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5362" w14:textId="264FADE1" w:rsidR="004A27ED" w:rsidRPr="00A9685E" w:rsidRDefault="004A27ED" w:rsidP="00A9685E">
      <w:pPr>
        <w:widowControl/>
        <w:spacing w:after="300"/>
        <w:contextualSpacing/>
        <w:rPr>
          <w:rFonts w:ascii="Arial" w:eastAsia="MS Gothic" w:hAnsi="Arial" w:cs="Times New Roman"/>
          <w:b/>
          <w:spacing w:val="5"/>
          <w:kern w:val="28"/>
          <w:sz w:val="60"/>
          <w:szCs w:val="52"/>
          <w:lang w:val="en-GB"/>
        </w:rPr>
      </w:pPr>
      <w:r w:rsidRPr="00A9685E">
        <w:rPr>
          <w:rFonts w:ascii="Arial" w:eastAsia="MS Gothic" w:hAnsi="Arial" w:cs="Times New Roman"/>
          <w:b/>
          <w:spacing w:val="5"/>
          <w:kern w:val="28"/>
          <w:sz w:val="60"/>
          <w:szCs w:val="52"/>
          <w:lang w:val="en-GB"/>
        </w:rPr>
        <w:t xml:space="preserve">Policy on Charging for </w:t>
      </w:r>
      <w:r w:rsidR="00277D23">
        <w:rPr>
          <w:rFonts w:ascii="Arial" w:eastAsia="MS Gothic" w:hAnsi="Arial" w:cs="Times New Roman"/>
          <w:b/>
          <w:spacing w:val="5"/>
          <w:kern w:val="28"/>
          <w:sz w:val="60"/>
          <w:szCs w:val="52"/>
          <w:lang w:val="en-GB"/>
        </w:rPr>
        <w:t>Adult Social</w:t>
      </w:r>
      <w:r w:rsidR="00277D23" w:rsidRPr="00A9685E">
        <w:rPr>
          <w:rFonts w:ascii="Arial" w:eastAsia="MS Gothic" w:hAnsi="Arial" w:cs="Times New Roman"/>
          <w:b/>
          <w:spacing w:val="5"/>
          <w:kern w:val="28"/>
          <w:sz w:val="60"/>
          <w:szCs w:val="52"/>
          <w:lang w:val="en-GB"/>
        </w:rPr>
        <w:t xml:space="preserve"> </w:t>
      </w:r>
      <w:r w:rsidRPr="00A9685E">
        <w:rPr>
          <w:rFonts w:ascii="Arial" w:eastAsia="MS Gothic" w:hAnsi="Arial" w:cs="Times New Roman"/>
          <w:b/>
          <w:spacing w:val="5"/>
          <w:kern w:val="28"/>
          <w:sz w:val="60"/>
          <w:szCs w:val="52"/>
          <w:lang w:val="en-GB"/>
        </w:rPr>
        <w:t xml:space="preserve">Care Services </w:t>
      </w:r>
    </w:p>
    <w:p w14:paraId="7D935363" w14:textId="2D3BAA08" w:rsidR="00EB1E90" w:rsidRDefault="00EB1E90" w:rsidP="004A27ED">
      <w:pPr>
        <w:jc w:val="center"/>
        <w:rPr>
          <w:rFonts w:ascii="Arial" w:eastAsia="Arial" w:hAnsi="Arial" w:cs="Arial"/>
          <w:sz w:val="52"/>
          <w:szCs w:val="52"/>
        </w:rPr>
      </w:pPr>
    </w:p>
    <w:p w14:paraId="7B7120B5" w14:textId="77777777" w:rsidR="00A9685E" w:rsidRDefault="00A9685E" w:rsidP="00A9685E">
      <w:pPr>
        <w:widowControl/>
        <w:tabs>
          <w:tab w:val="left" w:pos="3119"/>
        </w:tabs>
        <w:rPr>
          <w:rFonts w:ascii="Arial" w:eastAsia="Cambria" w:hAnsi="Arial" w:cs="Arial"/>
          <w:sz w:val="56"/>
          <w:szCs w:val="56"/>
          <w:lang w:val="en-GB"/>
        </w:rPr>
      </w:pPr>
    </w:p>
    <w:p w14:paraId="737C573B" w14:textId="43DF659D" w:rsidR="00A9685E" w:rsidRPr="004B4C43" w:rsidRDefault="00A01B79" w:rsidP="00A9685E">
      <w:pPr>
        <w:widowControl/>
        <w:tabs>
          <w:tab w:val="left" w:pos="3119"/>
        </w:tabs>
        <w:rPr>
          <w:rFonts w:ascii="Arial" w:eastAsia="Cambria" w:hAnsi="Arial" w:cs="Arial"/>
          <w:sz w:val="56"/>
          <w:szCs w:val="56"/>
          <w:lang w:val="en-GB"/>
        </w:rPr>
      </w:pPr>
      <w:r>
        <w:rPr>
          <w:rFonts w:ascii="Arial" w:eastAsia="Cambria" w:hAnsi="Arial" w:cs="Arial"/>
          <w:sz w:val="56"/>
          <w:szCs w:val="56"/>
          <w:lang w:val="en-GB"/>
        </w:rPr>
        <w:t xml:space="preserve">Knowsley </w:t>
      </w:r>
      <w:r w:rsidR="004B4C43">
        <w:rPr>
          <w:rFonts w:ascii="Arial" w:eastAsia="Cambria" w:hAnsi="Arial" w:cs="Arial"/>
          <w:sz w:val="56"/>
          <w:szCs w:val="56"/>
          <w:lang w:val="en-GB"/>
        </w:rPr>
        <w:t xml:space="preserve">Metropolitan Borough </w:t>
      </w:r>
      <w:r w:rsidR="00A9685E" w:rsidRPr="00A9685E">
        <w:rPr>
          <w:rFonts w:ascii="Arial" w:eastAsia="Cambria" w:hAnsi="Arial" w:cs="Arial"/>
          <w:sz w:val="56"/>
          <w:szCs w:val="56"/>
          <w:lang w:val="en-GB"/>
        </w:rPr>
        <w:t xml:space="preserve">Council </w:t>
      </w:r>
    </w:p>
    <w:p w14:paraId="61453520" w14:textId="77777777" w:rsidR="00EB1E90" w:rsidRPr="00EB1E90" w:rsidRDefault="00EB1E90" w:rsidP="00EB1E90">
      <w:pPr>
        <w:rPr>
          <w:rFonts w:ascii="Arial" w:eastAsia="Arial" w:hAnsi="Arial" w:cs="Arial"/>
          <w:sz w:val="52"/>
          <w:szCs w:val="52"/>
        </w:rPr>
      </w:pPr>
    </w:p>
    <w:p w14:paraId="14BECF67" w14:textId="77777777" w:rsidR="00EB1E90" w:rsidRPr="00EB1E90" w:rsidRDefault="00EB1E90" w:rsidP="00EB1E90">
      <w:pPr>
        <w:rPr>
          <w:rFonts w:ascii="Arial" w:eastAsia="Arial" w:hAnsi="Arial" w:cs="Arial"/>
          <w:sz w:val="52"/>
          <w:szCs w:val="52"/>
        </w:rPr>
      </w:pPr>
    </w:p>
    <w:p w14:paraId="3A258EBA" w14:textId="77777777" w:rsidR="00EB1E90" w:rsidRPr="00EB1E90" w:rsidRDefault="00EB1E90" w:rsidP="00EB1E90">
      <w:pPr>
        <w:rPr>
          <w:rFonts w:ascii="Arial" w:eastAsia="Arial" w:hAnsi="Arial" w:cs="Arial"/>
          <w:sz w:val="52"/>
          <w:szCs w:val="52"/>
        </w:rPr>
      </w:pPr>
    </w:p>
    <w:p w14:paraId="57C73FC8" w14:textId="77777777" w:rsidR="00EB1E90" w:rsidRPr="00EB1E90" w:rsidRDefault="00EB1E90" w:rsidP="00EB1E90">
      <w:pPr>
        <w:rPr>
          <w:rFonts w:ascii="Arial" w:eastAsia="Arial" w:hAnsi="Arial" w:cs="Arial"/>
          <w:sz w:val="52"/>
          <w:szCs w:val="52"/>
        </w:rPr>
      </w:pPr>
    </w:p>
    <w:p w14:paraId="5B8B5246" w14:textId="77777777" w:rsidR="00EB1E90" w:rsidRPr="00EB1E90" w:rsidRDefault="00EB1E90" w:rsidP="00EB1E90">
      <w:pPr>
        <w:rPr>
          <w:rFonts w:ascii="Arial" w:eastAsia="Arial" w:hAnsi="Arial" w:cs="Arial"/>
          <w:sz w:val="52"/>
          <w:szCs w:val="52"/>
        </w:rPr>
      </w:pPr>
    </w:p>
    <w:p w14:paraId="52D3AC76" w14:textId="77777777" w:rsidR="00EB1E90" w:rsidRPr="00EB1E90" w:rsidRDefault="00EB1E90" w:rsidP="00EB1E90">
      <w:pPr>
        <w:rPr>
          <w:rFonts w:ascii="Arial" w:eastAsia="Arial" w:hAnsi="Arial" w:cs="Arial"/>
          <w:sz w:val="52"/>
          <w:szCs w:val="52"/>
        </w:rPr>
      </w:pPr>
    </w:p>
    <w:p w14:paraId="22EA7F68" w14:textId="77777777" w:rsidR="00EB1E90" w:rsidRPr="00EB1E90" w:rsidRDefault="00EB1E90" w:rsidP="00EB1E90">
      <w:pPr>
        <w:rPr>
          <w:rFonts w:ascii="Arial" w:eastAsia="Arial" w:hAnsi="Arial" w:cs="Arial"/>
          <w:sz w:val="52"/>
          <w:szCs w:val="52"/>
        </w:rPr>
      </w:pPr>
    </w:p>
    <w:p w14:paraId="35D76B80" w14:textId="20CD99D4" w:rsidR="00EB1E90" w:rsidRPr="00EB1E90" w:rsidRDefault="003433DF" w:rsidP="4DBFA572">
      <w:pPr>
        <w:widowControl/>
        <w:tabs>
          <w:tab w:val="left" w:pos="3119"/>
        </w:tabs>
        <w:rPr>
          <w:rFonts w:ascii="Arial" w:eastAsia="Cambria" w:hAnsi="Arial" w:cs="Arial"/>
          <w:b/>
          <w:bCs/>
          <w:sz w:val="24"/>
          <w:szCs w:val="24"/>
          <w:lang w:val="en-GB"/>
        </w:rPr>
      </w:pPr>
      <w:r w:rsidRPr="4DBFA572">
        <w:rPr>
          <w:rFonts w:ascii="Arial" w:eastAsia="Cambria" w:hAnsi="Arial" w:cs="Arial"/>
          <w:b/>
          <w:bCs/>
          <w:sz w:val="24"/>
          <w:szCs w:val="24"/>
          <w:lang w:val="en-GB"/>
        </w:rPr>
        <w:t>April 202</w:t>
      </w:r>
      <w:r w:rsidR="23BC77E9" w:rsidRPr="4DBFA572">
        <w:rPr>
          <w:rFonts w:ascii="Arial" w:eastAsia="Cambria" w:hAnsi="Arial" w:cs="Arial"/>
          <w:b/>
          <w:bCs/>
          <w:sz w:val="24"/>
          <w:szCs w:val="24"/>
          <w:lang w:val="en-GB"/>
        </w:rPr>
        <w:t>6</w:t>
      </w:r>
    </w:p>
    <w:p w14:paraId="64F6AE26" w14:textId="19267BD8" w:rsidR="00EB1E90" w:rsidRDefault="00EB1E90" w:rsidP="00EB1E90">
      <w:pPr>
        <w:rPr>
          <w:rFonts w:ascii="Arial" w:eastAsia="Arial" w:hAnsi="Arial" w:cs="Arial"/>
          <w:sz w:val="52"/>
          <w:szCs w:val="52"/>
        </w:rPr>
      </w:pPr>
    </w:p>
    <w:p w14:paraId="7469D6BF" w14:textId="5C323E3D" w:rsidR="00EB1E90" w:rsidRDefault="00EB1E90" w:rsidP="00EB1E90">
      <w:pPr>
        <w:rPr>
          <w:rFonts w:ascii="Arial" w:eastAsia="Arial" w:hAnsi="Arial" w:cs="Arial"/>
          <w:sz w:val="52"/>
          <w:szCs w:val="52"/>
        </w:rPr>
      </w:pPr>
    </w:p>
    <w:p w14:paraId="193B8A1F" w14:textId="77777777" w:rsidR="00D035D8" w:rsidRDefault="00D035D8" w:rsidP="00EB1E90">
      <w:pPr>
        <w:rPr>
          <w:rFonts w:ascii="Arial" w:eastAsia="Arial" w:hAnsi="Arial" w:cs="Arial"/>
          <w:sz w:val="52"/>
          <w:szCs w:val="52"/>
        </w:rPr>
      </w:pPr>
    </w:p>
    <w:p w14:paraId="0E8AA173" w14:textId="77777777" w:rsidR="004A27ED" w:rsidRPr="00EB1E90" w:rsidRDefault="004A27ED" w:rsidP="00EB1E90">
      <w:pPr>
        <w:rPr>
          <w:rFonts w:ascii="Arial" w:eastAsia="Arial" w:hAnsi="Arial" w:cs="Arial"/>
          <w:sz w:val="52"/>
          <w:szCs w:val="52"/>
        </w:rPr>
        <w:sectPr w:rsidR="004A27ED" w:rsidRPr="00EB1E90" w:rsidSect="00E57846">
          <w:headerReference w:type="default" r:id="rId11"/>
          <w:footerReference w:type="default" r:id="rId12"/>
          <w:headerReference w:type="first" r:id="rId13"/>
          <w:pgSz w:w="11910" w:h="16860"/>
          <w:pgMar w:top="1500" w:right="1180" w:bottom="1620" w:left="1560" w:header="720" w:footer="680" w:gutter="0"/>
          <w:cols w:space="720"/>
          <w:titlePg/>
          <w:docGrid w:linePitch="299"/>
        </w:sectPr>
      </w:pPr>
    </w:p>
    <w:p w14:paraId="31D7114C" w14:textId="30D9A4E6" w:rsidR="00D035D8" w:rsidRPr="000E676E" w:rsidRDefault="00283D46" w:rsidP="0F31070A">
      <w:pPr>
        <w:pStyle w:val="TOCHeading"/>
        <w:rPr>
          <w:rFonts w:ascii="Arial" w:eastAsiaTheme="minorEastAsia" w:hAnsi="Arial" w:cs="Arial"/>
          <w:color w:val="auto"/>
          <w:sz w:val="24"/>
          <w:szCs w:val="24"/>
          <w:lang w:eastAsia="en-US"/>
        </w:rPr>
      </w:pPr>
      <w:bookmarkStart w:id="0" w:name="1._Introduction_summary"/>
      <w:bookmarkEnd w:id="0"/>
      <w:r w:rsidRPr="0F31070A">
        <w:rPr>
          <w:rFonts w:ascii="Arial" w:eastAsiaTheme="minorEastAsia" w:hAnsi="Arial" w:cs="Arial"/>
          <w:color w:val="auto"/>
          <w:sz w:val="24"/>
          <w:szCs w:val="24"/>
          <w:lang w:eastAsia="en-US"/>
        </w:rPr>
        <w:lastRenderedPageBreak/>
        <w:t>Contents</w:t>
      </w:r>
    </w:p>
    <w:p w14:paraId="4A41487D" w14:textId="77777777" w:rsidR="00283D46" w:rsidRPr="00283D46" w:rsidRDefault="00283D46" w:rsidP="00283D46"/>
    <w:sdt>
      <w:sdtPr>
        <w:rPr>
          <w:rFonts w:ascii="Arial" w:eastAsiaTheme="minorHAnsi" w:hAnsi="Arial" w:cs="Arial"/>
          <w:b/>
          <w:bCs/>
          <w:sz w:val="24"/>
          <w:szCs w:val="24"/>
          <w:lang w:eastAsia="en-US"/>
        </w:rPr>
        <w:id w:val="-2207223"/>
        <w:docPartObj>
          <w:docPartGallery w:val="Table of Contents"/>
          <w:docPartUnique/>
        </w:docPartObj>
      </w:sdtPr>
      <w:sdtEndPr>
        <w:rPr>
          <w:b w:val="0"/>
          <w:bCs w:val="0"/>
          <w:noProof/>
        </w:rPr>
      </w:sdtEndPr>
      <w:sdtContent>
        <w:p w14:paraId="32E3D2E5" w14:textId="2DFF14CA" w:rsidR="00F27C0E" w:rsidRPr="00F27C0E" w:rsidRDefault="000820EB" w:rsidP="00F27C0E">
          <w:pPr>
            <w:pStyle w:val="TOC1"/>
            <w:rPr>
              <w:rFonts w:ascii="Arial" w:hAnsi="Arial" w:cs="Arial"/>
              <w:noProof/>
              <w:kern w:val="2"/>
              <w:lang w:val="en-GB" w:eastAsia="en-GB"/>
              <w14:ligatures w14:val="standardContextual"/>
            </w:rPr>
          </w:pPr>
          <w:r w:rsidRPr="00F27C0E">
            <w:rPr>
              <w:rFonts w:ascii="Arial" w:hAnsi="Arial" w:cs="Arial"/>
              <w:sz w:val="24"/>
              <w:szCs w:val="24"/>
            </w:rPr>
            <w:fldChar w:fldCharType="begin"/>
          </w:r>
          <w:r w:rsidRPr="00F27C0E">
            <w:rPr>
              <w:rFonts w:ascii="Arial" w:hAnsi="Arial" w:cs="Arial"/>
              <w:sz w:val="24"/>
              <w:szCs w:val="24"/>
            </w:rPr>
            <w:instrText xml:space="preserve"> TOC \o "1-3" \h \z \u </w:instrText>
          </w:r>
          <w:r w:rsidRPr="00F27C0E">
            <w:rPr>
              <w:rFonts w:ascii="Arial" w:hAnsi="Arial" w:cs="Arial"/>
              <w:sz w:val="24"/>
              <w:szCs w:val="24"/>
            </w:rPr>
            <w:fldChar w:fldCharType="separate"/>
          </w:r>
          <w:hyperlink w:anchor="_Toc160446784" w:history="1">
            <w:r w:rsidR="00F27C0E" w:rsidRPr="00F27C0E">
              <w:rPr>
                <w:rStyle w:val="Hyperlink"/>
                <w:rFonts w:ascii="Arial" w:hAnsi="Arial" w:cs="Arial"/>
                <w:noProof/>
              </w:rPr>
              <w:t>1.</w:t>
            </w:r>
            <w:r w:rsidR="00F27C0E" w:rsidRPr="00F27C0E">
              <w:rPr>
                <w:rFonts w:ascii="Arial" w:hAnsi="Arial" w:cs="Arial"/>
                <w:noProof/>
                <w:kern w:val="2"/>
                <w:lang w:val="en-GB" w:eastAsia="en-GB"/>
                <w14:ligatures w14:val="standardContextual"/>
              </w:rPr>
              <w:tab/>
            </w:r>
            <w:r w:rsidR="00F27C0E" w:rsidRPr="00F27C0E">
              <w:rPr>
                <w:rStyle w:val="Hyperlink"/>
                <w:rFonts w:ascii="Arial" w:hAnsi="Arial" w:cs="Arial"/>
                <w:noProof/>
              </w:rPr>
              <w:t>Overview of charging in Knowsley MBC</w:t>
            </w:r>
            <w:r w:rsidR="00F27C0E" w:rsidRPr="00F27C0E">
              <w:rPr>
                <w:rFonts w:ascii="Arial" w:hAnsi="Arial" w:cs="Arial"/>
                <w:noProof/>
                <w:webHidden/>
              </w:rPr>
              <w:tab/>
            </w:r>
            <w:r w:rsidR="00F27C0E" w:rsidRPr="00F27C0E">
              <w:rPr>
                <w:rFonts w:ascii="Arial" w:hAnsi="Arial" w:cs="Arial"/>
                <w:noProof/>
                <w:webHidden/>
              </w:rPr>
              <w:fldChar w:fldCharType="begin"/>
            </w:r>
            <w:r w:rsidR="00F27C0E" w:rsidRPr="00F27C0E">
              <w:rPr>
                <w:rFonts w:ascii="Arial" w:hAnsi="Arial" w:cs="Arial"/>
                <w:noProof/>
                <w:webHidden/>
              </w:rPr>
              <w:instrText xml:space="preserve"> PAGEREF _Toc160446784 \h </w:instrText>
            </w:r>
            <w:r w:rsidR="00F27C0E" w:rsidRPr="00F27C0E">
              <w:rPr>
                <w:rFonts w:ascii="Arial" w:hAnsi="Arial" w:cs="Arial"/>
                <w:noProof/>
                <w:webHidden/>
              </w:rPr>
            </w:r>
            <w:r w:rsidR="00F27C0E" w:rsidRPr="00F27C0E">
              <w:rPr>
                <w:rFonts w:ascii="Arial" w:hAnsi="Arial" w:cs="Arial"/>
                <w:noProof/>
                <w:webHidden/>
              </w:rPr>
              <w:fldChar w:fldCharType="separate"/>
            </w:r>
            <w:r w:rsidR="006A5D6B">
              <w:rPr>
                <w:rFonts w:ascii="Arial" w:hAnsi="Arial" w:cs="Arial"/>
                <w:noProof/>
                <w:webHidden/>
              </w:rPr>
              <w:t>4</w:t>
            </w:r>
            <w:r w:rsidR="00F27C0E" w:rsidRPr="00F27C0E">
              <w:rPr>
                <w:rFonts w:ascii="Arial" w:hAnsi="Arial" w:cs="Arial"/>
                <w:noProof/>
                <w:webHidden/>
              </w:rPr>
              <w:fldChar w:fldCharType="end"/>
            </w:r>
          </w:hyperlink>
        </w:p>
        <w:p w14:paraId="691E6931" w14:textId="275BCC03"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85" w:history="1">
            <w:r w:rsidRPr="00F27C0E">
              <w:rPr>
                <w:rStyle w:val="Hyperlink"/>
                <w:rFonts w:ascii="Arial" w:hAnsi="Arial" w:cs="Arial"/>
                <w:noProof/>
              </w:rPr>
              <w:t>1.1.</w:t>
            </w:r>
            <w:r w:rsidRPr="00F27C0E">
              <w:rPr>
                <w:rFonts w:ascii="Arial" w:hAnsi="Arial" w:cs="Arial"/>
                <w:noProof/>
                <w:kern w:val="2"/>
                <w:lang w:val="en-GB" w:eastAsia="en-GB"/>
                <w14:ligatures w14:val="standardContextual"/>
              </w:rPr>
              <w:tab/>
            </w:r>
            <w:r w:rsidRPr="00F27C0E">
              <w:rPr>
                <w:rStyle w:val="Hyperlink"/>
                <w:rFonts w:ascii="Arial" w:hAnsi="Arial" w:cs="Arial"/>
                <w:noProof/>
              </w:rPr>
              <w:t>Introduction</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_Toc160446785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4</w:t>
            </w:r>
            <w:r w:rsidRPr="00F27C0E">
              <w:rPr>
                <w:rFonts w:ascii="Arial" w:hAnsi="Arial" w:cs="Arial"/>
                <w:noProof/>
                <w:webHidden/>
              </w:rPr>
              <w:fldChar w:fldCharType="end"/>
            </w:r>
          </w:hyperlink>
        </w:p>
        <w:p w14:paraId="4EB65A03" w14:textId="16943D02"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86" w:history="1">
            <w:r w:rsidRPr="00F27C0E">
              <w:rPr>
                <w:rStyle w:val="Hyperlink"/>
                <w:rFonts w:ascii="Arial" w:hAnsi="Arial" w:cs="Arial"/>
                <w:bCs/>
                <w:noProof/>
              </w:rPr>
              <w:t>1.2.</w:t>
            </w:r>
            <w:r w:rsidRPr="00F27C0E">
              <w:rPr>
                <w:rFonts w:ascii="Arial" w:hAnsi="Arial" w:cs="Arial"/>
                <w:noProof/>
                <w:kern w:val="2"/>
                <w:lang w:val="en-GB" w:eastAsia="en-GB"/>
                <w14:ligatures w14:val="standardContextual"/>
              </w:rPr>
              <w:tab/>
            </w:r>
            <w:r w:rsidRPr="00F27C0E">
              <w:rPr>
                <w:rStyle w:val="Hyperlink"/>
                <w:rFonts w:ascii="Arial" w:hAnsi="Arial" w:cs="Arial"/>
                <w:noProof/>
              </w:rPr>
              <w:t>Background</w:t>
            </w:r>
            <w:r w:rsidRPr="00F27C0E">
              <w:rPr>
                <w:rStyle w:val="Hyperlink"/>
                <w:rFonts w:ascii="Arial" w:hAnsi="Arial" w:cs="Arial"/>
                <w:noProof/>
                <w:spacing w:val="-34"/>
              </w:rPr>
              <w:t xml:space="preserve"> </w:t>
            </w:r>
            <w:r w:rsidRPr="00F27C0E">
              <w:rPr>
                <w:rStyle w:val="Hyperlink"/>
                <w:rFonts w:ascii="Arial" w:hAnsi="Arial" w:cs="Arial"/>
                <w:noProof/>
              </w:rPr>
              <w:t>to</w:t>
            </w:r>
            <w:r w:rsidRPr="00F27C0E">
              <w:rPr>
                <w:rStyle w:val="Hyperlink"/>
                <w:rFonts w:ascii="Arial" w:hAnsi="Arial" w:cs="Arial"/>
                <w:noProof/>
                <w:spacing w:val="-22"/>
              </w:rPr>
              <w:t xml:space="preserve"> </w:t>
            </w:r>
            <w:r w:rsidRPr="00F27C0E">
              <w:rPr>
                <w:rStyle w:val="Hyperlink"/>
                <w:rFonts w:ascii="Arial" w:hAnsi="Arial" w:cs="Arial"/>
                <w:noProof/>
                <w:spacing w:val="-1"/>
              </w:rPr>
              <w:t>charging</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_Toc160446786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4</w:t>
            </w:r>
            <w:r w:rsidRPr="00F27C0E">
              <w:rPr>
                <w:rFonts w:ascii="Arial" w:hAnsi="Arial" w:cs="Arial"/>
                <w:noProof/>
                <w:webHidden/>
              </w:rPr>
              <w:fldChar w:fldCharType="end"/>
            </w:r>
          </w:hyperlink>
        </w:p>
        <w:p w14:paraId="44A7FD6E" w14:textId="71124388"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87" w:history="1">
            <w:r w:rsidRPr="00F27C0E">
              <w:rPr>
                <w:rStyle w:val="Hyperlink"/>
                <w:rFonts w:ascii="Arial" w:hAnsi="Arial" w:cs="Arial"/>
                <w:bCs/>
                <w:noProof/>
              </w:rPr>
              <w:t>1.3.</w:t>
            </w:r>
            <w:r w:rsidRPr="00F27C0E">
              <w:rPr>
                <w:rFonts w:ascii="Arial" w:hAnsi="Arial" w:cs="Arial"/>
                <w:noProof/>
                <w:kern w:val="2"/>
                <w:lang w:val="en-GB" w:eastAsia="en-GB"/>
                <w14:ligatures w14:val="standardContextual"/>
              </w:rPr>
              <w:tab/>
            </w:r>
            <w:r w:rsidRPr="00F27C0E">
              <w:rPr>
                <w:rStyle w:val="Hyperlink"/>
                <w:rFonts w:ascii="Arial" w:hAnsi="Arial" w:cs="Arial"/>
                <w:noProof/>
                <w:spacing w:val="-2"/>
              </w:rPr>
              <w:t>Legislation, regulations and guidance</w:t>
            </w:r>
            <w:r w:rsidRPr="00F27C0E">
              <w:rPr>
                <w:rStyle w:val="Hyperlink"/>
                <w:rFonts w:ascii="Arial" w:hAnsi="Arial" w:cs="Arial"/>
                <w:noProof/>
                <w:spacing w:val="-14"/>
              </w:rPr>
              <w:t xml:space="preserve"> </w:t>
            </w:r>
            <w:r w:rsidRPr="00F27C0E">
              <w:rPr>
                <w:rStyle w:val="Hyperlink"/>
                <w:rFonts w:ascii="Arial" w:hAnsi="Arial" w:cs="Arial"/>
                <w:noProof/>
                <w:spacing w:val="-3"/>
              </w:rPr>
              <w:t>used</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_Toc160446787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4</w:t>
            </w:r>
            <w:r w:rsidRPr="00F27C0E">
              <w:rPr>
                <w:rFonts w:ascii="Arial" w:hAnsi="Arial" w:cs="Arial"/>
                <w:noProof/>
                <w:webHidden/>
              </w:rPr>
              <w:fldChar w:fldCharType="end"/>
            </w:r>
          </w:hyperlink>
        </w:p>
        <w:p w14:paraId="7BB244B7" w14:textId="27CC6147"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88" w:history="1">
            <w:r w:rsidRPr="00F27C0E">
              <w:rPr>
                <w:rStyle w:val="Hyperlink"/>
                <w:rFonts w:ascii="Arial" w:hAnsi="Arial" w:cs="Arial"/>
                <w:bCs/>
                <w:noProof/>
              </w:rPr>
              <w:t>1.4.</w:t>
            </w:r>
            <w:r w:rsidRPr="00F27C0E">
              <w:rPr>
                <w:rFonts w:ascii="Arial" w:hAnsi="Arial" w:cs="Arial"/>
                <w:noProof/>
                <w:kern w:val="2"/>
                <w:lang w:val="en-GB" w:eastAsia="en-GB"/>
                <w14:ligatures w14:val="standardContextual"/>
              </w:rPr>
              <w:tab/>
            </w:r>
            <w:r w:rsidRPr="00F27C0E">
              <w:rPr>
                <w:rStyle w:val="Hyperlink"/>
                <w:rFonts w:ascii="Arial" w:hAnsi="Arial" w:cs="Arial"/>
                <w:noProof/>
                <w:spacing w:val="-1"/>
              </w:rPr>
              <w:t>Aims</w:t>
            </w:r>
            <w:r w:rsidRPr="00F27C0E">
              <w:rPr>
                <w:rStyle w:val="Hyperlink"/>
                <w:rFonts w:ascii="Arial" w:hAnsi="Arial" w:cs="Arial"/>
                <w:noProof/>
                <w:spacing w:val="-16"/>
              </w:rPr>
              <w:t xml:space="preserve"> </w:t>
            </w:r>
            <w:r w:rsidRPr="00F27C0E">
              <w:rPr>
                <w:rStyle w:val="Hyperlink"/>
                <w:rFonts w:ascii="Arial" w:hAnsi="Arial" w:cs="Arial"/>
                <w:noProof/>
                <w:spacing w:val="-1"/>
              </w:rPr>
              <w:t>and</w:t>
            </w:r>
            <w:r w:rsidRPr="00F27C0E">
              <w:rPr>
                <w:rStyle w:val="Hyperlink"/>
                <w:rFonts w:ascii="Arial" w:hAnsi="Arial" w:cs="Arial"/>
                <w:noProof/>
                <w:spacing w:val="-17"/>
              </w:rPr>
              <w:t xml:space="preserve"> </w:t>
            </w:r>
            <w:r w:rsidRPr="00F27C0E">
              <w:rPr>
                <w:rStyle w:val="Hyperlink"/>
                <w:rFonts w:ascii="Arial" w:hAnsi="Arial" w:cs="Arial"/>
                <w:noProof/>
              </w:rPr>
              <w:t>principles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_Toc160446788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5</w:t>
            </w:r>
            <w:r w:rsidRPr="00F27C0E">
              <w:rPr>
                <w:rFonts w:ascii="Arial" w:hAnsi="Arial" w:cs="Arial"/>
                <w:noProof/>
                <w:webHidden/>
              </w:rPr>
              <w:fldChar w:fldCharType="end"/>
            </w:r>
          </w:hyperlink>
        </w:p>
        <w:p w14:paraId="010325EF" w14:textId="7E16C6A0"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89" w:history="1">
            <w:r w:rsidRPr="00F27C0E">
              <w:rPr>
                <w:rStyle w:val="Hyperlink"/>
                <w:rFonts w:ascii="Arial" w:hAnsi="Arial" w:cs="Arial"/>
                <w:bCs/>
                <w:noProof/>
              </w:rPr>
              <w:t>1.5.</w:t>
            </w:r>
            <w:r w:rsidRPr="00F27C0E">
              <w:rPr>
                <w:rFonts w:ascii="Arial" w:hAnsi="Arial" w:cs="Arial"/>
                <w:noProof/>
                <w:kern w:val="2"/>
                <w:lang w:val="en-GB" w:eastAsia="en-GB"/>
                <w14:ligatures w14:val="standardContextual"/>
              </w:rPr>
              <w:tab/>
            </w:r>
            <w:r w:rsidRPr="00F27C0E">
              <w:rPr>
                <w:rStyle w:val="Hyperlink"/>
                <w:rFonts w:ascii="Arial" w:hAnsi="Arial" w:cs="Arial"/>
                <w:noProof/>
                <w:spacing w:val="-2"/>
              </w:rPr>
              <w:t>Who</w:t>
            </w:r>
            <w:r w:rsidRPr="00F27C0E">
              <w:rPr>
                <w:rStyle w:val="Hyperlink"/>
                <w:rFonts w:ascii="Arial" w:hAnsi="Arial" w:cs="Arial"/>
                <w:noProof/>
                <w:spacing w:val="-22"/>
              </w:rPr>
              <w:t xml:space="preserve"> is</w:t>
            </w:r>
            <w:r w:rsidRPr="00F27C0E">
              <w:rPr>
                <w:rStyle w:val="Hyperlink"/>
                <w:rFonts w:ascii="Arial" w:hAnsi="Arial" w:cs="Arial"/>
                <w:noProof/>
                <w:spacing w:val="-11"/>
              </w:rPr>
              <w:t xml:space="preserve"> </w:t>
            </w:r>
            <w:r w:rsidRPr="00F27C0E">
              <w:rPr>
                <w:rStyle w:val="Hyperlink"/>
                <w:rFonts w:ascii="Arial" w:hAnsi="Arial" w:cs="Arial"/>
                <w:noProof/>
              </w:rPr>
              <w:t>charged</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_Toc160446789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5</w:t>
            </w:r>
            <w:r w:rsidRPr="00F27C0E">
              <w:rPr>
                <w:rFonts w:ascii="Arial" w:hAnsi="Arial" w:cs="Arial"/>
                <w:noProof/>
                <w:webHidden/>
              </w:rPr>
              <w:fldChar w:fldCharType="end"/>
            </w:r>
          </w:hyperlink>
        </w:p>
        <w:p w14:paraId="70D2E244" w14:textId="5AC7EC23"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0" w:history="1">
            <w:r w:rsidRPr="00F27C0E">
              <w:rPr>
                <w:rStyle w:val="Hyperlink"/>
                <w:rFonts w:ascii="Arial" w:hAnsi="Arial" w:cs="Arial"/>
                <w:noProof/>
              </w:rPr>
              <w:t>1.6.</w:t>
            </w:r>
            <w:r w:rsidRPr="00F27C0E">
              <w:rPr>
                <w:rFonts w:ascii="Arial" w:hAnsi="Arial" w:cs="Arial"/>
                <w:noProof/>
                <w:kern w:val="2"/>
                <w:lang w:val="en-GB" w:eastAsia="en-GB"/>
                <w14:ligatures w14:val="standardContextual"/>
              </w:rPr>
              <w:tab/>
            </w:r>
            <w:r w:rsidRPr="00F27C0E">
              <w:rPr>
                <w:rStyle w:val="Hyperlink"/>
                <w:rFonts w:ascii="Arial" w:hAnsi="Arial" w:cs="Arial"/>
                <w:noProof/>
              </w:rPr>
              <w:t>Financial assessments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_Toc160446790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6</w:t>
            </w:r>
            <w:r w:rsidRPr="00F27C0E">
              <w:rPr>
                <w:rFonts w:ascii="Arial" w:hAnsi="Arial" w:cs="Arial"/>
                <w:noProof/>
                <w:webHidden/>
              </w:rPr>
              <w:fldChar w:fldCharType="end"/>
            </w:r>
          </w:hyperlink>
        </w:p>
        <w:p w14:paraId="653F3D7E" w14:textId="3698057D"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1" w:history="1">
            <w:r w:rsidRPr="00F27C0E">
              <w:rPr>
                <w:rStyle w:val="Hyperlink"/>
                <w:rFonts w:ascii="Arial" w:hAnsi="Arial" w:cs="Arial"/>
                <w:noProof/>
              </w:rPr>
              <w:t>1.7.</w:t>
            </w:r>
            <w:r w:rsidRPr="00F27C0E">
              <w:rPr>
                <w:rFonts w:ascii="Arial" w:hAnsi="Arial" w:cs="Arial"/>
                <w:noProof/>
                <w:kern w:val="2"/>
                <w:lang w:val="en-GB" w:eastAsia="en-GB"/>
                <w14:ligatures w14:val="standardContextual"/>
              </w:rPr>
              <w:tab/>
            </w:r>
            <w:r w:rsidRPr="00F27C0E">
              <w:rPr>
                <w:rStyle w:val="Hyperlink"/>
                <w:rFonts w:ascii="Arial" w:hAnsi="Arial" w:cs="Arial"/>
                <w:noProof/>
              </w:rPr>
              <w:t>Providing information to the Council</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_Toc160446791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6</w:t>
            </w:r>
            <w:r w:rsidRPr="00F27C0E">
              <w:rPr>
                <w:rFonts w:ascii="Arial" w:hAnsi="Arial" w:cs="Arial"/>
                <w:noProof/>
                <w:webHidden/>
              </w:rPr>
              <w:fldChar w:fldCharType="end"/>
            </w:r>
          </w:hyperlink>
        </w:p>
        <w:p w14:paraId="4626FAA4" w14:textId="0D201025"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2" w:history="1">
            <w:r w:rsidRPr="00F27C0E">
              <w:rPr>
                <w:rStyle w:val="Hyperlink"/>
                <w:rFonts w:ascii="Arial" w:hAnsi="Arial" w:cs="Arial"/>
                <w:noProof/>
              </w:rPr>
              <w:t>1.8.</w:t>
            </w:r>
            <w:r w:rsidRPr="00F27C0E">
              <w:rPr>
                <w:rFonts w:ascii="Arial" w:hAnsi="Arial" w:cs="Arial"/>
                <w:noProof/>
                <w:kern w:val="2"/>
                <w:lang w:val="en-GB" w:eastAsia="en-GB"/>
                <w14:ligatures w14:val="standardContextual"/>
              </w:rPr>
              <w:tab/>
            </w:r>
            <w:r w:rsidRPr="00F27C0E">
              <w:rPr>
                <w:rStyle w:val="Hyperlink"/>
                <w:rFonts w:ascii="Arial" w:hAnsi="Arial" w:cs="Arial"/>
                <w:noProof/>
              </w:rPr>
              <w:t>Failure to provide information</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_Toc160446792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7</w:t>
            </w:r>
            <w:r w:rsidRPr="00F27C0E">
              <w:rPr>
                <w:rFonts w:ascii="Arial" w:hAnsi="Arial" w:cs="Arial"/>
                <w:noProof/>
                <w:webHidden/>
              </w:rPr>
              <w:fldChar w:fldCharType="end"/>
            </w:r>
          </w:hyperlink>
        </w:p>
        <w:p w14:paraId="606A46AF" w14:textId="42F1A8B7"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3" w:history="1">
            <w:r w:rsidRPr="00F27C0E">
              <w:rPr>
                <w:rStyle w:val="Hyperlink"/>
                <w:rFonts w:ascii="Arial" w:hAnsi="Arial" w:cs="Arial"/>
                <w:noProof/>
              </w:rPr>
              <w:t>1.9.</w:t>
            </w:r>
            <w:r w:rsidRPr="00F27C0E">
              <w:rPr>
                <w:rFonts w:ascii="Arial" w:hAnsi="Arial" w:cs="Arial"/>
                <w:noProof/>
                <w:kern w:val="2"/>
                <w:lang w:val="en-GB" w:eastAsia="en-GB"/>
                <w14:ligatures w14:val="standardContextual"/>
              </w:rPr>
              <w:tab/>
            </w:r>
            <w:r w:rsidRPr="00F27C0E">
              <w:rPr>
                <w:rStyle w:val="Hyperlink"/>
                <w:rFonts w:ascii="Arial" w:hAnsi="Arial" w:cs="Arial"/>
                <w:noProof/>
              </w:rPr>
              <w:t>Light touch financial assessments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_Toc160446793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7</w:t>
            </w:r>
            <w:r w:rsidRPr="00F27C0E">
              <w:rPr>
                <w:rFonts w:ascii="Arial" w:hAnsi="Arial" w:cs="Arial"/>
                <w:noProof/>
                <w:webHidden/>
              </w:rPr>
              <w:fldChar w:fldCharType="end"/>
            </w:r>
          </w:hyperlink>
        </w:p>
        <w:p w14:paraId="682690FF" w14:textId="43A8FEF6" w:rsidR="00F27C0E" w:rsidRPr="00F27C0E" w:rsidRDefault="00F27C0E">
          <w:pPr>
            <w:pStyle w:val="TOC2"/>
            <w:tabs>
              <w:tab w:val="left" w:pos="1100"/>
              <w:tab w:val="right" w:leader="dot" w:pos="9346"/>
            </w:tabs>
            <w:rPr>
              <w:rFonts w:ascii="Arial" w:hAnsi="Arial" w:cs="Arial"/>
              <w:noProof/>
              <w:kern w:val="2"/>
              <w:lang w:val="en-GB" w:eastAsia="en-GB"/>
              <w14:ligatures w14:val="standardContextual"/>
            </w:rPr>
          </w:pPr>
          <w:hyperlink w:anchor="_Toc160446794" w:history="1">
            <w:r w:rsidRPr="00F27C0E">
              <w:rPr>
                <w:rStyle w:val="Hyperlink"/>
                <w:rFonts w:ascii="Arial" w:hAnsi="Arial" w:cs="Arial"/>
                <w:noProof/>
              </w:rPr>
              <w:t>1.10.</w:t>
            </w:r>
            <w:r w:rsidR="003A2FC3">
              <w:rPr>
                <w:rFonts w:ascii="Arial" w:hAnsi="Arial" w:cs="Arial"/>
                <w:noProof/>
                <w:kern w:val="2"/>
                <w:lang w:val="en-GB" w:eastAsia="en-GB"/>
                <w14:ligatures w14:val="standardContextual"/>
              </w:rPr>
              <w:t xml:space="preserve">   </w:t>
            </w:r>
            <w:r w:rsidRPr="00F27C0E">
              <w:rPr>
                <w:rStyle w:val="Hyperlink"/>
                <w:rFonts w:ascii="Arial" w:hAnsi="Arial" w:cs="Arial"/>
                <w:noProof/>
              </w:rPr>
              <w:t>Financial representatives and mental capacity</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_Toc160446794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8</w:t>
            </w:r>
            <w:r w:rsidRPr="00F27C0E">
              <w:rPr>
                <w:rFonts w:ascii="Arial" w:hAnsi="Arial" w:cs="Arial"/>
                <w:noProof/>
                <w:webHidden/>
              </w:rPr>
              <w:fldChar w:fldCharType="end"/>
            </w:r>
          </w:hyperlink>
        </w:p>
        <w:p w14:paraId="2A957648" w14:textId="363915AC" w:rsidR="00F27C0E" w:rsidRPr="00F27C0E" w:rsidRDefault="00F27C0E" w:rsidP="00F27C0E">
          <w:pPr>
            <w:pStyle w:val="TOC1"/>
            <w:rPr>
              <w:rFonts w:ascii="Arial" w:hAnsi="Arial" w:cs="Arial"/>
              <w:noProof/>
              <w:kern w:val="2"/>
              <w:lang w:val="en-GB" w:eastAsia="en-GB"/>
              <w14:ligatures w14:val="standardContextual"/>
            </w:rPr>
          </w:pPr>
          <w:hyperlink w:anchor="_Toc160446795" w:history="1">
            <w:r w:rsidRPr="00F27C0E">
              <w:rPr>
                <w:rStyle w:val="Hyperlink"/>
                <w:rFonts w:ascii="Arial" w:hAnsi="Arial" w:cs="Arial"/>
                <w:noProof/>
              </w:rPr>
              <w:t>2.</w:t>
            </w:r>
            <w:r w:rsidRPr="00F27C0E">
              <w:rPr>
                <w:rFonts w:ascii="Arial" w:hAnsi="Arial" w:cs="Arial"/>
                <w:noProof/>
                <w:kern w:val="2"/>
                <w:lang w:val="en-GB" w:eastAsia="en-GB"/>
                <w14:ligatures w14:val="standardContextual"/>
              </w:rPr>
              <w:tab/>
            </w:r>
            <w:r w:rsidRPr="00F27C0E">
              <w:rPr>
                <w:rStyle w:val="Hyperlink"/>
                <w:rFonts w:ascii="Arial" w:hAnsi="Arial" w:cs="Arial"/>
                <w:noProof/>
              </w:rPr>
              <w:t>Financial assessments for Permanent &amp; Temporary residential based services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_Toc160446795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9</w:t>
            </w:r>
            <w:r w:rsidRPr="00F27C0E">
              <w:rPr>
                <w:rFonts w:ascii="Arial" w:hAnsi="Arial" w:cs="Arial"/>
                <w:noProof/>
                <w:webHidden/>
              </w:rPr>
              <w:fldChar w:fldCharType="end"/>
            </w:r>
          </w:hyperlink>
        </w:p>
        <w:p w14:paraId="42E7745C" w14:textId="4952079B"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6" w:history="1">
            <w:r w:rsidRPr="00F27C0E">
              <w:rPr>
                <w:rStyle w:val="Hyperlink"/>
                <w:rFonts w:ascii="Arial" w:hAnsi="Arial" w:cs="Arial"/>
                <w:bCs/>
                <w:noProof/>
              </w:rPr>
              <w:t>2.1.</w:t>
            </w:r>
            <w:r w:rsidRPr="00F27C0E">
              <w:rPr>
                <w:rFonts w:ascii="Arial" w:hAnsi="Arial" w:cs="Arial"/>
                <w:noProof/>
                <w:kern w:val="2"/>
                <w:lang w:val="en-GB" w:eastAsia="en-GB"/>
                <w14:ligatures w14:val="standardContextual"/>
              </w:rPr>
              <w:tab/>
            </w:r>
            <w:r w:rsidRPr="00F27C0E">
              <w:rPr>
                <w:rStyle w:val="Hyperlink"/>
                <w:rFonts w:ascii="Arial" w:hAnsi="Arial" w:cs="Arial"/>
                <w:noProof/>
              </w:rPr>
              <w:t>Calculating charges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_Toc160446796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9</w:t>
            </w:r>
            <w:r w:rsidRPr="00F27C0E">
              <w:rPr>
                <w:rFonts w:ascii="Arial" w:hAnsi="Arial" w:cs="Arial"/>
                <w:noProof/>
                <w:webHidden/>
              </w:rPr>
              <w:fldChar w:fldCharType="end"/>
            </w:r>
          </w:hyperlink>
        </w:p>
        <w:p w14:paraId="4467BCD9" w14:textId="5EBDBB23"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7" w:history="1">
            <w:r w:rsidRPr="00F27C0E">
              <w:rPr>
                <w:rStyle w:val="Hyperlink"/>
                <w:rFonts w:ascii="Arial" w:hAnsi="Arial" w:cs="Arial"/>
                <w:noProof/>
              </w:rPr>
              <w:t>2.2.</w:t>
            </w:r>
            <w:r w:rsidRPr="00F27C0E">
              <w:rPr>
                <w:rFonts w:ascii="Arial" w:hAnsi="Arial" w:cs="Arial"/>
                <w:noProof/>
                <w:kern w:val="2"/>
                <w:lang w:val="en-GB" w:eastAsia="en-GB"/>
                <w14:ligatures w14:val="standardContextual"/>
              </w:rPr>
              <w:tab/>
            </w:r>
            <w:r w:rsidRPr="00F27C0E">
              <w:rPr>
                <w:rStyle w:val="Hyperlink"/>
                <w:rFonts w:ascii="Arial" w:hAnsi="Arial" w:cs="Arial"/>
                <w:noProof/>
              </w:rPr>
              <w:t>Capital</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_Toc160446797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9</w:t>
            </w:r>
            <w:r w:rsidRPr="00F27C0E">
              <w:rPr>
                <w:rFonts w:ascii="Arial" w:hAnsi="Arial" w:cs="Arial"/>
                <w:noProof/>
                <w:webHidden/>
              </w:rPr>
              <w:fldChar w:fldCharType="end"/>
            </w:r>
          </w:hyperlink>
        </w:p>
        <w:p w14:paraId="5AC498FD" w14:textId="3BDB54B1"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8" w:history="1">
            <w:r w:rsidRPr="00F27C0E">
              <w:rPr>
                <w:rStyle w:val="Hyperlink"/>
                <w:rFonts w:ascii="Arial" w:hAnsi="Arial" w:cs="Arial"/>
                <w:noProof/>
              </w:rPr>
              <w:t>2.3.</w:t>
            </w:r>
            <w:r w:rsidRPr="00F27C0E">
              <w:rPr>
                <w:rFonts w:ascii="Arial" w:hAnsi="Arial" w:cs="Arial"/>
                <w:noProof/>
                <w:kern w:val="2"/>
                <w:lang w:val="en-GB" w:eastAsia="en-GB"/>
                <w14:ligatures w14:val="standardContextual"/>
              </w:rPr>
              <w:tab/>
            </w:r>
            <w:r w:rsidRPr="00F27C0E">
              <w:rPr>
                <w:rStyle w:val="Hyperlink"/>
                <w:rFonts w:ascii="Arial" w:hAnsi="Arial" w:cs="Arial"/>
                <w:noProof/>
              </w:rPr>
              <w:t>Property</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_Toc160446798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10</w:t>
            </w:r>
            <w:r w:rsidRPr="00F27C0E">
              <w:rPr>
                <w:rFonts w:ascii="Arial" w:hAnsi="Arial" w:cs="Arial"/>
                <w:noProof/>
                <w:webHidden/>
              </w:rPr>
              <w:fldChar w:fldCharType="end"/>
            </w:r>
          </w:hyperlink>
        </w:p>
        <w:p w14:paraId="432DF8AD" w14:textId="336EE087"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799" w:history="1">
            <w:r w:rsidRPr="00F27C0E">
              <w:rPr>
                <w:rStyle w:val="Hyperlink"/>
                <w:rFonts w:ascii="Arial" w:hAnsi="Arial" w:cs="Arial"/>
                <w:bCs/>
                <w:noProof/>
              </w:rPr>
              <w:t>2.4.</w:t>
            </w:r>
            <w:r w:rsidRPr="00F27C0E">
              <w:rPr>
                <w:rFonts w:ascii="Arial" w:hAnsi="Arial" w:cs="Arial"/>
                <w:noProof/>
                <w:kern w:val="2"/>
                <w:lang w:val="en-GB" w:eastAsia="en-GB"/>
                <w14:ligatures w14:val="standardContextual"/>
              </w:rPr>
              <w:tab/>
            </w:r>
            <w:r w:rsidRPr="00F27C0E">
              <w:rPr>
                <w:rStyle w:val="Hyperlink"/>
                <w:rFonts w:ascii="Arial" w:hAnsi="Arial" w:cs="Arial"/>
                <w:noProof/>
              </w:rPr>
              <w:t>Deferred payments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_Toc160446799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11</w:t>
            </w:r>
            <w:r w:rsidRPr="00F27C0E">
              <w:rPr>
                <w:rFonts w:ascii="Arial" w:hAnsi="Arial" w:cs="Arial"/>
                <w:noProof/>
                <w:webHidden/>
              </w:rPr>
              <w:fldChar w:fldCharType="end"/>
            </w:r>
          </w:hyperlink>
        </w:p>
        <w:p w14:paraId="55A9EBB9" w14:textId="6D8C0A34"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0" w:history="1">
            <w:r w:rsidRPr="00F27C0E">
              <w:rPr>
                <w:rStyle w:val="Hyperlink"/>
                <w:rFonts w:ascii="Arial" w:hAnsi="Arial" w:cs="Arial"/>
                <w:noProof/>
              </w:rPr>
              <w:t>2.5.</w:t>
            </w:r>
            <w:r w:rsidRPr="00F27C0E">
              <w:rPr>
                <w:rFonts w:ascii="Arial" w:hAnsi="Arial" w:cs="Arial"/>
                <w:noProof/>
                <w:kern w:val="2"/>
                <w:lang w:val="en-GB" w:eastAsia="en-GB"/>
                <w14:ligatures w14:val="standardContextual"/>
              </w:rPr>
              <w:tab/>
            </w:r>
            <w:r w:rsidRPr="00F27C0E">
              <w:rPr>
                <w:rStyle w:val="Hyperlink"/>
                <w:rFonts w:ascii="Arial" w:hAnsi="Arial" w:cs="Arial"/>
                <w:noProof/>
              </w:rPr>
              <w:t>Income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_Toc160446800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11</w:t>
            </w:r>
            <w:r w:rsidRPr="00F27C0E">
              <w:rPr>
                <w:rFonts w:ascii="Arial" w:hAnsi="Arial" w:cs="Arial"/>
                <w:noProof/>
                <w:webHidden/>
              </w:rPr>
              <w:fldChar w:fldCharType="end"/>
            </w:r>
          </w:hyperlink>
        </w:p>
        <w:p w14:paraId="72C5011B" w14:textId="35FA9E5F"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1" w:history="1">
            <w:r w:rsidRPr="00F27C0E">
              <w:rPr>
                <w:rStyle w:val="Hyperlink"/>
                <w:rFonts w:ascii="Arial" w:hAnsi="Arial" w:cs="Arial"/>
                <w:bCs/>
                <w:noProof/>
              </w:rPr>
              <w:t>2.6.</w:t>
            </w:r>
            <w:r w:rsidRPr="00F27C0E">
              <w:rPr>
                <w:rFonts w:ascii="Arial" w:hAnsi="Arial" w:cs="Arial"/>
                <w:noProof/>
                <w:kern w:val="2"/>
                <w:lang w:val="en-GB" w:eastAsia="en-GB"/>
                <w14:ligatures w14:val="standardContextual"/>
              </w:rPr>
              <w:tab/>
            </w:r>
            <w:r w:rsidRPr="00F27C0E">
              <w:rPr>
                <w:rStyle w:val="Hyperlink"/>
                <w:rFonts w:ascii="Arial" w:hAnsi="Arial" w:cs="Arial"/>
                <w:noProof/>
              </w:rPr>
              <w:t>Deprivation of income or assets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_Toc160446801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12</w:t>
            </w:r>
            <w:r w:rsidRPr="00F27C0E">
              <w:rPr>
                <w:rFonts w:ascii="Arial" w:hAnsi="Arial" w:cs="Arial"/>
                <w:noProof/>
                <w:webHidden/>
              </w:rPr>
              <w:fldChar w:fldCharType="end"/>
            </w:r>
          </w:hyperlink>
        </w:p>
        <w:p w14:paraId="0AC84E0A" w14:textId="0C2E2DF3"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2" w:history="1">
            <w:r w:rsidRPr="00F27C0E">
              <w:rPr>
                <w:rStyle w:val="Hyperlink"/>
                <w:rFonts w:ascii="Arial" w:hAnsi="Arial" w:cs="Arial"/>
                <w:noProof/>
              </w:rPr>
              <w:t>2.7.</w:t>
            </w:r>
            <w:r w:rsidRPr="00F27C0E">
              <w:rPr>
                <w:rFonts w:ascii="Arial" w:hAnsi="Arial" w:cs="Arial"/>
                <w:noProof/>
                <w:kern w:val="2"/>
                <w:lang w:val="en-GB" w:eastAsia="en-GB"/>
                <w14:ligatures w14:val="standardContextual"/>
              </w:rPr>
              <w:tab/>
            </w:r>
            <w:r w:rsidRPr="00F27C0E">
              <w:rPr>
                <w:rStyle w:val="Hyperlink"/>
                <w:rFonts w:ascii="Arial" w:hAnsi="Arial" w:cs="Arial"/>
                <w:noProof/>
              </w:rPr>
              <w:t>Personal Expense Allowance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_Toc160446802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12</w:t>
            </w:r>
            <w:r w:rsidRPr="00F27C0E">
              <w:rPr>
                <w:rFonts w:ascii="Arial" w:hAnsi="Arial" w:cs="Arial"/>
                <w:noProof/>
                <w:webHidden/>
              </w:rPr>
              <w:fldChar w:fldCharType="end"/>
            </w:r>
          </w:hyperlink>
        </w:p>
        <w:p w14:paraId="41669865" w14:textId="730B3C51"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3" w:history="1">
            <w:r w:rsidRPr="00F27C0E">
              <w:rPr>
                <w:rStyle w:val="Hyperlink"/>
                <w:rFonts w:ascii="Arial" w:hAnsi="Arial" w:cs="Arial"/>
                <w:noProof/>
              </w:rPr>
              <w:t>2.8.</w:t>
            </w:r>
            <w:r w:rsidRPr="00F27C0E">
              <w:rPr>
                <w:rFonts w:ascii="Arial" w:hAnsi="Arial" w:cs="Arial"/>
                <w:noProof/>
                <w:kern w:val="2"/>
                <w:lang w:val="en-GB" w:eastAsia="en-GB"/>
                <w14:ligatures w14:val="standardContextual"/>
              </w:rPr>
              <w:tab/>
            </w:r>
            <w:r w:rsidRPr="00F27C0E">
              <w:rPr>
                <w:rStyle w:val="Hyperlink"/>
                <w:rFonts w:ascii="Arial" w:hAnsi="Arial" w:cs="Arial"/>
                <w:noProof/>
              </w:rPr>
              <w:t>Changes of circumstances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_Toc160446803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13</w:t>
            </w:r>
            <w:r w:rsidRPr="00F27C0E">
              <w:rPr>
                <w:rFonts w:ascii="Arial" w:hAnsi="Arial" w:cs="Arial"/>
                <w:noProof/>
                <w:webHidden/>
              </w:rPr>
              <w:fldChar w:fldCharType="end"/>
            </w:r>
          </w:hyperlink>
        </w:p>
        <w:p w14:paraId="17F12E77" w14:textId="1CCD5C2F" w:rsidR="00F27C0E" w:rsidRPr="00F27C0E" w:rsidRDefault="00F27C0E" w:rsidP="00F27C0E">
          <w:pPr>
            <w:pStyle w:val="TOC1"/>
            <w:rPr>
              <w:rFonts w:ascii="Arial" w:hAnsi="Arial" w:cs="Arial"/>
              <w:noProof/>
              <w:kern w:val="2"/>
              <w:lang w:val="en-GB" w:eastAsia="en-GB"/>
              <w14:ligatures w14:val="standardContextual"/>
            </w:rPr>
          </w:pPr>
          <w:hyperlink w:anchor="_Toc160446804" w:history="1">
            <w:r w:rsidRPr="00F27C0E">
              <w:rPr>
                <w:rStyle w:val="Hyperlink"/>
                <w:rFonts w:ascii="Arial" w:hAnsi="Arial" w:cs="Arial"/>
                <w:noProof/>
              </w:rPr>
              <w:t>3.</w:t>
            </w:r>
            <w:r w:rsidRPr="00F27C0E">
              <w:rPr>
                <w:rFonts w:ascii="Arial" w:hAnsi="Arial" w:cs="Arial"/>
                <w:noProof/>
                <w:kern w:val="2"/>
                <w:lang w:val="en-GB" w:eastAsia="en-GB"/>
                <w14:ligatures w14:val="standardContextual"/>
              </w:rPr>
              <w:tab/>
            </w:r>
            <w:r w:rsidRPr="00F27C0E">
              <w:rPr>
                <w:rStyle w:val="Hyperlink"/>
                <w:rFonts w:ascii="Arial" w:hAnsi="Arial" w:cs="Arial"/>
                <w:noProof/>
              </w:rPr>
              <w:t>Financial assessments for community based services - this section applies when a person is receiving care in their own home and not in a residential or nursing care setting.</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_Toc160446804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15</w:t>
            </w:r>
            <w:r w:rsidRPr="00F27C0E">
              <w:rPr>
                <w:rFonts w:ascii="Arial" w:hAnsi="Arial" w:cs="Arial"/>
                <w:noProof/>
                <w:webHidden/>
              </w:rPr>
              <w:fldChar w:fldCharType="end"/>
            </w:r>
          </w:hyperlink>
        </w:p>
        <w:p w14:paraId="1A90418E" w14:textId="6EB19588"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5" w:history="1">
            <w:r w:rsidRPr="00F27C0E">
              <w:rPr>
                <w:rStyle w:val="Hyperlink"/>
                <w:rFonts w:ascii="Arial" w:hAnsi="Arial" w:cs="Arial"/>
                <w:noProof/>
              </w:rPr>
              <w:t>3.1.</w:t>
            </w:r>
            <w:r w:rsidRPr="00F27C0E">
              <w:rPr>
                <w:rFonts w:ascii="Arial" w:hAnsi="Arial" w:cs="Arial"/>
                <w:noProof/>
                <w:kern w:val="2"/>
                <w:lang w:val="en-GB" w:eastAsia="en-GB"/>
                <w14:ligatures w14:val="standardContextual"/>
              </w:rPr>
              <w:tab/>
            </w:r>
            <w:r w:rsidRPr="00F27C0E">
              <w:rPr>
                <w:rStyle w:val="Hyperlink"/>
                <w:rFonts w:ascii="Arial" w:hAnsi="Arial" w:cs="Arial"/>
                <w:noProof/>
              </w:rPr>
              <w:t>Calculating charges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_Toc160446805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15</w:t>
            </w:r>
            <w:r w:rsidRPr="00F27C0E">
              <w:rPr>
                <w:rFonts w:ascii="Arial" w:hAnsi="Arial" w:cs="Arial"/>
                <w:noProof/>
                <w:webHidden/>
              </w:rPr>
              <w:fldChar w:fldCharType="end"/>
            </w:r>
          </w:hyperlink>
        </w:p>
        <w:p w14:paraId="2B2FB283" w14:textId="6530D011"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6" w:history="1">
            <w:r w:rsidRPr="00F27C0E">
              <w:rPr>
                <w:rStyle w:val="Hyperlink"/>
                <w:rFonts w:ascii="Arial" w:hAnsi="Arial" w:cs="Arial"/>
                <w:bCs/>
                <w:noProof/>
              </w:rPr>
              <w:t>3.2.</w:t>
            </w:r>
            <w:r w:rsidRPr="00F27C0E">
              <w:rPr>
                <w:rFonts w:ascii="Arial" w:hAnsi="Arial" w:cs="Arial"/>
                <w:noProof/>
                <w:kern w:val="2"/>
                <w:lang w:val="en-GB" w:eastAsia="en-GB"/>
                <w14:ligatures w14:val="standardContextual"/>
              </w:rPr>
              <w:tab/>
            </w:r>
            <w:r w:rsidRPr="00F27C0E">
              <w:rPr>
                <w:rStyle w:val="Hyperlink"/>
                <w:rFonts w:ascii="Arial" w:hAnsi="Arial" w:cs="Arial"/>
                <w:noProof/>
              </w:rPr>
              <w:t>Capital</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_Toc160446806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15</w:t>
            </w:r>
            <w:r w:rsidRPr="00F27C0E">
              <w:rPr>
                <w:rFonts w:ascii="Arial" w:hAnsi="Arial" w:cs="Arial"/>
                <w:noProof/>
                <w:webHidden/>
              </w:rPr>
              <w:fldChar w:fldCharType="end"/>
            </w:r>
          </w:hyperlink>
        </w:p>
        <w:p w14:paraId="5FE021D5" w14:textId="0DDEF36F"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7" w:history="1">
            <w:r w:rsidRPr="00F27C0E">
              <w:rPr>
                <w:rStyle w:val="Hyperlink"/>
                <w:rFonts w:ascii="Arial" w:hAnsi="Arial" w:cs="Arial"/>
                <w:noProof/>
              </w:rPr>
              <w:t>3.3.</w:t>
            </w:r>
            <w:r w:rsidRPr="00F27C0E">
              <w:rPr>
                <w:rFonts w:ascii="Arial" w:hAnsi="Arial" w:cs="Arial"/>
                <w:noProof/>
                <w:kern w:val="2"/>
                <w:lang w:val="en-GB" w:eastAsia="en-GB"/>
                <w14:ligatures w14:val="standardContextual"/>
              </w:rPr>
              <w:tab/>
            </w:r>
            <w:r w:rsidRPr="00F27C0E">
              <w:rPr>
                <w:rStyle w:val="Hyperlink"/>
                <w:rFonts w:ascii="Arial" w:hAnsi="Arial" w:cs="Arial"/>
                <w:noProof/>
              </w:rPr>
              <w:t>Property</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_Toc160446807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16</w:t>
            </w:r>
            <w:r w:rsidRPr="00F27C0E">
              <w:rPr>
                <w:rFonts w:ascii="Arial" w:hAnsi="Arial" w:cs="Arial"/>
                <w:noProof/>
                <w:webHidden/>
              </w:rPr>
              <w:fldChar w:fldCharType="end"/>
            </w:r>
          </w:hyperlink>
        </w:p>
        <w:p w14:paraId="347EC4D7" w14:textId="58A860F8"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8" w:history="1">
            <w:r w:rsidRPr="00F27C0E">
              <w:rPr>
                <w:rStyle w:val="Hyperlink"/>
                <w:rFonts w:ascii="Arial" w:hAnsi="Arial" w:cs="Arial"/>
                <w:noProof/>
              </w:rPr>
              <w:t>3.4.</w:t>
            </w:r>
            <w:r w:rsidRPr="00F27C0E">
              <w:rPr>
                <w:rFonts w:ascii="Arial" w:hAnsi="Arial" w:cs="Arial"/>
                <w:noProof/>
                <w:kern w:val="2"/>
                <w:lang w:val="en-GB" w:eastAsia="en-GB"/>
                <w14:ligatures w14:val="standardContextual"/>
              </w:rPr>
              <w:tab/>
            </w:r>
            <w:r w:rsidRPr="00F27C0E">
              <w:rPr>
                <w:rStyle w:val="Hyperlink"/>
                <w:rFonts w:ascii="Arial" w:hAnsi="Arial" w:cs="Arial"/>
                <w:noProof/>
              </w:rPr>
              <w:t>Income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_Toc160446808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17</w:t>
            </w:r>
            <w:r w:rsidRPr="00F27C0E">
              <w:rPr>
                <w:rFonts w:ascii="Arial" w:hAnsi="Arial" w:cs="Arial"/>
                <w:noProof/>
                <w:webHidden/>
              </w:rPr>
              <w:fldChar w:fldCharType="end"/>
            </w:r>
          </w:hyperlink>
        </w:p>
        <w:p w14:paraId="7E524B7C" w14:textId="6111D57F"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09" w:history="1">
            <w:r w:rsidRPr="00F27C0E">
              <w:rPr>
                <w:rStyle w:val="Hyperlink"/>
                <w:rFonts w:ascii="Arial" w:hAnsi="Arial" w:cs="Arial"/>
                <w:bCs/>
                <w:noProof/>
              </w:rPr>
              <w:t>3.5.</w:t>
            </w:r>
            <w:r w:rsidRPr="00F27C0E">
              <w:rPr>
                <w:rFonts w:ascii="Arial" w:hAnsi="Arial" w:cs="Arial"/>
                <w:noProof/>
                <w:kern w:val="2"/>
                <w:lang w:val="en-GB" w:eastAsia="en-GB"/>
                <w14:ligatures w14:val="standardContextual"/>
              </w:rPr>
              <w:tab/>
            </w:r>
            <w:r w:rsidRPr="00F27C0E">
              <w:rPr>
                <w:rStyle w:val="Hyperlink"/>
                <w:rFonts w:ascii="Arial" w:hAnsi="Arial" w:cs="Arial"/>
                <w:noProof/>
              </w:rPr>
              <w:t>Deprivation of income or assets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_Toc160446809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17</w:t>
            </w:r>
            <w:r w:rsidRPr="00F27C0E">
              <w:rPr>
                <w:rFonts w:ascii="Arial" w:hAnsi="Arial" w:cs="Arial"/>
                <w:noProof/>
                <w:webHidden/>
              </w:rPr>
              <w:fldChar w:fldCharType="end"/>
            </w:r>
          </w:hyperlink>
        </w:p>
        <w:p w14:paraId="3626DD04" w14:textId="2EE30727"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0" w:history="1">
            <w:r w:rsidRPr="00F27C0E">
              <w:rPr>
                <w:rStyle w:val="Hyperlink"/>
                <w:rFonts w:ascii="Arial" w:hAnsi="Arial" w:cs="Arial"/>
                <w:noProof/>
              </w:rPr>
              <w:t>3.6.</w:t>
            </w:r>
            <w:r w:rsidRPr="00F27C0E">
              <w:rPr>
                <w:rFonts w:ascii="Arial" w:hAnsi="Arial" w:cs="Arial"/>
                <w:noProof/>
                <w:kern w:val="2"/>
                <w:lang w:val="en-GB" w:eastAsia="en-GB"/>
                <w14:ligatures w14:val="standardContextual"/>
              </w:rPr>
              <w:tab/>
            </w:r>
            <w:r w:rsidRPr="00F27C0E">
              <w:rPr>
                <w:rStyle w:val="Hyperlink"/>
                <w:rFonts w:ascii="Arial" w:hAnsi="Arial" w:cs="Arial"/>
                <w:noProof/>
              </w:rPr>
              <w:t>Minimum Income Guarantee (MIG)</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_Toc160446810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18</w:t>
            </w:r>
            <w:r w:rsidRPr="00F27C0E">
              <w:rPr>
                <w:rFonts w:ascii="Arial" w:hAnsi="Arial" w:cs="Arial"/>
                <w:noProof/>
                <w:webHidden/>
              </w:rPr>
              <w:fldChar w:fldCharType="end"/>
            </w:r>
          </w:hyperlink>
        </w:p>
        <w:p w14:paraId="0BF9BDCB" w14:textId="09B8B206"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1" w:history="1">
            <w:r w:rsidRPr="00F27C0E">
              <w:rPr>
                <w:rStyle w:val="Hyperlink"/>
                <w:rFonts w:ascii="Arial" w:hAnsi="Arial" w:cs="Arial"/>
                <w:bCs/>
                <w:noProof/>
              </w:rPr>
              <w:t>3.7.</w:t>
            </w:r>
            <w:r w:rsidRPr="00F27C0E">
              <w:rPr>
                <w:rFonts w:ascii="Arial" w:hAnsi="Arial" w:cs="Arial"/>
                <w:noProof/>
                <w:kern w:val="2"/>
                <w:lang w:val="en-GB" w:eastAsia="en-GB"/>
                <w14:ligatures w14:val="standardContextual"/>
              </w:rPr>
              <w:tab/>
            </w:r>
            <w:r w:rsidRPr="00F27C0E">
              <w:rPr>
                <w:rStyle w:val="Hyperlink"/>
                <w:rFonts w:ascii="Arial" w:hAnsi="Arial" w:cs="Arial"/>
                <w:noProof/>
              </w:rPr>
              <w:t>Household</w:t>
            </w:r>
            <w:r w:rsidRPr="00F27C0E">
              <w:rPr>
                <w:rStyle w:val="Hyperlink"/>
                <w:rFonts w:ascii="Arial" w:hAnsi="Arial" w:cs="Arial"/>
                <w:noProof/>
                <w:spacing w:val="-1"/>
              </w:rPr>
              <w:t xml:space="preserve"> </w:t>
            </w:r>
            <w:r w:rsidRPr="00F27C0E">
              <w:rPr>
                <w:rStyle w:val="Hyperlink"/>
                <w:rFonts w:ascii="Arial" w:hAnsi="Arial" w:cs="Arial"/>
                <w:noProof/>
              </w:rPr>
              <w:t>costs/bills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_Toc160446811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18</w:t>
            </w:r>
            <w:r w:rsidRPr="00F27C0E">
              <w:rPr>
                <w:rFonts w:ascii="Arial" w:hAnsi="Arial" w:cs="Arial"/>
                <w:noProof/>
                <w:webHidden/>
              </w:rPr>
              <w:fldChar w:fldCharType="end"/>
            </w:r>
          </w:hyperlink>
        </w:p>
        <w:p w14:paraId="06F2D856" w14:textId="3D8E38DE"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2" w:history="1">
            <w:r w:rsidRPr="00F27C0E">
              <w:rPr>
                <w:rStyle w:val="Hyperlink"/>
                <w:rFonts w:ascii="Arial" w:hAnsi="Arial" w:cs="Arial"/>
                <w:noProof/>
              </w:rPr>
              <w:t>3.8.</w:t>
            </w:r>
            <w:r w:rsidRPr="00F27C0E">
              <w:rPr>
                <w:rFonts w:ascii="Arial" w:hAnsi="Arial" w:cs="Arial"/>
                <w:noProof/>
                <w:kern w:val="2"/>
                <w:lang w:val="en-GB" w:eastAsia="en-GB"/>
                <w14:ligatures w14:val="standardContextual"/>
              </w:rPr>
              <w:tab/>
            </w:r>
            <w:r w:rsidRPr="00F27C0E">
              <w:rPr>
                <w:rStyle w:val="Hyperlink"/>
                <w:rFonts w:ascii="Arial" w:hAnsi="Arial" w:cs="Arial"/>
                <w:noProof/>
              </w:rPr>
              <w:t>Joint/shared</w:t>
            </w:r>
            <w:r w:rsidRPr="00F27C0E">
              <w:rPr>
                <w:rStyle w:val="Hyperlink"/>
                <w:rFonts w:ascii="Arial" w:hAnsi="Arial" w:cs="Arial"/>
                <w:noProof/>
                <w:spacing w:val="-5"/>
              </w:rPr>
              <w:t xml:space="preserve"> </w:t>
            </w:r>
            <w:r w:rsidRPr="00F27C0E">
              <w:rPr>
                <w:rStyle w:val="Hyperlink"/>
                <w:rFonts w:ascii="Arial" w:hAnsi="Arial" w:cs="Arial"/>
                <w:noProof/>
              </w:rPr>
              <w:t>costs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_Toc160446812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18</w:t>
            </w:r>
            <w:r w:rsidRPr="00F27C0E">
              <w:rPr>
                <w:rFonts w:ascii="Arial" w:hAnsi="Arial" w:cs="Arial"/>
                <w:noProof/>
                <w:webHidden/>
              </w:rPr>
              <w:fldChar w:fldCharType="end"/>
            </w:r>
          </w:hyperlink>
        </w:p>
        <w:p w14:paraId="2D620893" w14:textId="7ECBC5F5"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3" w:history="1">
            <w:r w:rsidRPr="00F27C0E">
              <w:rPr>
                <w:rStyle w:val="Hyperlink"/>
                <w:rFonts w:ascii="Arial" w:eastAsia="Arial" w:hAnsi="Arial" w:cs="Arial"/>
                <w:bCs/>
                <w:noProof/>
                <w:spacing w:val="-2"/>
              </w:rPr>
              <w:t>3.9.</w:t>
            </w:r>
            <w:r w:rsidRPr="00F27C0E">
              <w:rPr>
                <w:rFonts w:ascii="Arial" w:hAnsi="Arial" w:cs="Arial"/>
                <w:noProof/>
                <w:kern w:val="2"/>
                <w:lang w:val="en-GB" w:eastAsia="en-GB"/>
                <w14:ligatures w14:val="standardContextual"/>
              </w:rPr>
              <w:tab/>
            </w:r>
            <w:r w:rsidRPr="00F27C0E">
              <w:rPr>
                <w:rStyle w:val="Hyperlink"/>
                <w:rFonts w:ascii="Arial" w:eastAsia="Arial" w:hAnsi="Arial" w:cs="Arial"/>
                <w:bCs/>
                <w:noProof/>
                <w:spacing w:val="-2"/>
              </w:rPr>
              <w:t>Other allowable expense commitments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_Toc160446813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19</w:t>
            </w:r>
            <w:r w:rsidRPr="00F27C0E">
              <w:rPr>
                <w:rFonts w:ascii="Arial" w:hAnsi="Arial" w:cs="Arial"/>
                <w:noProof/>
                <w:webHidden/>
              </w:rPr>
              <w:fldChar w:fldCharType="end"/>
            </w:r>
          </w:hyperlink>
        </w:p>
        <w:p w14:paraId="24EFC51F" w14:textId="1556C144" w:rsidR="00F27C0E" w:rsidRPr="00F27C0E" w:rsidRDefault="00F27C0E">
          <w:pPr>
            <w:pStyle w:val="TOC2"/>
            <w:tabs>
              <w:tab w:val="left" w:pos="1100"/>
              <w:tab w:val="right" w:leader="dot" w:pos="9346"/>
            </w:tabs>
            <w:rPr>
              <w:rFonts w:ascii="Arial" w:hAnsi="Arial" w:cs="Arial"/>
              <w:noProof/>
              <w:kern w:val="2"/>
              <w:lang w:val="en-GB" w:eastAsia="en-GB"/>
              <w14:ligatures w14:val="standardContextual"/>
            </w:rPr>
          </w:pPr>
          <w:hyperlink w:anchor="_Toc160446814" w:history="1">
            <w:r w:rsidRPr="00F27C0E">
              <w:rPr>
                <w:rStyle w:val="Hyperlink"/>
                <w:rFonts w:ascii="Arial" w:hAnsi="Arial" w:cs="Arial"/>
                <w:bCs/>
                <w:noProof/>
              </w:rPr>
              <w:t>3.10.</w:t>
            </w:r>
            <w:r w:rsidRPr="00F27C0E">
              <w:rPr>
                <w:rFonts w:ascii="Arial" w:hAnsi="Arial" w:cs="Arial"/>
                <w:noProof/>
                <w:kern w:val="2"/>
                <w:lang w:val="en-GB" w:eastAsia="en-GB"/>
                <w14:ligatures w14:val="standardContextual"/>
              </w:rPr>
              <w:tab/>
            </w:r>
            <w:r w:rsidRPr="00F27C0E">
              <w:rPr>
                <w:rStyle w:val="Hyperlink"/>
                <w:rFonts w:ascii="Arial" w:hAnsi="Arial" w:cs="Arial"/>
                <w:noProof/>
              </w:rPr>
              <w:t>Disability</w:t>
            </w:r>
            <w:r w:rsidRPr="00F27C0E">
              <w:rPr>
                <w:rStyle w:val="Hyperlink"/>
                <w:rFonts w:ascii="Arial" w:hAnsi="Arial" w:cs="Arial"/>
                <w:noProof/>
                <w:spacing w:val="-11"/>
              </w:rPr>
              <w:t xml:space="preserve"> r</w:t>
            </w:r>
            <w:r w:rsidRPr="00F27C0E">
              <w:rPr>
                <w:rStyle w:val="Hyperlink"/>
                <w:rFonts w:ascii="Arial" w:hAnsi="Arial" w:cs="Arial"/>
                <w:noProof/>
              </w:rPr>
              <w:t>elated</w:t>
            </w:r>
            <w:r w:rsidRPr="00F27C0E">
              <w:rPr>
                <w:rStyle w:val="Hyperlink"/>
                <w:rFonts w:ascii="Arial" w:hAnsi="Arial" w:cs="Arial"/>
                <w:noProof/>
                <w:spacing w:val="-1"/>
              </w:rPr>
              <w:t xml:space="preserve"> e</w:t>
            </w:r>
            <w:r w:rsidRPr="00F27C0E">
              <w:rPr>
                <w:rStyle w:val="Hyperlink"/>
                <w:rFonts w:ascii="Arial" w:hAnsi="Arial" w:cs="Arial"/>
                <w:noProof/>
              </w:rPr>
              <w:t>xpenditure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_Toc160446814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19</w:t>
            </w:r>
            <w:r w:rsidRPr="00F27C0E">
              <w:rPr>
                <w:rFonts w:ascii="Arial" w:hAnsi="Arial" w:cs="Arial"/>
                <w:noProof/>
                <w:webHidden/>
              </w:rPr>
              <w:fldChar w:fldCharType="end"/>
            </w:r>
          </w:hyperlink>
        </w:p>
        <w:p w14:paraId="1D6A0850" w14:textId="3762324A" w:rsidR="00F27C0E" w:rsidRPr="00F27C0E" w:rsidRDefault="00F27C0E">
          <w:pPr>
            <w:pStyle w:val="TOC2"/>
            <w:tabs>
              <w:tab w:val="left" w:pos="1100"/>
              <w:tab w:val="right" w:leader="dot" w:pos="9346"/>
            </w:tabs>
            <w:rPr>
              <w:rFonts w:ascii="Arial" w:hAnsi="Arial" w:cs="Arial"/>
              <w:noProof/>
              <w:kern w:val="2"/>
              <w:lang w:val="en-GB" w:eastAsia="en-GB"/>
              <w14:ligatures w14:val="standardContextual"/>
            </w:rPr>
          </w:pPr>
          <w:hyperlink w:anchor="_Toc160446815" w:history="1">
            <w:r w:rsidRPr="00F27C0E">
              <w:rPr>
                <w:rStyle w:val="Hyperlink"/>
                <w:rFonts w:ascii="Arial" w:hAnsi="Arial" w:cs="Arial"/>
                <w:noProof/>
              </w:rPr>
              <w:t>3.11.</w:t>
            </w:r>
            <w:r w:rsidRPr="00F27C0E">
              <w:rPr>
                <w:rFonts w:ascii="Arial" w:hAnsi="Arial" w:cs="Arial"/>
                <w:noProof/>
                <w:kern w:val="2"/>
                <w:lang w:val="en-GB" w:eastAsia="en-GB"/>
                <w14:ligatures w14:val="standardContextual"/>
              </w:rPr>
              <w:tab/>
            </w:r>
            <w:r w:rsidRPr="00F27C0E">
              <w:rPr>
                <w:rStyle w:val="Hyperlink"/>
                <w:rFonts w:ascii="Arial" w:hAnsi="Arial" w:cs="Arial"/>
                <w:noProof/>
              </w:rPr>
              <w:t>Changes of circumstances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_Toc160446815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19</w:t>
            </w:r>
            <w:r w:rsidRPr="00F27C0E">
              <w:rPr>
                <w:rFonts w:ascii="Arial" w:hAnsi="Arial" w:cs="Arial"/>
                <w:noProof/>
                <w:webHidden/>
              </w:rPr>
              <w:fldChar w:fldCharType="end"/>
            </w:r>
          </w:hyperlink>
        </w:p>
        <w:p w14:paraId="07CD9492" w14:textId="10929958" w:rsidR="00F27C0E" w:rsidRPr="00F27C0E" w:rsidRDefault="00F27C0E" w:rsidP="00F27C0E">
          <w:pPr>
            <w:pStyle w:val="TOC1"/>
            <w:rPr>
              <w:rFonts w:ascii="Arial" w:hAnsi="Arial" w:cs="Arial"/>
              <w:noProof/>
              <w:kern w:val="2"/>
              <w:lang w:val="en-GB" w:eastAsia="en-GB"/>
              <w14:ligatures w14:val="standardContextual"/>
            </w:rPr>
          </w:pPr>
          <w:hyperlink w:anchor="_Toc160446816" w:history="1">
            <w:r w:rsidRPr="00F27C0E">
              <w:rPr>
                <w:rStyle w:val="Hyperlink"/>
                <w:rFonts w:ascii="Arial" w:hAnsi="Arial" w:cs="Arial"/>
                <w:noProof/>
              </w:rPr>
              <w:t>4.</w:t>
            </w:r>
            <w:r w:rsidRPr="00F27C0E">
              <w:rPr>
                <w:rFonts w:ascii="Arial" w:hAnsi="Arial" w:cs="Arial"/>
                <w:noProof/>
                <w:kern w:val="2"/>
                <w:lang w:val="en-GB" w:eastAsia="en-GB"/>
                <w14:ligatures w14:val="standardContextual"/>
              </w:rPr>
              <w:tab/>
            </w:r>
            <w:r w:rsidRPr="00F27C0E">
              <w:rPr>
                <w:rStyle w:val="Hyperlink"/>
                <w:rFonts w:ascii="Arial" w:hAnsi="Arial" w:cs="Arial"/>
                <w:noProof/>
              </w:rPr>
              <w:t>Further Information</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_Toc160446816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21</w:t>
            </w:r>
            <w:r w:rsidRPr="00F27C0E">
              <w:rPr>
                <w:rFonts w:ascii="Arial" w:hAnsi="Arial" w:cs="Arial"/>
                <w:noProof/>
                <w:webHidden/>
              </w:rPr>
              <w:fldChar w:fldCharType="end"/>
            </w:r>
          </w:hyperlink>
        </w:p>
        <w:p w14:paraId="74C95EA8" w14:textId="2857AECE"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7" w:history="1">
            <w:r w:rsidRPr="00F27C0E">
              <w:rPr>
                <w:rStyle w:val="Hyperlink"/>
                <w:rFonts w:ascii="Arial" w:hAnsi="Arial" w:cs="Arial"/>
                <w:bCs/>
                <w:noProof/>
              </w:rPr>
              <w:t>4.1.</w:t>
            </w:r>
            <w:r w:rsidRPr="00F27C0E">
              <w:rPr>
                <w:rFonts w:ascii="Arial" w:hAnsi="Arial" w:cs="Arial"/>
                <w:noProof/>
                <w:kern w:val="2"/>
                <w:lang w:val="en-GB" w:eastAsia="en-GB"/>
                <w14:ligatures w14:val="standardContextual"/>
              </w:rPr>
              <w:tab/>
            </w:r>
            <w:r w:rsidRPr="00F27C0E">
              <w:rPr>
                <w:rStyle w:val="Hyperlink"/>
                <w:rFonts w:ascii="Arial" w:hAnsi="Arial" w:cs="Arial"/>
                <w:noProof/>
              </w:rPr>
              <w:t>Policy</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_Toc160446817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21</w:t>
            </w:r>
            <w:r w:rsidRPr="00F27C0E">
              <w:rPr>
                <w:rFonts w:ascii="Arial" w:hAnsi="Arial" w:cs="Arial"/>
                <w:noProof/>
                <w:webHidden/>
              </w:rPr>
              <w:fldChar w:fldCharType="end"/>
            </w:r>
          </w:hyperlink>
        </w:p>
        <w:p w14:paraId="6C414705" w14:textId="3DBF0C26"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8" w:history="1">
            <w:r w:rsidRPr="00F27C0E">
              <w:rPr>
                <w:rStyle w:val="Hyperlink"/>
                <w:rFonts w:ascii="Arial" w:hAnsi="Arial" w:cs="Arial"/>
                <w:noProof/>
              </w:rPr>
              <w:t>4.2.</w:t>
            </w:r>
            <w:r w:rsidRPr="00F27C0E">
              <w:rPr>
                <w:rFonts w:ascii="Arial" w:hAnsi="Arial" w:cs="Arial"/>
                <w:noProof/>
                <w:kern w:val="2"/>
                <w:lang w:val="en-GB" w:eastAsia="en-GB"/>
                <w14:ligatures w14:val="standardContextual"/>
              </w:rPr>
              <w:tab/>
            </w:r>
            <w:r w:rsidRPr="00F27C0E">
              <w:rPr>
                <w:rStyle w:val="Hyperlink"/>
                <w:rFonts w:ascii="Arial" w:hAnsi="Arial" w:cs="Arial"/>
                <w:noProof/>
              </w:rPr>
              <w:t>Residential and residential nursing care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_Toc160446818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21</w:t>
            </w:r>
            <w:r w:rsidRPr="00F27C0E">
              <w:rPr>
                <w:rFonts w:ascii="Arial" w:hAnsi="Arial" w:cs="Arial"/>
                <w:noProof/>
                <w:webHidden/>
              </w:rPr>
              <w:fldChar w:fldCharType="end"/>
            </w:r>
          </w:hyperlink>
        </w:p>
        <w:p w14:paraId="1F4E6B8D" w14:textId="1FE313FB"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19" w:history="1">
            <w:r w:rsidRPr="00F27C0E">
              <w:rPr>
                <w:rStyle w:val="Hyperlink"/>
                <w:rFonts w:ascii="Arial" w:hAnsi="Arial" w:cs="Arial"/>
                <w:noProof/>
              </w:rPr>
              <w:t>4.3.</w:t>
            </w:r>
            <w:r w:rsidRPr="00F27C0E">
              <w:rPr>
                <w:rFonts w:ascii="Arial" w:hAnsi="Arial" w:cs="Arial"/>
                <w:noProof/>
                <w:kern w:val="2"/>
                <w:lang w:val="en-GB" w:eastAsia="en-GB"/>
                <w14:ligatures w14:val="standardContextual"/>
              </w:rPr>
              <w:tab/>
            </w:r>
            <w:r w:rsidRPr="00F27C0E">
              <w:rPr>
                <w:rStyle w:val="Hyperlink"/>
                <w:rFonts w:ascii="Arial" w:hAnsi="Arial" w:cs="Arial"/>
                <w:noProof/>
              </w:rPr>
              <w:t>Community services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_Toc160446819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21</w:t>
            </w:r>
            <w:r w:rsidRPr="00F27C0E">
              <w:rPr>
                <w:rFonts w:ascii="Arial" w:hAnsi="Arial" w:cs="Arial"/>
                <w:noProof/>
                <w:webHidden/>
              </w:rPr>
              <w:fldChar w:fldCharType="end"/>
            </w:r>
          </w:hyperlink>
        </w:p>
        <w:p w14:paraId="1E80C6E2" w14:textId="113A3C06"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20" w:history="1">
            <w:r w:rsidRPr="00F27C0E">
              <w:rPr>
                <w:rStyle w:val="Hyperlink"/>
                <w:rFonts w:ascii="Arial" w:hAnsi="Arial" w:cs="Arial"/>
                <w:bCs/>
                <w:noProof/>
              </w:rPr>
              <w:t>4.5.</w:t>
            </w:r>
            <w:r w:rsidRPr="00F27C0E">
              <w:rPr>
                <w:rFonts w:ascii="Arial" w:hAnsi="Arial" w:cs="Arial"/>
                <w:noProof/>
                <w:kern w:val="2"/>
                <w:lang w:val="en-GB" w:eastAsia="en-GB"/>
                <w14:ligatures w14:val="standardContextual"/>
              </w:rPr>
              <w:tab/>
            </w:r>
            <w:r w:rsidRPr="00F27C0E">
              <w:rPr>
                <w:rStyle w:val="Hyperlink"/>
                <w:rFonts w:ascii="Arial" w:hAnsi="Arial" w:cs="Arial"/>
                <w:noProof/>
                <w:spacing w:val="-2"/>
              </w:rPr>
              <w:t>Advice about</w:t>
            </w:r>
            <w:r w:rsidRPr="00F27C0E">
              <w:rPr>
                <w:rStyle w:val="Hyperlink"/>
                <w:rFonts w:ascii="Arial" w:hAnsi="Arial" w:cs="Arial"/>
                <w:noProof/>
                <w:spacing w:val="-16"/>
              </w:rPr>
              <w:t xml:space="preserve"> </w:t>
            </w:r>
            <w:r w:rsidRPr="00F27C0E">
              <w:rPr>
                <w:rStyle w:val="Hyperlink"/>
                <w:rFonts w:ascii="Arial" w:hAnsi="Arial" w:cs="Arial"/>
                <w:noProof/>
              </w:rPr>
              <w:t>benefits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_Toc160446820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23</w:t>
            </w:r>
            <w:r w:rsidRPr="00F27C0E">
              <w:rPr>
                <w:rFonts w:ascii="Arial" w:hAnsi="Arial" w:cs="Arial"/>
                <w:noProof/>
                <w:webHidden/>
              </w:rPr>
              <w:fldChar w:fldCharType="end"/>
            </w:r>
          </w:hyperlink>
        </w:p>
        <w:p w14:paraId="4D5A8A97" w14:textId="0564DE56"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21" w:history="1">
            <w:r w:rsidRPr="00F27C0E">
              <w:rPr>
                <w:rStyle w:val="Hyperlink"/>
                <w:rFonts w:ascii="Arial" w:hAnsi="Arial" w:cs="Arial"/>
                <w:noProof/>
              </w:rPr>
              <w:t>4.6.</w:t>
            </w:r>
            <w:r w:rsidRPr="00F27C0E">
              <w:rPr>
                <w:rFonts w:ascii="Arial" w:hAnsi="Arial" w:cs="Arial"/>
                <w:noProof/>
                <w:kern w:val="2"/>
                <w:lang w:val="en-GB" w:eastAsia="en-GB"/>
                <w14:ligatures w14:val="standardContextual"/>
              </w:rPr>
              <w:tab/>
            </w:r>
            <w:r w:rsidRPr="00F27C0E">
              <w:rPr>
                <w:rStyle w:val="Hyperlink"/>
                <w:rFonts w:ascii="Arial" w:hAnsi="Arial" w:cs="Arial"/>
                <w:noProof/>
              </w:rPr>
              <w:t>Independent financial advice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_Toc160446821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23</w:t>
            </w:r>
            <w:r w:rsidRPr="00F27C0E">
              <w:rPr>
                <w:rFonts w:ascii="Arial" w:hAnsi="Arial" w:cs="Arial"/>
                <w:noProof/>
                <w:webHidden/>
              </w:rPr>
              <w:fldChar w:fldCharType="end"/>
            </w:r>
          </w:hyperlink>
        </w:p>
        <w:p w14:paraId="2583AF6E" w14:textId="63EEB279"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22" w:history="1">
            <w:r w:rsidRPr="00F27C0E">
              <w:rPr>
                <w:rStyle w:val="Hyperlink"/>
                <w:rFonts w:ascii="Arial" w:hAnsi="Arial" w:cs="Arial"/>
                <w:noProof/>
              </w:rPr>
              <w:t>4.7.</w:t>
            </w:r>
            <w:r w:rsidRPr="00F27C0E">
              <w:rPr>
                <w:rFonts w:ascii="Arial" w:hAnsi="Arial" w:cs="Arial"/>
                <w:noProof/>
                <w:kern w:val="2"/>
                <w:lang w:val="en-GB" w:eastAsia="en-GB"/>
                <w14:ligatures w14:val="standardContextual"/>
              </w:rPr>
              <w:tab/>
            </w:r>
            <w:r w:rsidRPr="00F27C0E">
              <w:rPr>
                <w:rStyle w:val="Hyperlink"/>
                <w:rFonts w:ascii="Arial" w:hAnsi="Arial" w:cs="Arial"/>
                <w:noProof/>
              </w:rPr>
              <w:t>Independent or ‘regulated’ financial advisers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_Toc160446822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24</w:t>
            </w:r>
            <w:r w:rsidRPr="00F27C0E">
              <w:rPr>
                <w:rFonts w:ascii="Arial" w:hAnsi="Arial" w:cs="Arial"/>
                <w:noProof/>
                <w:webHidden/>
              </w:rPr>
              <w:fldChar w:fldCharType="end"/>
            </w:r>
          </w:hyperlink>
        </w:p>
        <w:p w14:paraId="47EDCA01" w14:textId="5EA9E4CE"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23" w:history="1">
            <w:r w:rsidRPr="00F27C0E">
              <w:rPr>
                <w:rStyle w:val="Hyperlink"/>
                <w:rFonts w:ascii="Arial" w:eastAsia="Arial" w:hAnsi="Arial" w:cs="Arial"/>
                <w:noProof/>
              </w:rPr>
              <w:t>4.8.</w:t>
            </w:r>
            <w:r w:rsidRPr="00F27C0E">
              <w:rPr>
                <w:rFonts w:ascii="Arial" w:hAnsi="Arial" w:cs="Arial"/>
                <w:noProof/>
                <w:kern w:val="2"/>
                <w:lang w:val="en-GB" w:eastAsia="en-GB"/>
                <w14:ligatures w14:val="standardContextual"/>
              </w:rPr>
              <w:tab/>
            </w:r>
            <w:r w:rsidRPr="00F27C0E">
              <w:rPr>
                <w:rStyle w:val="Hyperlink"/>
                <w:rFonts w:ascii="Arial" w:eastAsia="Arial" w:hAnsi="Arial" w:cs="Arial"/>
                <w:noProof/>
              </w:rPr>
              <w:t>Paying for care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_Toc160446823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24</w:t>
            </w:r>
            <w:r w:rsidRPr="00F27C0E">
              <w:rPr>
                <w:rFonts w:ascii="Arial" w:hAnsi="Arial" w:cs="Arial"/>
                <w:noProof/>
                <w:webHidden/>
              </w:rPr>
              <w:fldChar w:fldCharType="end"/>
            </w:r>
          </w:hyperlink>
        </w:p>
        <w:p w14:paraId="086B674D" w14:textId="6EF8A981" w:rsidR="00F27C0E" w:rsidRPr="00F27C0E" w:rsidRDefault="00F27C0E">
          <w:pPr>
            <w:pStyle w:val="TOC2"/>
            <w:tabs>
              <w:tab w:val="left" w:pos="880"/>
              <w:tab w:val="right" w:leader="dot" w:pos="9346"/>
            </w:tabs>
            <w:rPr>
              <w:rFonts w:ascii="Arial" w:hAnsi="Arial" w:cs="Arial"/>
              <w:noProof/>
              <w:kern w:val="2"/>
              <w:lang w:val="en-GB" w:eastAsia="en-GB"/>
              <w14:ligatures w14:val="standardContextual"/>
            </w:rPr>
          </w:pPr>
          <w:hyperlink w:anchor="_Toc160446824" w:history="1">
            <w:r w:rsidRPr="00F27C0E">
              <w:rPr>
                <w:rStyle w:val="Hyperlink"/>
                <w:rFonts w:ascii="Arial" w:hAnsi="Arial" w:cs="Arial"/>
                <w:bCs/>
                <w:noProof/>
              </w:rPr>
              <w:t>4.9.</w:t>
            </w:r>
            <w:r w:rsidRPr="00F27C0E">
              <w:rPr>
                <w:rFonts w:ascii="Arial" w:hAnsi="Arial" w:cs="Arial"/>
                <w:noProof/>
                <w:kern w:val="2"/>
                <w:lang w:val="en-GB" w:eastAsia="en-GB"/>
                <w14:ligatures w14:val="standardContextual"/>
              </w:rPr>
              <w:tab/>
            </w:r>
            <w:r w:rsidRPr="00F27C0E">
              <w:rPr>
                <w:rStyle w:val="Hyperlink"/>
                <w:rFonts w:ascii="Arial" w:hAnsi="Arial" w:cs="Arial"/>
                <w:noProof/>
              </w:rPr>
              <w:t>Non-payment</w:t>
            </w:r>
            <w:r w:rsidRPr="00F27C0E">
              <w:rPr>
                <w:rStyle w:val="Hyperlink"/>
                <w:rFonts w:ascii="Arial" w:hAnsi="Arial" w:cs="Arial"/>
                <w:noProof/>
                <w:spacing w:val="-35"/>
              </w:rPr>
              <w:t xml:space="preserve"> </w:t>
            </w:r>
            <w:r w:rsidRPr="00F27C0E">
              <w:rPr>
                <w:rStyle w:val="Hyperlink"/>
                <w:rFonts w:ascii="Arial" w:hAnsi="Arial" w:cs="Arial"/>
                <w:noProof/>
                <w:spacing w:val="-1"/>
              </w:rPr>
              <w:t>of</w:t>
            </w:r>
            <w:r w:rsidRPr="00F27C0E">
              <w:rPr>
                <w:rStyle w:val="Hyperlink"/>
                <w:rFonts w:ascii="Arial" w:hAnsi="Arial" w:cs="Arial"/>
                <w:noProof/>
                <w:spacing w:val="-22"/>
              </w:rPr>
              <w:t xml:space="preserve"> </w:t>
            </w:r>
            <w:r w:rsidRPr="00F27C0E">
              <w:rPr>
                <w:rStyle w:val="Hyperlink"/>
                <w:rFonts w:ascii="Arial" w:hAnsi="Arial" w:cs="Arial"/>
                <w:noProof/>
              </w:rPr>
              <w:t>contribution</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_Toc160446824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25</w:t>
            </w:r>
            <w:r w:rsidRPr="00F27C0E">
              <w:rPr>
                <w:rFonts w:ascii="Arial" w:hAnsi="Arial" w:cs="Arial"/>
                <w:noProof/>
                <w:webHidden/>
              </w:rPr>
              <w:fldChar w:fldCharType="end"/>
            </w:r>
          </w:hyperlink>
        </w:p>
        <w:p w14:paraId="1B66ADC5" w14:textId="6DBD7C48" w:rsidR="00F27C0E" w:rsidRPr="00F27C0E" w:rsidRDefault="00F27C0E">
          <w:pPr>
            <w:pStyle w:val="TOC2"/>
            <w:tabs>
              <w:tab w:val="left" w:pos="1100"/>
              <w:tab w:val="right" w:leader="dot" w:pos="9346"/>
            </w:tabs>
            <w:rPr>
              <w:rFonts w:ascii="Arial" w:hAnsi="Arial" w:cs="Arial"/>
              <w:noProof/>
              <w:kern w:val="2"/>
              <w:lang w:val="en-GB" w:eastAsia="en-GB"/>
              <w14:ligatures w14:val="standardContextual"/>
            </w:rPr>
          </w:pPr>
          <w:hyperlink w:anchor="_Toc160446825" w:history="1">
            <w:r w:rsidRPr="00F27C0E">
              <w:rPr>
                <w:rStyle w:val="Hyperlink"/>
                <w:rFonts w:ascii="Arial" w:hAnsi="Arial" w:cs="Arial"/>
                <w:bCs/>
                <w:noProof/>
              </w:rPr>
              <w:t>4.10.</w:t>
            </w:r>
            <w:r w:rsidRPr="00F27C0E">
              <w:rPr>
                <w:rFonts w:ascii="Arial" w:hAnsi="Arial" w:cs="Arial"/>
                <w:noProof/>
                <w:kern w:val="2"/>
                <w:lang w:val="en-GB" w:eastAsia="en-GB"/>
                <w14:ligatures w14:val="standardContextual"/>
              </w:rPr>
              <w:tab/>
            </w:r>
            <w:r w:rsidRPr="00F27C0E">
              <w:rPr>
                <w:rStyle w:val="Hyperlink"/>
                <w:rFonts w:ascii="Arial" w:hAnsi="Arial" w:cs="Arial"/>
                <w:noProof/>
              </w:rPr>
              <w:t>Cancellation of services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_Toc160446825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25</w:t>
            </w:r>
            <w:r w:rsidRPr="00F27C0E">
              <w:rPr>
                <w:rFonts w:ascii="Arial" w:hAnsi="Arial" w:cs="Arial"/>
                <w:noProof/>
                <w:webHidden/>
              </w:rPr>
              <w:fldChar w:fldCharType="end"/>
            </w:r>
          </w:hyperlink>
        </w:p>
        <w:p w14:paraId="4D252C44" w14:textId="572C23A3" w:rsidR="00F27C0E" w:rsidRPr="00F27C0E" w:rsidRDefault="00F27C0E">
          <w:pPr>
            <w:pStyle w:val="TOC2"/>
            <w:tabs>
              <w:tab w:val="left" w:pos="1100"/>
              <w:tab w:val="right" w:leader="dot" w:pos="9346"/>
            </w:tabs>
            <w:rPr>
              <w:rFonts w:ascii="Arial" w:hAnsi="Arial" w:cs="Arial"/>
              <w:noProof/>
              <w:kern w:val="2"/>
              <w:lang w:val="en-GB" w:eastAsia="en-GB"/>
              <w14:ligatures w14:val="standardContextual"/>
            </w:rPr>
          </w:pPr>
          <w:hyperlink w:anchor="_Toc160446826" w:history="1">
            <w:r w:rsidRPr="00F27C0E">
              <w:rPr>
                <w:rStyle w:val="Hyperlink"/>
                <w:rFonts w:ascii="Arial" w:hAnsi="Arial" w:cs="Arial"/>
                <w:bCs/>
                <w:noProof/>
              </w:rPr>
              <w:t>4.11.</w:t>
            </w:r>
            <w:r w:rsidRPr="00F27C0E">
              <w:rPr>
                <w:rFonts w:ascii="Arial" w:hAnsi="Arial" w:cs="Arial"/>
                <w:noProof/>
                <w:kern w:val="2"/>
                <w:lang w:val="en-GB" w:eastAsia="en-GB"/>
                <w14:ligatures w14:val="standardContextual"/>
              </w:rPr>
              <w:tab/>
            </w:r>
            <w:r w:rsidRPr="00F27C0E">
              <w:rPr>
                <w:rStyle w:val="Hyperlink"/>
                <w:rFonts w:ascii="Arial" w:hAnsi="Arial" w:cs="Arial"/>
                <w:noProof/>
              </w:rPr>
              <w:t>Reviews, Appeals</w:t>
            </w:r>
            <w:r w:rsidRPr="00F27C0E">
              <w:rPr>
                <w:rStyle w:val="Hyperlink"/>
                <w:rFonts w:ascii="Arial" w:hAnsi="Arial" w:cs="Arial"/>
                <w:noProof/>
                <w:spacing w:val="-39"/>
              </w:rPr>
              <w:t xml:space="preserve"> </w:t>
            </w:r>
            <w:r w:rsidRPr="00F27C0E">
              <w:rPr>
                <w:rStyle w:val="Hyperlink"/>
                <w:rFonts w:ascii="Arial" w:hAnsi="Arial" w:cs="Arial"/>
                <w:noProof/>
              </w:rPr>
              <w:t>or</w:t>
            </w:r>
            <w:r w:rsidRPr="00F27C0E">
              <w:rPr>
                <w:rStyle w:val="Hyperlink"/>
                <w:rFonts w:ascii="Arial" w:hAnsi="Arial" w:cs="Arial"/>
                <w:noProof/>
                <w:spacing w:val="-27"/>
              </w:rPr>
              <w:t xml:space="preserve"> </w:t>
            </w:r>
            <w:r w:rsidRPr="00F27C0E">
              <w:rPr>
                <w:rStyle w:val="Hyperlink"/>
                <w:rFonts w:ascii="Arial" w:hAnsi="Arial" w:cs="Arial"/>
                <w:noProof/>
                <w:spacing w:val="-1"/>
              </w:rPr>
              <w:t>complaints</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_Toc160446826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25</w:t>
            </w:r>
            <w:r w:rsidRPr="00F27C0E">
              <w:rPr>
                <w:rFonts w:ascii="Arial" w:hAnsi="Arial" w:cs="Arial"/>
                <w:noProof/>
                <w:webHidden/>
              </w:rPr>
              <w:fldChar w:fldCharType="end"/>
            </w:r>
          </w:hyperlink>
        </w:p>
        <w:p w14:paraId="26201468" w14:textId="334A651A" w:rsidR="00F27C0E" w:rsidRPr="00F27C0E" w:rsidRDefault="00F27C0E">
          <w:pPr>
            <w:pStyle w:val="TOC2"/>
            <w:tabs>
              <w:tab w:val="left" w:pos="1100"/>
              <w:tab w:val="right" w:leader="dot" w:pos="9346"/>
            </w:tabs>
            <w:rPr>
              <w:rFonts w:ascii="Arial" w:hAnsi="Arial" w:cs="Arial"/>
              <w:noProof/>
              <w:kern w:val="2"/>
              <w:lang w:val="en-GB" w:eastAsia="en-GB"/>
              <w14:ligatures w14:val="standardContextual"/>
            </w:rPr>
          </w:pPr>
          <w:hyperlink w:anchor="_Toc160446827" w:history="1">
            <w:r w:rsidRPr="00F27C0E">
              <w:rPr>
                <w:rStyle w:val="Hyperlink"/>
                <w:rFonts w:ascii="Arial" w:hAnsi="Arial" w:cs="Arial"/>
                <w:bCs/>
                <w:noProof/>
              </w:rPr>
              <w:t>4.12.</w:t>
            </w:r>
            <w:r w:rsidRPr="00F27C0E">
              <w:rPr>
                <w:rFonts w:ascii="Arial" w:hAnsi="Arial" w:cs="Arial"/>
                <w:noProof/>
                <w:kern w:val="2"/>
                <w:lang w:val="en-GB" w:eastAsia="en-GB"/>
                <w14:ligatures w14:val="standardContextual"/>
              </w:rPr>
              <w:tab/>
            </w:r>
            <w:r w:rsidRPr="00F27C0E">
              <w:rPr>
                <w:rStyle w:val="Hyperlink"/>
                <w:rFonts w:ascii="Arial" w:hAnsi="Arial" w:cs="Arial"/>
                <w:noProof/>
              </w:rPr>
              <w:t>How</w:t>
            </w:r>
            <w:r w:rsidRPr="00F27C0E">
              <w:rPr>
                <w:rStyle w:val="Hyperlink"/>
                <w:rFonts w:ascii="Arial" w:hAnsi="Arial" w:cs="Arial"/>
                <w:noProof/>
                <w:spacing w:val="-16"/>
              </w:rPr>
              <w:t xml:space="preserve"> </w:t>
            </w:r>
            <w:r w:rsidRPr="00F27C0E">
              <w:rPr>
                <w:rStyle w:val="Hyperlink"/>
                <w:rFonts w:ascii="Arial" w:hAnsi="Arial" w:cs="Arial"/>
                <w:noProof/>
              </w:rPr>
              <w:t>personal</w:t>
            </w:r>
            <w:r w:rsidRPr="00F27C0E">
              <w:rPr>
                <w:rStyle w:val="Hyperlink"/>
                <w:rFonts w:ascii="Arial" w:hAnsi="Arial" w:cs="Arial"/>
                <w:noProof/>
                <w:spacing w:val="-25"/>
              </w:rPr>
              <w:t xml:space="preserve"> </w:t>
            </w:r>
            <w:r w:rsidRPr="00F27C0E">
              <w:rPr>
                <w:rStyle w:val="Hyperlink"/>
                <w:rFonts w:ascii="Arial" w:hAnsi="Arial" w:cs="Arial"/>
                <w:noProof/>
              </w:rPr>
              <w:t>information can</w:t>
            </w:r>
            <w:r w:rsidRPr="00F27C0E">
              <w:rPr>
                <w:rStyle w:val="Hyperlink"/>
                <w:rFonts w:ascii="Arial" w:hAnsi="Arial" w:cs="Arial"/>
                <w:noProof/>
                <w:spacing w:val="-25"/>
              </w:rPr>
              <w:t xml:space="preserve"> </w:t>
            </w:r>
            <w:r w:rsidRPr="00F27C0E">
              <w:rPr>
                <w:rStyle w:val="Hyperlink"/>
                <w:rFonts w:ascii="Arial" w:hAnsi="Arial" w:cs="Arial"/>
                <w:noProof/>
                <w:spacing w:val="-27"/>
              </w:rPr>
              <w:t xml:space="preserve"> </w:t>
            </w:r>
            <w:r w:rsidRPr="00F27C0E">
              <w:rPr>
                <w:rStyle w:val="Hyperlink"/>
                <w:rFonts w:ascii="Arial" w:hAnsi="Arial" w:cs="Arial"/>
                <w:noProof/>
                <w:spacing w:val="-1"/>
              </w:rPr>
              <w:t>be</w:t>
            </w:r>
            <w:r w:rsidRPr="00F27C0E">
              <w:rPr>
                <w:rStyle w:val="Hyperlink"/>
                <w:rFonts w:ascii="Arial" w:hAnsi="Arial" w:cs="Arial"/>
                <w:noProof/>
                <w:spacing w:val="-12"/>
              </w:rPr>
              <w:t xml:space="preserve"> </w:t>
            </w:r>
            <w:r w:rsidRPr="00F27C0E">
              <w:rPr>
                <w:rStyle w:val="Hyperlink"/>
                <w:rFonts w:ascii="Arial" w:hAnsi="Arial" w:cs="Arial"/>
                <w:noProof/>
                <w:spacing w:val="-1"/>
              </w:rPr>
              <w:t>used</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_Toc160446827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26</w:t>
            </w:r>
            <w:r w:rsidRPr="00F27C0E">
              <w:rPr>
                <w:rFonts w:ascii="Arial" w:hAnsi="Arial" w:cs="Arial"/>
                <w:noProof/>
                <w:webHidden/>
              </w:rPr>
              <w:fldChar w:fldCharType="end"/>
            </w:r>
          </w:hyperlink>
        </w:p>
        <w:p w14:paraId="37BB9C3E" w14:textId="1C5AC88D" w:rsidR="00F27C0E" w:rsidRPr="00F27C0E" w:rsidRDefault="00F27C0E" w:rsidP="00F27C0E">
          <w:pPr>
            <w:pStyle w:val="TOC1"/>
            <w:rPr>
              <w:rFonts w:ascii="Arial" w:hAnsi="Arial" w:cs="Arial"/>
              <w:noProof/>
              <w:kern w:val="2"/>
              <w:lang w:val="en-GB" w:eastAsia="en-GB"/>
              <w14:ligatures w14:val="standardContextual"/>
            </w:rPr>
          </w:pPr>
          <w:hyperlink w:anchor="_Toc160446828" w:history="1">
            <w:r w:rsidRPr="00F27C0E">
              <w:rPr>
                <w:rStyle w:val="Hyperlink"/>
                <w:rFonts w:ascii="Arial" w:eastAsia="Times New Roman" w:hAnsi="Arial" w:cs="Arial"/>
                <w:b/>
                <w:bCs/>
                <w:noProof/>
                <w:kern w:val="36"/>
                <w:lang w:eastAsia="en-GB"/>
              </w:rPr>
              <w:t>Disability Related Expenditure Guidance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_Toc160446828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27</w:t>
            </w:r>
            <w:r w:rsidRPr="00F27C0E">
              <w:rPr>
                <w:rFonts w:ascii="Arial" w:hAnsi="Arial" w:cs="Arial"/>
                <w:noProof/>
                <w:webHidden/>
              </w:rPr>
              <w:fldChar w:fldCharType="end"/>
            </w:r>
          </w:hyperlink>
        </w:p>
        <w:p w14:paraId="3365D4C9" w14:textId="18CBA120" w:rsidR="00F27C0E" w:rsidRPr="00F27C0E" w:rsidRDefault="00F27C0E">
          <w:pPr>
            <w:pStyle w:val="TOC2"/>
            <w:tabs>
              <w:tab w:val="right" w:leader="dot" w:pos="9346"/>
            </w:tabs>
            <w:rPr>
              <w:rFonts w:ascii="Arial" w:hAnsi="Arial" w:cs="Arial"/>
              <w:noProof/>
              <w:kern w:val="2"/>
              <w:lang w:val="en-GB" w:eastAsia="en-GB"/>
              <w14:ligatures w14:val="standardContextual"/>
            </w:rPr>
          </w:pPr>
          <w:hyperlink w:anchor="_Toc160446829" w:history="1">
            <w:r w:rsidRPr="00F27C0E">
              <w:rPr>
                <w:rStyle w:val="Hyperlink"/>
                <w:rFonts w:ascii="Arial" w:hAnsi="Arial" w:cs="Arial"/>
                <w:noProof/>
              </w:rPr>
              <w:t>1. Introduction</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_Toc160446829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27</w:t>
            </w:r>
            <w:r w:rsidRPr="00F27C0E">
              <w:rPr>
                <w:rFonts w:ascii="Arial" w:hAnsi="Arial" w:cs="Arial"/>
                <w:noProof/>
                <w:webHidden/>
              </w:rPr>
              <w:fldChar w:fldCharType="end"/>
            </w:r>
          </w:hyperlink>
        </w:p>
        <w:p w14:paraId="64A0E9D3" w14:textId="0D97FAA3" w:rsidR="00F27C0E" w:rsidRPr="00F27C0E" w:rsidRDefault="00F27C0E">
          <w:pPr>
            <w:pStyle w:val="TOC2"/>
            <w:tabs>
              <w:tab w:val="right" w:leader="dot" w:pos="9346"/>
            </w:tabs>
            <w:rPr>
              <w:rFonts w:ascii="Arial" w:hAnsi="Arial" w:cs="Arial"/>
              <w:noProof/>
              <w:kern w:val="2"/>
              <w:lang w:val="en-GB" w:eastAsia="en-GB"/>
              <w14:ligatures w14:val="standardContextual"/>
            </w:rPr>
          </w:pPr>
          <w:hyperlink w:anchor="_Toc160446830" w:history="1">
            <w:r w:rsidRPr="00F27C0E">
              <w:rPr>
                <w:rStyle w:val="Hyperlink"/>
                <w:rFonts w:ascii="Arial" w:hAnsi="Arial" w:cs="Arial"/>
                <w:noProof/>
              </w:rPr>
              <w:t>2. Eligibility for Disability Related Expenditure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_Toc160446830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27</w:t>
            </w:r>
            <w:r w:rsidRPr="00F27C0E">
              <w:rPr>
                <w:rFonts w:ascii="Arial" w:hAnsi="Arial" w:cs="Arial"/>
                <w:noProof/>
                <w:webHidden/>
              </w:rPr>
              <w:fldChar w:fldCharType="end"/>
            </w:r>
          </w:hyperlink>
        </w:p>
        <w:p w14:paraId="0C373672" w14:textId="69B91D71" w:rsidR="00F27C0E" w:rsidRPr="00F27C0E" w:rsidRDefault="00F27C0E">
          <w:pPr>
            <w:pStyle w:val="TOC2"/>
            <w:tabs>
              <w:tab w:val="right" w:leader="dot" w:pos="9346"/>
            </w:tabs>
            <w:rPr>
              <w:rFonts w:ascii="Arial" w:hAnsi="Arial" w:cs="Arial"/>
              <w:noProof/>
              <w:kern w:val="2"/>
              <w:lang w:val="en-GB" w:eastAsia="en-GB"/>
              <w14:ligatures w14:val="standardContextual"/>
            </w:rPr>
          </w:pPr>
          <w:hyperlink w:anchor="_Toc160446831" w:history="1">
            <w:r w:rsidRPr="00F27C0E">
              <w:rPr>
                <w:rStyle w:val="Hyperlink"/>
                <w:rFonts w:ascii="Arial" w:hAnsi="Arial" w:cs="Arial"/>
                <w:noProof/>
              </w:rPr>
              <w:t>3. Financial Assessment</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_Toc160446831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27</w:t>
            </w:r>
            <w:r w:rsidRPr="00F27C0E">
              <w:rPr>
                <w:rFonts w:ascii="Arial" w:hAnsi="Arial" w:cs="Arial"/>
                <w:noProof/>
                <w:webHidden/>
              </w:rPr>
              <w:fldChar w:fldCharType="end"/>
            </w:r>
          </w:hyperlink>
        </w:p>
        <w:p w14:paraId="3D307161" w14:textId="78AF05E6" w:rsidR="00F27C0E" w:rsidRPr="00F27C0E" w:rsidRDefault="00F27C0E">
          <w:pPr>
            <w:pStyle w:val="TOC2"/>
            <w:tabs>
              <w:tab w:val="right" w:leader="dot" w:pos="9346"/>
            </w:tabs>
            <w:rPr>
              <w:rFonts w:ascii="Arial" w:hAnsi="Arial" w:cs="Arial"/>
              <w:noProof/>
              <w:kern w:val="2"/>
              <w:lang w:val="en-GB" w:eastAsia="en-GB"/>
              <w14:ligatures w14:val="standardContextual"/>
            </w:rPr>
          </w:pPr>
          <w:hyperlink w:anchor="_Toc160446832" w:history="1">
            <w:r w:rsidRPr="00F27C0E">
              <w:rPr>
                <w:rStyle w:val="Hyperlink"/>
                <w:rFonts w:ascii="Arial" w:hAnsi="Arial" w:cs="Arial"/>
                <w:noProof/>
              </w:rPr>
              <w:t>4. Examples of Disability Related Expenditure, amounts and evidence</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_Toc160446832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28</w:t>
            </w:r>
            <w:r w:rsidRPr="00F27C0E">
              <w:rPr>
                <w:rFonts w:ascii="Arial" w:hAnsi="Arial" w:cs="Arial"/>
                <w:noProof/>
                <w:webHidden/>
              </w:rPr>
              <w:fldChar w:fldCharType="end"/>
            </w:r>
          </w:hyperlink>
        </w:p>
        <w:p w14:paraId="067A7866" w14:textId="44D741ED" w:rsidR="00F27C0E" w:rsidRPr="00F27C0E" w:rsidRDefault="00F27C0E">
          <w:pPr>
            <w:pStyle w:val="TOC2"/>
            <w:tabs>
              <w:tab w:val="right" w:leader="dot" w:pos="9346"/>
            </w:tabs>
            <w:rPr>
              <w:rFonts w:ascii="Arial" w:hAnsi="Arial" w:cs="Arial"/>
              <w:noProof/>
              <w:kern w:val="2"/>
              <w:lang w:val="en-GB" w:eastAsia="en-GB"/>
              <w14:ligatures w14:val="standardContextual"/>
            </w:rPr>
          </w:pPr>
          <w:hyperlink w:anchor="_Toc160446833" w:history="1">
            <w:r w:rsidRPr="00F27C0E">
              <w:rPr>
                <w:rStyle w:val="Hyperlink"/>
                <w:rFonts w:ascii="Arial" w:hAnsi="Arial" w:cs="Arial"/>
                <w:noProof/>
              </w:rPr>
              <w:t>5. Examples of expenditure not usually considered to be disability related</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_Toc160446833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31</w:t>
            </w:r>
            <w:r w:rsidRPr="00F27C0E">
              <w:rPr>
                <w:rFonts w:ascii="Arial" w:hAnsi="Arial" w:cs="Arial"/>
                <w:noProof/>
                <w:webHidden/>
              </w:rPr>
              <w:fldChar w:fldCharType="end"/>
            </w:r>
          </w:hyperlink>
        </w:p>
        <w:p w14:paraId="23699296" w14:textId="1921003A" w:rsidR="00F27C0E" w:rsidRPr="00F27C0E" w:rsidRDefault="00F27C0E">
          <w:pPr>
            <w:pStyle w:val="TOC2"/>
            <w:tabs>
              <w:tab w:val="right" w:leader="dot" w:pos="9346"/>
            </w:tabs>
            <w:rPr>
              <w:rFonts w:ascii="Arial" w:hAnsi="Arial" w:cs="Arial"/>
              <w:noProof/>
              <w:kern w:val="2"/>
              <w:lang w:val="en-GB" w:eastAsia="en-GB"/>
              <w14:ligatures w14:val="standardContextual"/>
            </w:rPr>
          </w:pPr>
          <w:hyperlink w:anchor="_Toc160446834" w:history="1">
            <w:r w:rsidRPr="00F27C0E">
              <w:rPr>
                <w:rStyle w:val="Hyperlink"/>
                <w:rFonts w:ascii="Arial" w:hAnsi="Arial" w:cs="Arial"/>
                <w:noProof/>
              </w:rPr>
              <w:t>6. Requesting a service review</w:t>
            </w:r>
            <w:r w:rsidRPr="00F27C0E">
              <w:rPr>
                <w:rFonts w:ascii="Arial" w:hAnsi="Arial" w:cs="Arial"/>
                <w:noProof/>
                <w:webHidden/>
              </w:rPr>
              <w:tab/>
            </w:r>
            <w:r w:rsidRPr="00F27C0E">
              <w:rPr>
                <w:rFonts w:ascii="Arial" w:hAnsi="Arial" w:cs="Arial"/>
                <w:noProof/>
                <w:webHidden/>
              </w:rPr>
              <w:fldChar w:fldCharType="begin"/>
            </w:r>
            <w:r w:rsidRPr="00F27C0E">
              <w:rPr>
                <w:rFonts w:ascii="Arial" w:hAnsi="Arial" w:cs="Arial"/>
                <w:noProof/>
                <w:webHidden/>
              </w:rPr>
              <w:instrText xml:space="preserve"> PAGEREF _Toc160446834 \h </w:instrText>
            </w:r>
            <w:r w:rsidRPr="00F27C0E">
              <w:rPr>
                <w:rFonts w:ascii="Arial" w:hAnsi="Arial" w:cs="Arial"/>
                <w:noProof/>
                <w:webHidden/>
              </w:rPr>
            </w:r>
            <w:r w:rsidRPr="00F27C0E">
              <w:rPr>
                <w:rFonts w:ascii="Arial" w:hAnsi="Arial" w:cs="Arial"/>
                <w:noProof/>
                <w:webHidden/>
              </w:rPr>
              <w:fldChar w:fldCharType="separate"/>
            </w:r>
            <w:r w:rsidR="006A5D6B">
              <w:rPr>
                <w:rFonts w:ascii="Arial" w:hAnsi="Arial" w:cs="Arial"/>
                <w:noProof/>
                <w:webHidden/>
              </w:rPr>
              <w:t>32</w:t>
            </w:r>
            <w:r w:rsidRPr="00F27C0E">
              <w:rPr>
                <w:rFonts w:ascii="Arial" w:hAnsi="Arial" w:cs="Arial"/>
                <w:noProof/>
                <w:webHidden/>
              </w:rPr>
              <w:fldChar w:fldCharType="end"/>
            </w:r>
          </w:hyperlink>
        </w:p>
        <w:p w14:paraId="012325C8" w14:textId="20CB2368" w:rsidR="000820EB" w:rsidRPr="00201701" w:rsidRDefault="000820EB">
          <w:pPr>
            <w:rPr>
              <w:rFonts w:ascii="Arial" w:hAnsi="Arial" w:cs="Arial"/>
              <w:noProof/>
              <w:sz w:val="24"/>
              <w:szCs w:val="24"/>
            </w:rPr>
          </w:pPr>
          <w:r w:rsidRPr="00F27C0E">
            <w:rPr>
              <w:rFonts w:ascii="Arial" w:hAnsi="Arial" w:cs="Arial"/>
              <w:b/>
              <w:bCs/>
              <w:noProof/>
              <w:sz w:val="24"/>
              <w:szCs w:val="24"/>
            </w:rPr>
            <w:fldChar w:fldCharType="end"/>
          </w:r>
        </w:p>
      </w:sdtContent>
    </w:sdt>
    <w:p w14:paraId="7AFBFE1A" w14:textId="305025F4" w:rsidR="00B92285" w:rsidRPr="00201701" w:rsidRDefault="00B92285">
      <w:pPr>
        <w:widowControl/>
        <w:spacing w:after="200" w:line="276" w:lineRule="auto"/>
        <w:rPr>
          <w:rFonts w:ascii="Arial" w:hAnsi="Arial" w:cs="Arial"/>
          <w:noProof/>
          <w:sz w:val="24"/>
          <w:szCs w:val="24"/>
        </w:rPr>
      </w:pPr>
      <w:r w:rsidRPr="00201701">
        <w:rPr>
          <w:rFonts w:ascii="Arial" w:hAnsi="Arial" w:cs="Arial"/>
          <w:noProof/>
          <w:sz w:val="24"/>
          <w:szCs w:val="24"/>
        </w:rPr>
        <w:br w:type="page"/>
      </w:r>
    </w:p>
    <w:p w14:paraId="0FFF593C" w14:textId="4433CE51" w:rsidR="009903F3" w:rsidRDefault="00277D23" w:rsidP="006C288D">
      <w:pPr>
        <w:pStyle w:val="ILM1"/>
        <w:numPr>
          <w:ilvl w:val="0"/>
          <w:numId w:val="23"/>
        </w:numPr>
        <w:jc w:val="both"/>
      </w:pPr>
      <w:bookmarkStart w:id="1" w:name="_Toc160446784"/>
      <w:r w:rsidRPr="00A13537">
        <w:lastRenderedPageBreak/>
        <w:t xml:space="preserve">Overview of </w:t>
      </w:r>
      <w:r w:rsidR="00BE4D61">
        <w:t>c</w:t>
      </w:r>
      <w:r w:rsidRPr="00A13537">
        <w:t xml:space="preserve">harging in </w:t>
      </w:r>
      <w:r w:rsidR="004B4C43">
        <w:t>Knowsley MBC</w:t>
      </w:r>
      <w:bookmarkEnd w:id="1"/>
    </w:p>
    <w:p w14:paraId="38F821EC" w14:textId="69FB4C7D" w:rsidR="009903F3" w:rsidRDefault="004A27ED" w:rsidP="006C288D">
      <w:pPr>
        <w:pStyle w:val="Heading2"/>
        <w:numPr>
          <w:ilvl w:val="1"/>
          <w:numId w:val="27"/>
        </w:numPr>
        <w:ind w:left="431" w:hanging="431"/>
      </w:pPr>
      <w:bookmarkStart w:id="2" w:name="_Toc160446785"/>
      <w:r>
        <w:t>Introduction</w:t>
      </w:r>
      <w:bookmarkEnd w:id="2"/>
    </w:p>
    <w:p w14:paraId="4C1362B9" w14:textId="77777777" w:rsidR="00201701" w:rsidRPr="009903F3" w:rsidRDefault="00201701" w:rsidP="00201701">
      <w:pPr>
        <w:pStyle w:val="Heading2"/>
        <w:ind w:left="431"/>
      </w:pPr>
    </w:p>
    <w:p w14:paraId="7D935366" w14:textId="0F6F85DE" w:rsidR="004A27ED" w:rsidRPr="00097BD8" w:rsidRDefault="004A27ED" w:rsidP="009903F3">
      <w:pPr>
        <w:pStyle w:val="BodyText"/>
        <w:ind w:left="0"/>
        <w:jc w:val="both"/>
      </w:pPr>
      <w:r w:rsidRPr="00097BD8">
        <w:t xml:space="preserve">This policy outlines our aims and principles </w:t>
      </w:r>
      <w:r w:rsidR="00242C5F">
        <w:t xml:space="preserve">for </w:t>
      </w:r>
      <w:r w:rsidRPr="00097BD8">
        <w:t xml:space="preserve">a fair approach to contributions made by </w:t>
      </w:r>
      <w:r w:rsidR="00633B1D" w:rsidRPr="00097BD8">
        <w:t xml:space="preserve">a person </w:t>
      </w:r>
      <w:r w:rsidRPr="00097BD8">
        <w:t>to their social care services. It covers:</w:t>
      </w:r>
    </w:p>
    <w:p w14:paraId="7D935367" w14:textId="77777777" w:rsidR="004A27ED" w:rsidRDefault="004A27ED" w:rsidP="005D17E0">
      <w:pPr>
        <w:pStyle w:val="BodyText"/>
        <w:jc w:val="both"/>
        <w:rPr>
          <w:sz w:val="25"/>
          <w:szCs w:val="25"/>
        </w:rPr>
      </w:pPr>
    </w:p>
    <w:p w14:paraId="7D935368" w14:textId="5D5E3AD2" w:rsidR="004A27ED" w:rsidRDefault="00004B32" w:rsidP="006C288D">
      <w:pPr>
        <w:pStyle w:val="BodyText"/>
        <w:numPr>
          <w:ilvl w:val="0"/>
          <w:numId w:val="16"/>
        </w:numPr>
        <w:jc w:val="both"/>
      </w:pPr>
      <w:r>
        <w:rPr>
          <w:spacing w:val="-2"/>
        </w:rPr>
        <w:t>B</w:t>
      </w:r>
      <w:r w:rsidR="004A27ED">
        <w:rPr>
          <w:spacing w:val="-2"/>
        </w:rPr>
        <w:t>ackground</w:t>
      </w:r>
      <w:r w:rsidR="004A27ED">
        <w:rPr>
          <w:spacing w:val="-3"/>
        </w:rPr>
        <w:t xml:space="preserve"> </w:t>
      </w:r>
      <w:r w:rsidR="004A27ED">
        <w:t>to</w:t>
      </w:r>
      <w:r w:rsidR="004A27ED">
        <w:rPr>
          <w:spacing w:val="1"/>
        </w:rPr>
        <w:t xml:space="preserve"> </w:t>
      </w:r>
      <w:r w:rsidR="004A27ED">
        <w:rPr>
          <w:spacing w:val="-2"/>
        </w:rPr>
        <w:t>charging</w:t>
      </w:r>
    </w:p>
    <w:p w14:paraId="0E30C273" w14:textId="33789F6C" w:rsidR="00E457CF" w:rsidRPr="00E457CF" w:rsidRDefault="00004B32" w:rsidP="006C288D">
      <w:pPr>
        <w:pStyle w:val="BodyText"/>
        <w:numPr>
          <w:ilvl w:val="0"/>
          <w:numId w:val="16"/>
        </w:numPr>
        <w:jc w:val="both"/>
      </w:pPr>
      <w:r>
        <w:rPr>
          <w:spacing w:val="-1"/>
        </w:rPr>
        <w:t>R</w:t>
      </w:r>
      <w:r w:rsidR="00E457CF">
        <w:rPr>
          <w:spacing w:val="-1"/>
        </w:rPr>
        <w:t>egulations and guidance used</w:t>
      </w:r>
    </w:p>
    <w:p w14:paraId="7D935369" w14:textId="58C84315" w:rsidR="004A27ED" w:rsidRDefault="00004B32" w:rsidP="006C288D">
      <w:pPr>
        <w:pStyle w:val="BodyText"/>
        <w:numPr>
          <w:ilvl w:val="0"/>
          <w:numId w:val="16"/>
        </w:numPr>
        <w:jc w:val="both"/>
      </w:pPr>
      <w:r>
        <w:rPr>
          <w:spacing w:val="-1"/>
        </w:rPr>
        <w:t>A</w:t>
      </w:r>
      <w:r w:rsidR="004A27ED">
        <w:rPr>
          <w:spacing w:val="-1"/>
        </w:rPr>
        <w:t>ims</w:t>
      </w:r>
      <w:r w:rsidR="004A27ED">
        <w:t xml:space="preserve"> </w:t>
      </w:r>
      <w:r w:rsidR="004A27ED">
        <w:rPr>
          <w:spacing w:val="-2"/>
        </w:rPr>
        <w:t>and</w:t>
      </w:r>
      <w:r w:rsidR="004A27ED">
        <w:rPr>
          <w:spacing w:val="-3"/>
        </w:rPr>
        <w:t xml:space="preserve"> </w:t>
      </w:r>
      <w:r w:rsidR="004A27ED">
        <w:rPr>
          <w:spacing w:val="-2"/>
        </w:rPr>
        <w:t>principles</w:t>
      </w:r>
    </w:p>
    <w:p w14:paraId="7D93536A" w14:textId="5AEF319A" w:rsidR="004A27ED" w:rsidRPr="00E457CF" w:rsidRDefault="00004B32" w:rsidP="006C288D">
      <w:pPr>
        <w:pStyle w:val="BodyText"/>
        <w:numPr>
          <w:ilvl w:val="0"/>
          <w:numId w:val="16"/>
        </w:numPr>
        <w:jc w:val="both"/>
      </w:pPr>
      <w:r>
        <w:rPr>
          <w:spacing w:val="-2"/>
        </w:rPr>
        <w:t>W</w:t>
      </w:r>
      <w:r w:rsidR="004A27ED">
        <w:rPr>
          <w:spacing w:val="-2"/>
        </w:rPr>
        <w:t>ho</w:t>
      </w:r>
      <w:r w:rsidR="004A27ED">
        <w:rPr>
          <w:spacing w:val="1"/>
        </w:rPr>
        <w:t xml:space="preserve"> </w:t>
      </w:r>
      <w:r w:rsidR="00242C5F">
        <w:rPr>
          <w:spacing w:val="1"/>
        </w:rPr>
        <w:t>is</w:t>
      </w:r>
      <w:r w:rsidR="004A27ED">
        <w:rPr>
          <w:spacing w:val="-1"/>
        </w:rPr>
        <w:t xml:space="preserve"> </w:t>
      </w:r>
      <w:r w:rsidR="004A27ED">
        <w:rPr>
          <w:spacing w:val="-2"/>
        </w:rPr>
        <w:t>charge</w:t>
      </w:r>
      <w:r w:rsidR="00242C5F">
        <w:rPr>
          <w:spacing w:val="-2"/>
        </w:rPr>
        <w:t>d</w:t>
      </w:r>
    </w:p>
    <w:p w14:paraId="35DAB0B8" w14:textId="1BC353AF" w:rsidR="00E457CF" w:rsidRDefault="00004B32" w:rsidP="006C288D">
      <w:pPr>
        <w:pStyle w:val="BodyText"/>
        <w:numPr>
          <w:ilvl w:val="0"/>
          <w:numId w:val="16"/>
        </w:numPr>
        <w:jc w:val="both"/>
      </w:pPr>
      <w:r>
        <w:rPr>
          <w:spacing w:val="-1"/>
        </w:rPr>
        <w:t>Th</w:t>
      </w:r>
      <w:r w:rsidR="00E457CF">
        <w:rPr>
          <w:spacing w:val="-1"/>
        </w:rPr>
        <w:t>e</w:t>
      </w:r>
      <w:r w:rsidR="00E457CF">
        <w:rPr>
          <w:spacing w:val="1"/>
        </w:rPr>
        <w:t xml:space="preserve"> </w:t>
      </w:r>
      <w:r w:rsidR="00E457CF">
        <w:rPr>
          <w:spacing w:val="-2"/>
        </w:rPr>
        <w:t>services</w:t>
      </w:r>
      <w:r w:rsidR="00E457CF">
        <w:rPr>
          <w:spacing w:val="1"/>
        </w:rPr>
        <w:t xml:space="preserve"> </w:t>
      </w:r>
      <w:r w:rsidR="00E457CF">
        <w:rPr>
          <w:spacing w:val="-2"/>
        </w:rPr>
        <w:t>charged</w:t>
      </w:r>
      <w:r w:rsidR="00E457CF">
        <w:t xml:space="preserve"> </w:t>
      </w:r>
      <w:r w:rsidR="00E457CF">
        <w:rPr>
          <w:spacing w:val="-2"/>
        </w:rPr>
        <w:t>for</w:t>
      </w:r>
    </w:p>
    <w:p w14:paraId="7D93536C" w14:textId="31903405" w:rsidR="004A27ED" w:rsidRDefault="00004B32" w:rsidP="006C288D">
      <w:pPr>
        <w:pStyle w:val="BodyText"/>
        <w:numPr>
          <w:ilvl w:val="0"/>
          <w:numId w:val="16"/>
        </w:numPr>
        <w:jc w:val="both"/>
      </w:pPr>
      <w:r>
        <w:rPr>
          <w:spacing w:val="-1"/>
        </w:rPr>
        <w:t>H</w:t>
      </w:r>
      <w:r w:rsidR="004A27ED">
        <w:rPr>
          <w:spacing w:val="-1"/>
        </w:rPr>
        <w:t>ow</w:t>
      </w:r>
      <w:r w:rsidR="004A27ED">
        <w:rPr>
          <w:spacing w:val="-3"/>
        </w:rPr>
        <w:t xml:space="preserve"> </w:t>
      </w:r>
      <w:r w:rsidR="00242C5F">
        <w:rPr>
          <w:spacing w:val="-3"/>
        </w:rPr>
        <w:t xml:space="preserve">charges are </w:t>
      </w:r>
      <w:r w:rsidR="004A27ED">
        <w:rPr>
          <w:spacing w:val="-2"/>
        </w:rPr>
        <w:t>calculate</w:t>
      </w:r>
      <w:r w:rsidR="00242C5F">
        <w:rPr>
          <w:spacing w:val="-2"/>
        </w:rPr>
        <w:t>d</w:t>
      </w:r>
    </w:p>
    <w:p w14:paraId="7D93536E" w14:textId="1D6FA9FA" w:rsidR="004A27ED" w:rsidRDefault="00004B32" w:rsidP="006C288D">
      <w:pPr>
        <w:pStyle w:val="BodyText"/>
        <w:numPr>
          <w:ilvl w:val="0"/>
          <w:numId w:val="16"/>
        </w:numPr>
        <w:jc w:val="both"/>
      </w:pPr>
      <w:r>
        <w:rPr>
          <w:spacing w:val="-2"/>
        </w:rPr>
        <w:t>W</w:t>
      </w:r>
      <w:r w:rsidR="004A27ED">
        <w:rPr>
          <w:spacing w:val="-2"/>
        </w:rPr>
        <w:t>hat</w:t>
      </w:r>
      <w:r w:rsidR="004A27ED">
        <w:rPr>
          <w:spacing w:val="-1"/>
        </w:rPr>
        <w:t xml:space="preserve"> </w:t>
      </w:r>
      <w:r w:rsidR="004A27ED">
        <w:t>to</w:t>
      </w:r>
      <w:r w:rsidR="004A27ED">
        <w:rPr>
          <w:spacing w:val="1"/>
        </w:rPr>
        <w:t xml:space="preserve"> </w:t>
      </w:r>
      <w:r w:rsidR="004A27ED">
        <w:rPr>
          <w:spacing w:val="-1"/>
        </w:rPr>
        <w:t>do</w:t>
      </w:r>
      <w:r w:rsidR="004A27ED">
        <w:t xml:space="preserve"> </w:t>
      </w:r>
      <w:r w:rsidR="004A27ED">
        <w:rPr>
          <w:spacing w:val="-1"/>
        </w:rPr>
        <w:t>if</w:t>
      </w:r>
      <w:r w:rsidR="004A27ED">
        <w:rPr>
          <w:spacing w:val="2"/>
        </w:rPr>
        <w:t xml:space="preserve"> </w:t>
      </w:r>
      <w:r w:rsidR="004A27ED">
        <w:rPr>
          <w:spacing w:val="-1"/>
        </w:rPr>
        <w:t>a</w:t>
      </w:r>
      <w:r w:rsidR="00633B1D">
        <w:rPr>
          <w:spacing w:val="-1"/>
        </w:rPr>
        <w:t xml:space="preserve"> person</w:t>
      </w:r>
      <w:r w:rsidR="004A27ED">
        <w:rPr>
          <w:spacing w:val="-2"/>
        </w:rPr>
        <w:t>’s</w:t>
      </w:r>
      <w:r w:rsidR="004A27ED">
        <w:rPr>
          <w:spacing w:val="-1"/>
        </w:rPr>
        <w:t xml:space="preserve"> </w:t>
      </w:r>
      <w:r w:rsidR="004A27ED">
        <w:rPr>
          <w:spacing w:val="-2"/>
        </w:rPr>
        <w:t>circumstances</w:t>
      </w:r>
      <w:r w:rsidR="004A27ED">
        <w:rPr>
          <w:spacing w:val="-1"/>
        </w:rPr>
        <w:t xml:space="preserve"> </w:t>
      </w:r>
      <w:r w:rsidR="004A27ED">
        <w:rPr>
          <w:spacing w:val="-2"/>
        </w:rPr>
        <w:t>change</w:t>
      </w:r>
    </w:p>
    <w:p w14:paraId="53237FFB" w14:textId="11746755" w:rsidR="00D3278F" w:rsidRPr="00D3278F" w:rsidRDefault="00004B32" w:rsidP="006C288D">
      <w:pPr>
        <w:pStyle w:val="BodyText"/>
        <w:numPr>
          <w:ilvl w:val="0"/>
          <w:numId w:val="16"/>
        </w:numPr>
        <w:jc w:val="both"/>
      </w:pPr>
      <w:r>
        <w:t>Ob</w:t>
      </w:r>
      <w:r w:rsidR="00D3278F">
        <w:t>taining advice</w:t>
      </w:r>
    </w:p>
    <w:p w14:paraId="7D935370" w14:textId="38CF5391" w:rsidR="004A27ED" w:rsidRDefault="00004B32" w:rsidP="006C288D">
      <w:pPr>
        <w:pStyle w:val="BodyText"/>
        <w:numPr>
          <w:ilvl w:val="0"/>
          <w:numId w:val="16"/>
        </w:numPr>
        <w:jc w:val="both"/>
      </w:pPr>
      <w:r>
        <w:rPr>
          <w:spacing w:val="-2"/>
        </w:rPr>
        <w:t>W</w:t>
      </w:r>
      <w:r w:rsidR="004A27ED">
        <w:rPr>
          <w:spacing w:val="-2"/>
        </w:rPr>
        <w:t>hat</w:t>
      </w:r>
      <w:r w:rsidR="004A27ED">
        <w:rPr>
          <w:spacing w:val="-1"/>
        </w:rPr>
        <w:t xml:space="preserve"> </w:t>
      </w:r>
      <w:r w:rsidR="004A27ED">
        <w:rPr>
          <w:spacing w:val="-2"/>
        </w:rPr>
        <w:t>happens</w:t>
      </w:r>
      <w:r w:rsidR="004A27ED">
        <w:rPr>
          <w:spacing w:val="-1"/>
        </w:rPr>
        <w:t xml:space="preserve"> </w:t>
      </w:r>
      <w:r w:rsidR="004A27ED">
        <w:rPr>
          <w:spacing w:val="-2"/>
        </w:rPr>
        <w:t xml:space="preserve">if </w:t>
      </w:r>
      <w:r w:rsidR="004A27ED">
        <w:rPr>
          <w:spacing w:val="-1"/>
        </w:rPr>
        <w:t>a</w:t>
      </w:r>
      <w:r w:rsidR="00633B1D">
        <w:rPr>
          <w:spacing w:val="-1"/>
        </w:rPr>
        <w:t xml:space="preserve"> person</w:t>
      </w:r>
      <w:r w:rsidR="004A27ED">
        <w:rPr>
          <w:spacing w:val="-2"/>
        </w:rPr>
        <w:t xml:space="preserve"> </w:t>
      </w:r>
      <w:r w:rsidR="004A27ED">
        <w:rPr>
          <w:spacing w:val="-1"/>
        </w:rPr>
        <w:t>fails</w:t>
      </w:r>
      <w:r w:rsidR="004A27ED">
        <w:t xml:space="preserve"> to</w:t>
      </w:r>
      <w:r w:rsidR="004A27ED">
        <w:rPr>
          <w:spacing w:val="-1"/>
        </w:rPr>
        <w:t xml:space="preserve"> </w:t>
      </w:r>
      <w:r w:rsidR="00242C5F">
        <w:rPr>
          <w:spacing w:val="-1"/>
        </w:rPr>
        <w:t>pay charges</w:t>
      </w:r>
      <w:r w:rsidR="004A27ED">
        <w:rPr>
          <w:spacing w:val="-2"/>
        </w:rPr>
        <w:t>;</w:t>
      </w:r>
      <w:r w:rsidR="004A27ED">
        <w:rPr>
          <w:spacing w:val="-1"/>
        </w:rPr>
        <w:t xml:space="preserve"> </w:t>
      </w:r>
      <w:r w:rsidR="004A27ED">
        <w:rPr>
          <w:spacing w:val="-2"/>
        </w:rPr>
        <w:t>and</w:t>
      </w:r>
    </w:p>
    <w:p w14:paraId="7D935371" w14:textId="2E30C5BA" w:rsidR="004A27ED" w:rsidRPr="00277D23" w:rsidRDefault="00004B32" w:rsidP="006C288D">
      <w:pPr>
        <w:pStyle w:val="BodyText"/>
        <w:numPr>
          <w:ilvl w:val="0"/>
          <w:numId w:val="16"/>
        </w:numPr>
        <w:jc w:val="both"/>
      </w:pPr>
      <w:r>
        <w:rPr>
          <w:spacing w:val="-2"/>
        </w:rPr>
        <w:t>W</w:t>
      </w:r>
      <w:r w:rsidR="004A27ED">
        <w:rPr>
          <w:spacing w:val="-2"/>
        </w:rPr>
        <w:t>hat</w:t>
      </w:r>
      <w:r w:rsidR="004A27ED">
        <w:rPr>
          <w:spacing w:val="-1"/>
        </w:rPr>
        <w:t xml:space="preserve"> if</w:t>
      </w:r>
      <w:r w:rsidR="004A27ED">
        <w:rPr>
          <w:spacing w:val="2"/>
        </w:rPr>
        <w:t xml:space="preserve"> </w:t>
      </w:r>
      <w:r w:rsidR="004A27ED">
        <w:rPr>
          <w:spacing w:val="-1"/>
        </w:rPr>
        <w:t>a</w:t>
      </w:r>
      <w:r w:rsidR="00633B1D">
        <w:rPr>
          <w:spacing w:val="-1"/>
        </w:rPr>
        <w:t xml:space="preserve"> person</w:t>
      </w:r>
      <w:r w:rsidR="004A27ED">
        <w:rPr>
          <w:spacing w:val="-2"/>
        </w:rPr>
        <w:t xml:space="preserve"> </w:t>
      </w:r>
      <w:r w:rsidR="004A27ED">
        <w:rPr>
          <w:spacing w:val="-1"/>
        </w:rPr>
        <w:t xml:space="preserve">has </w:t>
      </w:r>
      <w:r w:rsidR="004A27ED">
        <w:t>a</w:t>
      </w:r>
      <w:r w:rsidR="004A27ED">
        <w:rPr>
          <w:spacing w:val="-1"/>
        </w:rPr>
        <w:t xml:space="preserve"> </w:t>
      </w:r>
      <w:r w:rsidR="004A27ED">
        <w:rPr>
          <w:spacing w:val="-2"/>
        </w:rPr>
        <w:t>dispute</w:t>
      </w:r>
      <w:r w:rsidR="004A27ED">
        <w:t xml:space="preserve"> </w:t>
      </w:r>
      <w:r w:rsidR="004A27ED">
        <w:rPr>
          <w:spacing w:val="-1"/>
        </w:rPr>
        <w:t>and</w:t>
      </w:r>
      <w:r w:rsidR="004A27ED">
        <w:rPr>
          <w:spacing w:val="-3"/>
        </w:rPr>
        <w:t xml:space="preserve"> </w:t>
      </w:r>
      <w:r w:rsidR="004A27ED">
        <w:rPr>
          <w:spacing w:val="-2"/>
        </w:rPr>
        <w:t>would</w:t>
      </w:r>
      <w:r w:rsidR="004A27ED">
        <w:t xml:space="preserve"> </w:t>
      </w:r>
      <w:r w:rsidR="004A27ED">
        <w:rPr>
          <w:spacing w:val="-1"/>
        </w:rPr>
        <w:t>like</w:t>
      </w:r>
      <w:r w:rsidR="004A27ED">
        <w:t xml:space="preserve"> </w:t>
      </w:r>
      <w:r w:rsidR="004A27ED">
        <w:rPr>
          <w:spacing w:val="-1"/>
        </w:rPr>
        <w:t xml:space="preserve">to make </w:t>
      </w:r>
      <w:r w:rsidR="004A27ED">
        <w:t>a</w:t>
      </w:r>
      <w:r w:rsidR="004A27ED">
        <w:rPr>
          <w:spacing w:val="1"/>
        </w:rPr>
        <w:t xml:space="preserve"> </w:t>
      </w:r>
      <w:r w:rsidR="004A27ED">
        <w:rPr>
          <w:spacing w:val="-2"/>
        </w:rPr>
        <w:t>complaint.</w:t>
      </w:r>
    </w:p>
    <w:p w14:paraId="2E4CDBBB" w14:textId="77777777" w:rsidR="00277D23" w:rsidRPr="00097BD8" w:rsidRDefault="00277D23" w:rsidP="005D17E0">
      <w:pPr>
        <w:pStyle w:val="BodyText"/>
        <w:jc w:val="both"/>
      </w:pPr>
    </w:p>
    <w:p w14:paraId="55966D6C" w14:textId="5B80424D" w:rsidR="00277D23" w:rsidRDefault="00277D23" w:rsidP="009903F3">
      <w:pPr>
        <w:pStyle w:val="BodyText"/>
        <w:ind w:left="0"/>
        <w:jc w:val="both"/>
      </w:pPr>
      <w:r w:rsidRPr="00097BD8">
        <w:t>The policy is split into 4 sections for ease of use:</w:t>
      </w:r>
    </w:p>
    <w:p w14:paraId="5B2AA60A" w14:textId="77777777" w:rsidR="00E457CF" w:rsidRPr="00097BD8" w:rsidRDefault="00E457CF" w:rsidP="005D17E0">
      <w:pPr>
        <w:pStyle w:val="BodyText"/>
        <w:jc w:val="both"/>
      </w:pPr>
    </w:p>
    <w:p w14:paraId="06F0B5EF" w14:textId="58E83270" w:rsidR="00277D23" w:rsidRPr="002D3D84" w:rsidRDefault="00277D23" w:rsidP="006C288D">
      <w:pPr>
        <w:pStyle w:val="BodyText"/>
        <w:numPr>
          <w:ilvl w:val="0"/>
          <w:numId w:val="17"/>
        </w:numPr>
        <w:jc w:val="both"/>
      </w:pPr>
      <w:r w:rsidRPr="002D3D84">
        <w:t xml:space="preserve">Overview of </w:t>
      </w:r>
      <w:r w:rsidR="00242C5F" w:rsidRPr="002D3D84">
        <w:t>c</w:t>
      </w:r>
      <w:r w:rsidR="002116DD">
        <w:t xml:space="preserve">harging </w:t>
      </w:r>
      <w:r w:rsidR="002116DD" w:rsidRPr="00AB67F4">
        <w:t>in Knowsley MBC</w:t>
      </w:r>
    </w:p>
    <w:p w14:paraId="2448367B" w14:textId="77777777" w:rsidR="00401CBF" w:rsidRPr="00401CBF" w:rsidRDefault="00401CBF" w:rsidP="006C288D">
      <w:pPr>
        <w:pStyle w:val="BodyText"/>
        <w:numPr>
          <w:ilvl w:val="0"/>
          <w:numId w:val="17"/>
        </w:numPr>
        <w:jc w:val="both"/>
        <w:rPr>
          <w:rFonts w:cs="Arial"/>
        </w:rPr>
      </w:pPr>
      <w:r w:rsidRPr="00401CBF">
        <w:rPr>
          <w:rFonts w:cs="Arial"/>
          <w:noProof/>
        </w:rPr>
        <w:t>Financial assessments for residential based services</w:t>
      </w:r>
    </w:p>
    <w:p w14:paraId="2014FE3A" w14:textId="4BBC6C64" w:rsidR="00401CBF" w:rsidRPr="00401CBF" w:rsidRDefault="00401CBF" w:rsidP="006C288D">
      <w:pPr>
        <w:pStyle w:val="BodyText"/>
        <w:numPr>
          <w:ilvl w:val="0"/>
          <w:numId w:val="17"/>
        </w:numPr>
        <w:jc w:val="both"/>
      </w:pPr>
      <w:r w:rsidRPr="00401CBF">
        <w:rPr>
          <w:rFonts w:eastAsiaTheme="minorEastAsia" w:cs="Arial"/>
          <w:lang w:eastAsia="ja-JP"/>
        </w:rPr>
        <w:t xml:space="preserve">Financial </w:t>
      </w:r>
      <w:r>
        <w:rPr>
          <w:rFonts w:eastAsiaTheme="minorEastAsia" w:cs="Arial"/>
          <w:lang w:eastAsia="ja-JP"/>
        </w:rPr>
        <w:t>a</w:t>
      </w:r>
      <w:r w:rsidRPr="00401CBF">
        <w:rPr>
          <w:rFonts w:eastAsiaTheme="minorEastAsia" w:cs="Arial"/>
          <w:lang w:eastAsia="ja-JP"/>
        </w:rPr>
        <w:t xml:space="preserve">ssessments for </w:t>
      </w:r>
      <w:r>
        <w:rPr>
          <w:rFonts w:eastAsiaTheme="minorEastAsia" w:cs="Arial"/>
          <w:lang w:eastAsia="ja-JP"/>
        </w:rPr>
        <w:t>c</w:t>
      </w:r>
      <w:r w:rsidRPr="00401CBF">
        <w:rPr>
          <w:rFonts w:eastAsiaTheme="minorEastAsia" w:cs="Arial"/>
          <w:lang w:eastAsia="ja-JP"/>
        </w:rPr>
        <w:t xml:space="preserve">ommunity </w:t>
      </w:r>
      <w:r>
        <w:rPr>
          <w:rFonts w:eastAsiaTheme="minorEastAsia" w:cs="Arial"/>
          <w:lang w:eastAsia="ja-JP"/>
        </w:rPr>
        <w:t>s</w:t>
      </w:r>
      <w:r w:rsidRPr="00401CBF">
        <w:rPr>
          <w:rFonts w:eastAsiaTheme="minorEastAsia" w:cs="Arial"/>
          <w:lang w:eastAsia="ja-JP"/>
        </w:rPr>
        <w:t xml:space="preserve">ervices </w:t>
      </w:r>
    </w:p>
    <w:p w14:paraId="31D93801" w14:textId="53573770" w:rsidR="00A13537" w:rsidRPr="002D3D84" w:rsidRDefault="00004B32" w:rsidP="006C288D">
      <w:pPr>
        <w:pStyle w:val="BodyText"/>
        <w:numPr>
          <w:ilvl w:val="0"/>
          <w:numId w:val="17"/>
        </w:numPr>
        <w:jc w:val="both"/>
      </w:pPr>
      <w:r>
        <w:t>Further i</w:t>
      </w:r>
      <w:r w:rsidR="00401CBF" w:rsidRPr="00401CBF">
        <w:t>nformation</w:t>
      </w:r>
      <w:r w:rsidR="009E5456" w:rsidRPr="002D3D84">
        <w:t xml:space="preserve"> </w:t>
      </w:r>
    </w:p>
    <w:p w14:paraId="2521223D" w14:textId="77777777" w:rsidR="009903F3" w:rsidRDefault="009903F3" w:rsidP="009903F3">
      <w:pPr>
        <w:pStyle w:val="ilm2"/>
        <w:tabs>
          <w:tab w:val="clear" w:pos="4778"/>
        </w:tabs>
        <w:jc w:val="both"/>
        <w:rPr>
          <w:rFonts w:eastAsia="Arial"/>
          <w:b w:val="0"/>
          <w:color w:val="auto"/>
          <w:lang w:val="en-US"/>
        </w:rPr>
      </w:pPr>
      <w:bookmarkStart w:id="3" w:name="2_Background_to_charging"/>
      <w:bookmarkEnd w:id="3"/>
    </w:p>
    <w:p w14:paraId="7D935373" w14:textId="386CE46A" w:rsidR="004A27ED" w:rsidRDefault="004A27ED" w:rsidP="006C288D">
      <w:pPr>
        <w:pStyle w:val="ilm2"/>
        <w:numPr>
          <w:ilvl w:val="1"/>
          <w:numId w:val="27"/>
        </w:numPr>
        <w:ind w:left="431" w:hanging="431"/>
        <w:jc w:val="both"/>
        <w:rPr>
          <w:bCs/>
        </w:rPr>
      </w:pPr>
      <w:bookmarkStart w:id="4" w:name="_Toc160446786"/>
      <w:r>
        <w:t>Background</w:t>
      </w:r>
      <w:r>
        <w:rPr>
          <w:spacing w:val="-34"/>
        </w:rPr>
        <w:t xml:space="preserve"> </w:t>
      </w:r>
      <w:r>
        <w:t>to</w:t>
      </w:r>
      <w:r>
        <w:rPr>
          <w:spacing w:val="-22"/>
        </w:rPr>
        <w:t xml:space="preserve"> </w:t>
      </w:r>
      <w:r>
        <w:rPr>
          <w:spacing w:val="-1"/>
        </w:rPr>
        <w:t>charging</w:t>
      </w:r>
      <w:bookmarkEnd w:id="4"/>
    </w:p>
    <w:p w14:paraId="7D935375" w14:textId="44EE754A" w:rsidR="004A27ED" w:rsidRPr="00097BD8" w:rsidRDefault="006E7FF3" w:rsidP="009903F3">
      <w:pPr>
        <w:pStyle w:val="BodyText"/>
        <w:ind w:left="0"/>
        <w:jc w:val="both"/>
      </w:pPr>
      <w:r>
        <w:t>Knowsley MBC</w:t>
      </w:r>
      <w:r w:rsidR="004A27ED" w:rsidRPr="00097BD8">
        <w:t xml:space="preserve"> </w:t>
      </w:r>
      <w:proofErr w:type="gramStart"/>
      <w:r w:rsidR="004A27ED" w:rsidRPr="00097BD8">
        <w:t>is able to</w:t>
      </w:r>
      <w:proofErr w:type="gramEnd"/>
      <w:r w:rsidR="004A27ED" w:rsidRPr="00097BD8">
        <w:t xml:space="preserve"> charge a contribution for </w:t>
      </w:r>
      <w:r w:rsidR="00277D23" w:rsidRPr="00097BD8">
        <w:t>care</w:t>
      </w:r>
      <w:r w:rsidR="004A27ED" w:rsidRPr="00097BD8">
        <w:t xml:space="preserve"> services provided to adults under Sections 14 and 18 of the Care Act 2014</w:t>
      </w:r>
      <w:r w:rsidR="002D3D84">
        <w:t xml:space="preserve">. </w:t>
      </w:r>
      <w:r w:rsidR="002D3D84" w:rsidRPr="00097BD8">
        <w:t xml:space="preserve">The Act is supported by </w:t>
      </w:r>
      <w:r w:rsidR="002D3D84">
        <w:t xml:space="preserve">the </w:t>
      </w:r>
      <w:r w:rsidR="002D3D84" w:rsidRPr="00097BD8">
        <w:t>Care and Support (Charging and Assessment of Resources) Regulations 2014</w:t>
      </w:r>
      <w:r w:rsidR="002D3D84">
        <w:t xml:space="preserve"> and the Care an</w:t>
      </w:r>
      <w:r w:rsidR="009E490B">
        <w:t>d</w:t>
      </w:r>
      <w:r w:rsidR="002D3D84">
        <w:t xml:space="preserve"> </w:t>
      </w:r>
      <w:r w:rsidR="001B000D">
        <w:t xml:space="preserve">Support </w:t>
      </w:r>
      <w:r w:rsidR="002D3D84">
        <w:t>Statutory Guidance</w:t>
      </w:r>
      <w:r w:rsidR="002D3D84" w:rsidRPr="00097BD8">
        <w:t xml:space="preserve"> that the Council adheres to</w:t>
      </w:r>
      <w:r w:rsidR="002D3D84">
        <w:t xml:space="preserve">. </w:t>
      </w:r>
      <w:r w:rsidR="002D3D84" w:rsidRPr="00097BD8">
        <w:t xml:space="preserve"> </w:t>
      </w:r>
    </w:p>
    <w:p w14:paraId="7D935376" w14:textId="77777777" w:rsidR="004A27ED" w:rsidRPr="00097BD8" w:rsidRDefault="004A27ED" w:rsidP="005D17E0">
      <w:pPr>
        <w:pStyle w:val="BodyText"/>
        <w:jc w:val="both"/>
      </w:pPr>
    </w:p>
    <w:p w14:paraId="4E6B5F55" w14:textId="64B8CE0D" w:rsidR="00277D23" w:rsidRPr="00097BD8" w:rsidRDefault="00277D23" w:rsidP="00004B32">
      <w:pPr>
        <w:pStyle w:val="BodyText"/>
        <w:ind w:left="0"/>
        <w:jc w:val="both"/>
      </w:pPr>
      <w:r w:rsidRPr="00097BD8">
        <w:t>Any costs covered by the NHS (either under Continuing Health Care or Funded Nursing Care) are not subject to this policy.</w:t>
      </w:r>
      <w:r w:rsidR="00003292" w:rsidRPr="00003292">
        <w:t xml:space="preserve"> </w:t>
      </w:r>
      <w:proofErr w:type="gramStart"/>
      <w:r w:rsidR="00003292" w:rsidRPr="00003292">
        <w:t>However</w:t>
      </w:r>
      <w:proofErr w:type="gramEnd"/>
      <w:r w:rsidR="00003292" w:rsidRPr="00003292">
        <w:t xml:space="preserve"> where it </w:t>
      </w:r>
      <w:r w:rsidR="00003292">
        <w:t>h</w:t>
      </w:r>
      <w:r w:rsidR="00003292" w:rsidRPr="00003292">
        <w:t>as</w:t>
      </w:r>
      <w:r w:rsidR="00003292">
        <w:t xml:space="preserve"> been</w:t>
      </w:r>
      <w:r w:rsidR="00003292" w:rsidRPr="00003292">
        <w:t xml:space="preserve"> agreed that a care package will be jointly funded between the Council and the NHS, the Council will determine a person’s charge </w:t>
      </w:r>
      <w:proofErr w:type="gramStart"/>
      <w:r w:rsidR="00003292" w:rsidRPr="00003292">
        <w:t>on the basis of</w:t>
      </w:r>
      <w:proofErr w:type="gramEnd"/>
      <w:r w:rsidR="00003292" w:rsidRPr="00003292">
        <w:t xml:space="preserve"> 100% of the cost to the Council of providing that support.</w:t>
      </w:r>
    </w:p>
    <w:p w14:paraId="7D935380" w14:textId="77777777" w:rsidR="004A27ED" w:rsidRDefault="004A27ED" w:rsidP="005D17E0">
      <w:pPr>
        <w:spacing w:before="5"/>
        <w:jc w:val="both"/>
        <w:rPr>
          <w:rFonts w:ascii="Arial" w:eastAsia="Arial" w:hAnsi="Arial" w:cs="Arial"/>
          <w:sz w:val="28"/>
          <w:szCs w:val="28"/>
        </w:rPr>
      </w:pPr>
    </w:p>
    <w:p w14:paraId="3078EA0C" w14:textId="2BC763EF" w:rsidR="00A13537" w:rsidRPr="00A13537" w:rsidRDefault="00D3278F" w:rsidP="006C288D">
      <w:pPr>
        <w:pStyle w:val="ilm2"/>
        <w:numPr>
          <w:ilvl w:val="1"/>
          <w:numId w:val="27"/>
        </w:numPr>
        <w:ind w:left="431" w:hanging="431"/>
        <w:jc w:val="both"/>
        <w:rPr>
          <w:bCs/>
        </w:rPr>
      </w:pPr>
      <w:bookmarkStart w:id="5" w:name="3_What_guidance_and_policies_are_used"/>
      <w:bookmarkStart w:id="6" w:name="_Toc160446787"/>
      <w:bookmarkEnd w:id="5"/>
      <w:r>
        <w:rPr>
          <w:spacing w:val="-2"/>
        </w:rPr>
        <w:t xml:space="preserve">Legislation, regulations and </w:t>
      </w:r>
      <w:r w:rsidR="004A27ED">
        <w:rPr>
          <w:spacing w:val="-2"/>
        </w:rPr>
        <w:t>guidance</w:t>
      </w:r>
      <w:r w:rsidR="004A27ED">
        <w:rPr>
          <w:spacing w:val="-14"/>
        </w:rPr>
        <w:t xml:space="preserve"> </w:t>
      </w:r>
      <w:r w:rsidR="004A27ED">
        <w:rPr>
          <w:spacing w:val="-3"/>
        </w:rPr>
        <w:t>used</w:t>
      </w:r>
      <w:bookmarkEnd w:id="6"/>
    </w:p>
    <w:p w14:paraId="0752D0F4" w14:textId="01806A5E" w:rsidR="00A13537" w:rsidRDefault="00D3278F" w:rsidP="00004B32">
      <w:pPr>
        <w:pStyle w:val="BodyText"/>
        <w:ind w:left="0"/>
        <w:jc w:val="both"/>
      </w:pPr>
      <w:r>
        <w:t xml:space="preserve">The legislation, regulations and guidance that apply within this policy </w:t>
      </w:r>
      <w:proofErr w:type="gramStart"/>
      <w:r>
        <w:t>are;</w:t>
      </w:r>
      <w:proofErr w:type="gramEnd"/>
    </w:p>
    <w:p w14:paraId="367D3FB6" w14:textId="77777777" w:rsidR="00D3278F" w:rsidRDefault="00D3278F" w:rsidP="005D17E0">
      <w:pPr>
        <w:pStyle w:val="BodyText"/>
        <w:jc w:val="both"/>
      </w:pPr>
    </w:p>
    <w:p w14:paraId="750A97FB" w14:textId="0F26E5E1" w:rsidR="00A13537" w:rsidRPr="00097BD8" w:rsidRDefault="004A27ED" w:rsidP="006C288D">
      <w:pPr>
        <w:pStyle w:val="BodyText"/>
        <w:numPr>
          <w:ilvl w:val="0"/>
          <w:numId w:val="15"/>
        </w:numPr>
        <w:jc w:val="both"/>
      </w:pPr>
      <w:r w:rsidRPr="00097BD8">
        <w:t>Care Act 2014</w:t>
      </w:r>
    </w:p>
    <w:p w14:paraId="52CE4E07" w14:textId="77777777" w:rsidR="00A13537" w:rsidRPr="00097BD8" w:rsidRDefault="00822AD5" w:rsidP="006C288D">
      <w:pPr>
        <w:pStyle w:val="BodyText"/>
        <w:numPr>
          <w:ilvl w:val="0"/>
          <w:numId w:val="15"/>
        </w:numPr>
        <w:jc w:val="both"/>
      </w:pPr>
      <w:r w:rsidRPr="00097BD8">
        <w:t>The Care and Support (Charging and Assessment of Resources) Regulations 2014.</w:t>
      </w:r>
    </w:p>
    <w:p w14:paraId="7D935383" w14:textId="2BAF8515" w:rsidR="004A27ED" w:rsidRPr="00EA7283" w:rsidRDefault="004A27ED" w:rsidP="006C288D">
      <w:pPr>
        <w:pStyle w:val="BodyText"/>
        <w:numPr>
          <w:ilvl w:val="0"/>
          <w:numId w:val="15"/>
        </w:numPr>
        <w:jc w:val="both"/>
      </w:pPr>
      <w:r w:rsidRPr="00EA7283">
        <w:t>Care and Support Statutory Guidance chapter 8</w:t>
      </w:r>
      <w:r w:rsidR="009B5432" w:rsidRPr="00EA7283">
        <w:t>, chapter 9</w:t>
      </w:r>
      <w:r w:rsidRPr="00EA7283">
        <w:t xml:space="preserve"> and Annex A-</w:t>
      </w:r>
      <w:r w:rsidR="00EA7283" w:rsidRPr="00EA7283">
        <w:t>F</w:t>
      </w:r>
    </w:p>
    <w:p w14:paraId="7D935384" w14:textId="73C8750A" w:rsidR="004A27ED" w:rsidRPr="009C7FF0" w:rsidRDefault="002116DD" w:rsidP="006C288D">
      <w:pPr>
        <w:pStyle w:val="BodyText"/>
        <w:numPr>
          <w:ilvl w:val="0"/>
          <w:numId w:val="15"/>
        </w:numPr>
        <w:jc w:val="both"/>
      </w:pPr>
      <w:r w:rsidRPr="009C7FF0">
        <w:t>Knowsley MBC</w:t>
      </w:r>
      <w:r w:rsidR="004A27ED" w:rsidRPr="009C7FF0">
        <w:t xml:space="preserve"> Direct Payments </w:t>
      </w:r>
      <w:r w:rsidR="009B5432" w:rsidRPr="009C7FF0">
        <w:t>policy</w:t>
      </w:r>
      <w:r w:rsidR="004A27ED" w:rsidRPr="009C7FF0">
        <w:t>.</w:t>
      </w:r>
    </w:p>
    <w:p w14:paraId="6983DAC1" w14:textId="77777777" w:rsidR="000820EB" w:rsidRDefault="000820EB" w:rsidP="005D17E0">
      <w:pPr>
        <w:pStyle w:val="BodyText"/>
        <w:tabs>
          <w:tab w:val="left" w:pos="1500"/>
        </w:tabs>
        <w:spacing w:before="12"/>
        <w:ind w:left="820"/>
        <w:jc w:val="both"/>
      </w:pPr>
    </w:p>
    <w:p w14:paraId="7D935386" w14:textId="07DB19EF" w:rsidR="004A27ED" w:rsidRDefault="00C35F1A" w:rsidP="006C288D">
      <w:pPr>
        <w:pStyle w:val="ilm2"/>
        <w:numPr>
          <w:ilvl w:val="1"/>
          <w:numId w:val="27"/>
        </w:numPr>
        <w:ind w:left="431" w:hanging="431"/>
        <w:jc w:val="both"/>
        <w:rPr>
          <w:bCs/>
        </w:rPr>
      </w:pPr>
      <w:bookmarkStart w:id="7" w:name="4._Our_aims_and_principles"/>
      <w:bookmarkStart w:id="8" w:name="_Toc160446788"/>
      <w:bookmarkEnd w:id="7"/>
      <w:r>
        <w:rPr>
          <w:spacing w:val="-1"/>
        </w:rPr>
        <w:lastRenderedPageBreak/>
        <w:t>A</w:t>
      </w:r>
      <w:r w:rsidR="004A27ED">
        <w:rPr>
          <w:spacing w:val="-1"/>
        </w:rPr>
        <w:t>ims</w:t>
      </w:r>
      <w:r w:rsidR="004A27ED">
        <w:rPr>
          <w:spacing w:val="-16"/>
        </w:rPr>
        <w:t xml:space="preserve"> </w:t>
      </w:r>
      <w:r w:rsidR="004A27ED">
        <w:rPr>
          <w:spacing w:val="-1"/>
        </w:rPr>
        <w:t>and</w:t>
      </w:r>
      <w:r w:rsidR="004A27ED">
        <w:rPr>
          <w:spacing w:val="-17"/>
        </w:rPr>
        <w:t xml:space="preserve"> </w:t>
      </w:r>
      <w:r w:rsidR="004A27ED">
        <w:t>principles</w:t>
      </w:r>
      <w:bookmarkEnd w:id="8"/>
    </w:p>
    <w:p w14:paraId="7D935388" w14:textId="667A7F1A" w:rsidR="004A27ED" w:rsidRDefault="009E490B" w:rsidP="00004B32">
      <w:pPr>
        <w:pStyle w:val="BodyText"/>
        <w:ind w:left="0"/>
        <w:jc w:val="both"/>
      </w:pPr>
      <w:r>
        <w:rPr>
          <w:spacing w:val="-1"/>
        </w:rPr>
        <w:t xml:space="preserve">A key </w:t>
      </w:r>
      <w:r w:rsidR="004A27ED">
        <w:rPr>
          <w:spacing w:val="-2"/>
        </w:rPr>
        <w:t>principle</w:t>
      </w:r>
      <w:r w:rsidR="004A27ED">
        <w:t xml:space="preserve"> </w:t>
      </w:r>
      <w:r w:rsidR="004A27ED">
        <w:rPr>
          <w:spacing w:val="-2"/>
        </w:rPr>
        <w:t>applied</w:t>
      </w:r>
      <w:r w:rsidR="004A27ED">
        <w:t xml:space="preserve"> </w:t>
      </w:r>
      <w:r w:rsidR="004A27ED">
        <w:rPr>
          <w:spacing w:val="-1"/>
        </w:rPr>
        <w:t xml:space="preserve">in </w:t>
      </w:r>
      <w:r w:rsidR="004A27ED">
        <w:rPr>
          <w:spacing w:val="-2"/>
        </w:rPr>
        <w:t>this</w:t>
      </w:r>
      <w:r w:rsidR="004A27ED">
        <w:rPr>
          <w:spacing w:val="-4"/>
        </w:rPr>
        <w:t xml:space="preserve"> </w:t>
      </w:r>
      <w:r w:rsidR="00C35F1A">
        <w:rPr>
          <w:spacing w:val="-4"/>
        </w:rPr>
        <w:t>p</w:t>
      </w:r>
      <w:r w:rsidR="004A27ED">
        <w:rPr>
          <w:spacing w:val="-1"/>
        </w:rPr>
        <w:t>olicy is that</w:t>
      </w:r>
      <w:r w:rsidR="004A27ED">
        <w:t xml:space="preserve"> </w:t>
      </w:r>
      <w:r w:rsidR="004A27ED">
        <w:rPr>
          <w:spacing w:val="-2"/>
        </w:rPr>
        <w:t>charges</w:t>
      </w:r>
      <w:r w:rsidR="004A27ED">
        <w:rPr>
          <w:spacing w:val="-1"/>
        </w:rPr>
        <w:t xml:space="preserve"> </w:t>
      </w:r>
      <w:r w:rsidR="004A27ED">
        <w:rPr>
          <w:spacing w:val="-2"/>
        </w:rPr>
        <w:t>will</w:t>
      </w:r>
      <w:r w:rsidR="004A27ED">
        <w:rPr>
          <w:spacing w:val="-3"/>
        </w:rPr>
        <w:t xml:space="preserve"> </w:t>
      </w:r>
      <w:r w:rsidR="004A27ED">
        <w:rPr>
          <w:spacing w:val="-1"/>
        </w:rPr>
        <w:t>be</w:t>
      </w:r>
      <w:r w:rsidR="004A27ED">
        <w:rPr>
          <w:spacing w:val="1"/>
        </w:rPr>
        <w:t xml:space="preserve"> </w:t>
      </w:r>
      <w:r w:rsidR="004A27ED">
        <w:rPr>
          <w:spacing w:val="-2"/>
        </w:rPr>
        <w:t>based</w:t>
      </w:r>
      <w:r w:rsidR="004A27ED">
        <w:t xml:space="preserve"> </w:t>
      </w:r>
      <w:r w:rsidR="004A27ED">
        <w:rPr>
          <w:spacing w:val="-1"/>
        </w:rPr>
        <w:t>on the</w:t>
      </w:r>
      <w:r w:rsidR="004A27ED">
        <w:rPr>
          <w:spacing w:val="-3"/>
        </w:rPr>
        <w:t xml:space="preserve"> </w:t>
      </w:r>
      <w:r w:rsidR="004A27ED">
        <w:rPr>
          <w:spacing w:val="-1"/>
        </w:rPr>
        <w:t>full</w:t>
      </w:r>
      <w:r w:rsidR="004A27ED">
        <w:rPr>
          <w:spacing w:val="68"/>
        </w:rPr>
        <w:t xml:space="preserve"> </w:t>
      </w:r>
      <w:r w:rsidR="004A27ED">
        <w:rPr>
          <w:spacing w:val="-1"/>
        </w:rPr>
        <w:t>cost</w:t>
      </w:r>
      <w:r w:rsidR="004A27ED">
        <w:t xml:space="preserve"> </w:t>
      </w:r>
      <w:r w:rsidR="004A27ED">
        <w:rPr>
          <w:spacing w:val="-1"/>
        </w:rPr>
        <w:t xml:space="preserve">of the </w:t>
      </w:r>
      <w:r w:rsidR="004A27ED">
        <w:rPr>
          <w:spacing w:val="-2"/>
        </w:rPr>
        <w:t>service</w:t>
      </w:r>
      <w:r w:rsidR="00A13537">
        <w:rPr>
          <w:spacing w:val="-2"/>
        </w:rPr>
        <w:t>s being received</w:t>
      </w:r>
      <w:r w:rsidR="004A27ED">
        <w:t xml:space="preserve"> </w:t>
      </w:r>
      <w:r w:rsidR="004A27ED">
        <w:rPr>
          <w:spacing w:val="-1"/>
        </w:rPr>
        <w:t>and</w:t>
      </w:r>
      <w:r w:rsidR="004A27ED">
        <w:t xml:space="preserve"> </w:t>
      </w:r>
      <w:r w:rsidR="00633B1D">
        <w:t xml:space="preserve">a person </w:t>
      </w:r>
      <w:r w:rsidR="004A27ED">
        <w:rPr>
          <w:spacing w:val="-2"/>
        </w:rPr>
        <w:t>will</w:t>
      </w:r>
      <w:r w:rsidR="004A27ED">
        <w:rPr>
          <w:spacing w:val="-3"/>
        </w:rPr>
        <w:t xml:space="preserve"> </w:t>
      </w:r>
      <w:r w:rsidR="004A27ED">
        <w:rPr>
          <w:spacing w:val="-1"/>
        </w:rPr>
        <w:t>pay</w:t>
      </w:r>
      <w:r w:rsidR="004A27ED">
        <w:rPr>
          <w:spacing w:val="-2"/>
        </w:rPr>
        <w:t xml:space="preserve"> </w:t>
      </w:r>
      <w:r w:rsidR="004A27ED">
        <w:rPr>
          <w:spacing w:val="-1"/>
        </w:rPr>
        <w:t>100%</w:t>
      </w:r>
      <w:r w:rsidR="004A27ED">
        <w:t xml:space="preserve"> </w:t>
      </w:r>
      <w:r w:rsidR="004A27ED">
        <w:rPr>
          <w:spacing w:val="-1"/>
        </w:rPr>
        <w:t>of</w:t>
      </w:r>
      <w:r w:rsidR="004A27ED">
        <w:rPr>
          <w:spacing w:val="4"/>
        </w:rPr>
        <w:t xml:space="preserve"> </w:t>
      </w:r>
      <w:r w:rsidR="004A27ED">
        <w:rPr>
          <w:spacing w:val="-2"/>
        </w:rPr>
        <w:t>this</w:t>
      </w:r>
      <w:r w:rsidR="004A27ED">
        <w:rPr>
          <w:spacing w:val="-1"/>
        </w:rPr>
        <w:t xml:space="preserve"> </w:t>
      </w:r>
      <w:r w:rsidR="004A27ED">
        <w:rPr>
          <w:spacing w:val="-2"/>
        </w:rPr>
        <w:t>charge</w:t>
      </w:r>
      <w:r w:rsidR="004A27ED">
        <w:rPr>
          <w:spacing w:val="1"/>
        </w:rPr>
        <w:t xml:space="preserve"> </w:t>
      </w:r>
      <w:r w:rsidR="004A27ED">
        <w:rPr>
          <w:spacing w:val="-2"/>
        </w:rPr>
        <w:t>where</w:t>
      </w:r>
      <w:r w:rsidR="004A27ED">
        <w:t xml:space="preserve"> </w:t>
      </w:r>
      <w:r w:rsidR="004A27ED">
        <w:rPr>
          <w:spacing w:val="-1"/>
        </w:rPr>
        <w:t>they</w:t>
      </w:r>
      <w:r w:rsidR="004A27ED">
        <w:rPr>
          <w:spacing w:val="-2"/>
        </w:rPr>
        <w:t xml:space="preserve"> </w:t>
      </w:r>
      <w:r w:rsidR="00A13537">
        <w:rPr>
          <w:spacing w:val="-1"/>
        </w:rPr>
        <w:t>have been assessed as being able to do so.</w:t>
      </w:r>
    </w:p>
    <w:p w14:paraId="7D935389" w14:textId="77777777" w:rsidR="004A27ED" w:rsidRDefault="004A27ED" w:rsidP="00636DCD">
      <w:pPr>
        <w:pStyle w:val="BodyText"/>
      </w:pPr>
    </w:p>
    <w:p w14:paraId="7D93538A" w14:textId="69AF0CCF" w:rsidR="004A27ED" w:rsidRDefault="002271D9" w:rsidP="00004B32">
      <w:pPr>
        <w:pStyle w:val="BodyText"/>
        <w:ind w:left="0"/>
        <w:jc w:val="both"/>
      </w:pPr>
      <w:r>
        <w:rPr>
          <w:spacing w:val="-1"/>
        </w:rPr>
        <w:t>T</w:t>
      </w:r>
      <w:r w:rsidR="004A27ED">
        <w:rPr>
          <w:spacing w:val="-1"/>
        </w:rPr>
        <w:t>he</w:t>
      </w:r>
      <w:r w:rsidR="004A27ED">
        <w:rPr>
          <w:spacing w:val="-3"/>
        </w:rPr>
        <w:t xml:space="preserve"> </w:t>
      </w:r>
      <w:r w:rsidR="004A27ED">
        <w:rPr>
          <w:spacing w:val="-2"/>
        </w:rPr>
        <w:t>following</w:t>
      </w:r>
      <w:r w:rsidR="004A27ED">
        <w:t xml:space="preserve"> </w:t>
      </w:r>
      <w:r w:rsidR="009E490B">
        <w:t xml:space="preserve">aims and </w:t>
      </w:r>
      <w:r w:rsidR="004A27ED">
        <w:rPr>
          <w:spacing w:val="-2"/>
        </w:rPr>
        <w:t>principles</w:t>
      </w:r>
      <w:r w:rsidR="004A27ED">
        <w:rPr>
          <w:spacing w:val="2"/>
        </w:rPr>
        <w:t xml:space="preserve"> </w:t>
      </w:r>
      <w:r>
        <w:rPr>
          <w:spacing w:val="2"/>
        </w:rPr>
        <w:t xml:space="preserve">are adopted </w:t>
      </w:r>
      <w:r w:rsidR="004A27ED">
        <w:t>to</w:t>
      </w:r>
      <w:r w:rsidR="004A27ED">
        <w:rPr>
          <w:spacing w:val="-1"/>
        </w:rPr>
        <w:t xml:space="preserve"> </w:t>
      </w:r>
      <w:r w:rsidR="00A13537">
        <w:rPr>
          <w:spacing w:val="-2"/>
        </w:rPr>
        <w:t>ensure a person pays the correct charges:</w:t>
      </w:r>
    </w:p>
    <w:p w14:paraId="7D93538B" w14:textId="77777777" w:rsidR="004A27ED" w:rsidRDefault="004A27ED" w:rsidP="005D17E0">
      <w:pPr>
        <w:pStyle w:val="BodyText"/>
        <w:jc w:val="both"/>
        <w:rPr>
          <w:sz w:val="26"/>
          <w:szCs w:val="26"/>
        </w:rPr>
      </w:pPr>
    </w:p>
    <w:p w14:paraId="19839DC5" w14:textId="77777777" w:rsidR="009C7FF0" w:rsidRPr="009C7FF0" w:rsidRDefault="008427FC" w:rsidP="006C288D">
      <w:pPr>
        <w:pStyle w:val="BodyText"/>
        <w:numPr>
          <w:ilvl w:val="0"/>
          <w:numId w:val="14"/>
        </w:numPr>
        <w:jc w:val="both"/>
      </w:pPr>
      <w:r>
        <w:rPr>
          <w:spacing w:val="-2"/>
        </w:rPr>
        <w:t>Individual</w:t>
      </w:r>
      <w:r>
        <w:rPr>
          <w:spacing w:val="-5"/>
        </w:rPr>
        <w:t xml:space="preserve"> </w:t>
      </w:r>
      <w:r>
        <w:rPr>
          <w:spacing w:val="-2"/>
        </w:rPr>
        <w:t>financial assessments</w:t>
      </w:r>
      <w:r>
        <w:t xml:space="preserve"> </w:t>
      </w:r>
      <w:r>
        <w:rPr>
          <w:spacing w:val="-2"/>
        </w:rPr>
        <w:t>will</w:t>
      </w:r>
      <w:r>
        <w:rPr>
          <w:spacing w:val="-3"/>
        </w:rPr>
        <w:t xml:space="preserve"> </w:t>
      </w:r>
      <w:r>
        <w:rPr>
          <w:spacing w:val="-2"/>
        </w:rPr>
        <w:t>ensure</w:t>
      </w:r>
      <w:r>
        <w:rPr>
          <w:spacing w:val="1"/>
        </w:rPr>
        <w:t xml:space="preserve"> </w:t>
      </w:r>
      <w:r>
        <w:rPr>
          <w:spacing w:val="-2"/>
        </w:rPr>
        <w:t>that</w:t>
      </w:r>
      <w:r>
        <w:rPr>
          <w:spacing w:val="-1"/>
        </w:rPr>
        <w:t xml:space="preserve"> a person </w:t>
      </w:r>
      <w:r>
        <w:rPr>
          <w:spacing w:val="-2"/>
        </w:rPr>
        <w:t>contributes</w:t>
      </w:r>
      <w:r>
        <w:t xml:space="preserve"> </w:t>
      </w:r>
      <w:proofErr w:type="gramStart"/>
      <w:r>
        <w:rPr>
          <w:spacing w:val="-2"/>
        </w:rPr>
        <w:t>in</w:t>
      </w:r>
      <w:proofErr w:type="gramEnd"/>
      <w:r>
        <w:rPr>
          <w:spacing w:val="-2"/>
        </w:rPr>
        <w:t xml:space="preserve"> line with</w:t>
      </w:r>
      <w:r w:rsidR="002271D9">
        <w:rPr>
          <w:spacing w:val="-2"/>
        </w:rPr>
        <w:t xml:space="preserve"> </w:t>
      </w:r>
      <w:r>
        <w:rPr>
          <w:spacing w:val="-2"/>
        </w:rPr>
        <w:t xml:space="preserve">their ability </w:t>
      </w:r>
      <w:r>
        <w:t>to</w:t>
      </w:r>
      <w:r>
        <w:rPr>
          <w:spacing w:val="1"/>
        </w:rPr>
        <w:t xml:space="preserve"> </w:t>
      </w:r>
      <w:r>
        <w:rPr>
          <w:spacing w:val="-2"/>
        </w:rPr>
        <w:t>pay. This will be</w:t>
      </w:r>
      <w:r>
        <w:rPr>
          <w:spacing w:val="-4"/>
        </w:rPr>
        <w:t xml:space="preserve"> </w:t>
      </w:r>
      <w:r>
        <w:rPr>
          <w:spacing w:val="-2"/>
        </w:rPr>
        <w:t>calculated</w:t>
      </w:r>
      <w:r>
        <w:t xml:space="preserve"> </w:t>
      </w:r>
      <w:r>
        <w:rPr>
          <w:spacing w:val="-1"/>
        </w:rPr>
        <w:t xml:space="preserve">using </w:t>
      </w:r>
      <w:r>
        <w:rPr>
          <w:spacing w:val="-2"/>
        </w:rPr>
        <w:t xml:space="preserve">national guidelines </w:t>
      </w:r>
      <w:r>
        <w:rPr>
          <w:spacing w:val="-1"/>
        </w:rPr>
        <w:t>and this</w:t>
      </w:r>
      <w:r>
        <w:rPr>
          <w:spacing w:val="-2"/>
        </w:rPr>
        <w:t xml:space="preserve"> policy.</w:t>
      </w:r>
    </w:p>
    <w:p w14:paraId="15C6BE67" w14:textId="77777777" w:rsidR="009C7FF0" w:rsidRDefault="009C7FF0" w:rsidP="009C7FF0">
      <w:pPr>
        <w:pStyle w:val="BodyText"/>
        <w:ind w:left="1180"/>
        <w:jc w:val="both"/>
      </w:pPr>
    </w:p>
    <w:p w14:paraId="54847CFE" w14:textId="69484D34" w:rsidR="009B5432" w:rsidRDefault="008427FC" w:rsidP="006C288D">
      <w:pPr>
        <w:pStyle w:val="BodyText"/>
        <w:numPr>
          <w:ilvl w:val="0"/>
          <w:numId w:val="14"/>
        </w:numPr>
        <w:jc w:val="both"/>
      </w:pPr>
      <w:r w:rsidRPr="009C7FF0">
        <w:rPr>
          <w:spacing w:val="-1"/>
        </w:rPr>
        <w:t xml:space="preserve">The </w:t>
      </w:r>
      <w:r w:rsidR="005635B2" w:rsidRPr="009C7FF0">
        <w:rPr>
          <w:spacing w:val="-1"/>
        </w:rPr>
        <w:t xml:space="preserve">full </w:t>
      </w:r>
      <w:r w:rsidRPr="009C7FF0">
        <w:rPr>
          <w:spacing w:val="-2"/>
        </w:rPr>
        <w:t>financial</w:t>
      </w:r>
      <w:r w:rsidRPr="009C7FF0">
        <w:rPr>
          <w:spacing w:val="-5"/>
        </w:rPr>
        <w:t xml:space="preserve"> </w:t>
      </w:r>
      <w:r w:rsidRPr="009C7FF0">
        <w:rPr>
          <w:spacing w:val="-2"/>
        </w:rPr>
        <w:t>assessment</w:t>
      </w:r>
      <w:r w:rsidRPr="009C7FF0">
        <w:rPr>
          <w:spacing w:val="-1"/>
        </w:rPr>
        <w:t xml:space="preserve"> </w:t>
      </w:r>
      <w:r w:rsidRPr="009C7FF0">
        <w:rPr>
          <w:spacing w:val="-2"/>
        </w:rPr>
        <w:t>will</w:t>
      </w:r>
      <w:r w:rsidRPr="009C7FF0">
        <w:rPr>
          <w:spacing w:val="-3"/>
        </w:rPr>
        <w:t xml:space="preserve"> </w:t>
      </w:r>
      <w:r w:rsidRPr="009C7FF0">
        <w:rPr>
          <w:spacing w:val="-1"/>
        </w:rPr>
        <w:t>ensure that</w:t>
      </w:r>
      <w:r w:rsidRPr="009C7FF0">
        <w:rPr>
          <w:spacing w:val="-2"/>
        </w:rPr>
        <w:t xml:space="preserve"> </w:t>
      </w:r>
      <w:r w:rsidR="00633B1D" w:rsidRPr="009C7FF0">
        <w:rPr>
          <w:spacing w:val="-2"/>
        </w:rPr>
        <w:t>a person</w:t>
      </w:r>
      <w:r w:rsidRPr="009C7FF0">
        <w:rPr>
          <w:spacing w:val="-1"/>
        </w:rPr>
        <w:t xml:space="preserve"> </w:t>
      </w:r>
      <w:r w:rsidRPr="009C7FF0">
        <w:rPr>
          <w:spacing w:val="-2"/>
        </w:rPr>
        <w:t>will retain</w:t>
      </w:r>
      <w:r>
        <w:t xml:space="preserve"> some income</w:t>
      </w:r>
      <w:r w:rsidR="005635B2">
        <w:t xml:space="preserve">. </w:t>
      </w:r>
      <w:r w:rsidR="005635B2" w:rsidRPr="009C7FF0">
        <w:rPr>
          <w:spacing w:val="-2"/>
        </w:rPr>
        <w:t xml:space="preserve">This level </w:t>
      </w:r>
      <w:r w:rsidRPr="009C7FF0">
        <w:rPr>
          <w:spacing w:val="-2"/>
        </w:rPr>
        <w:t>is set by the Department of Health</w:t>
      </w:r>
      <w:r w:rsidR="005635B2" w:rsidRPr="009C7FF0">
        <w:rPr>
          <w:spacing w:val="-2"/>
        </w:rPr>
        <w:t xml:space="preserve"> and is known as the Personal Expense Allowance </w:t>
      </w:r>
      <w:r w:rsidR="002271D9" w:rsidRPr="009C7FF0">
        <w:rPr>
          <w:spacing w:val="-2"/>
        </w:rPr>
        <w:t xml:space="preserve">(PEA) </w:t>
      </w:r>
      <w:r w:rsidR="005635B2" w:rsidRPr="009C7FF0">
        <w:rPr>
          <w:spacing w:val="-2"/>
        </w:rPr>
        <w:t xml:space="preserve">when in residential care and the Minimum Income Guarantee </w:t>
      </w:r>
      <w:r w:rsidR="002271D9" w:rsidRPr="009C7FF0">
        <w:rPr>
          <w:spacing w:val="-2"/>
        </w:rPr>
        <w:t xml:space="preserve">(MIG) </w:t>
      </w:r>
      <w:r w:rsidR="005635B2" w:rsidRPr="009C7FF0">
        <w:rPr>
          <w:spacing w:val="-2"/>
        </w:rPr>
        <w:t>when receiving non-residential care</w:t>
      </w:r>
      <w:r w:rsidRPr="009C7FF0">
        <w:rPr>
          <w:spacing w:val="-2"/>
        </w:rPr>
        <w:t>.</w:t>
      </w:r>
      <w:r w:rsidR="009B5432" w:rsidRPr="009C7FF0">
        <w:rPr>
          <w:spacing w:val="-2"/>
        </w:rPr>
        <w:t xml:space="preserve"> Further information about these rates can be found</w:t>
      </w:r>
      <w:r w:rsidR="00E4789F" w:rsidRPr="009C7FF0">
        <w:rPr>
          <w:spacing w:val="-2"/>
        </w:rPr>
        <w:t xml:space="preserve"> </w:t>
      </w:r>
      <w:proofErr w:type="gramStart"/>
      <w:r w:rsidR="00E4789F" w:rsidRPr="009C7FF0">
        <w:rPr>
          <w:spacing w:val="-2"/>
        </w:rPr>
        <w:t>on line</w:t>
      </w:r>
      <w:proofErr w:type="gramEnd"/>
      <w:r w:rsidR="00E4789F" w:rsidRPr="009C7FF0">
        <w:rPr>
          <w:spacing w:val="-2"/>
        </w:rPr>
        <w:t xml:space="preserve"> at </w:t>
      </w:r>
      <w:hyperlink r:id="rId14" w:history="1">
        <w:r w:rsidR="00E4789F" w:rsidRPr="009C7FF0">
          <w:rPr>
            <w:rStyle w:val="Hyperlink"/>
            <w:spacing w:val="-2"/>
          </w:rPr>
          <w:t>www.gov.uk/government/collections/local-authority-circulars</w:t>
        </w:r>
      </w:hyperlink>
    </w:p>
    <w:p w14:paraId="3846BA06" w14:textId="77777777" w:rsidR="008427FC" w:rsidRDefault="008427FC" w:rsidP="005D17E0">
      <w:pPr>
        <w:pStyle w:val="BodyText"/>
        <w:jc w:val="both"/>
        <w:rPr>
          <w:sz w:val="26"/>
          <w:szCs w:val="26"/>
        </w:rPr>
      </w:pPr>
    </w:p>
    <w:p w14:paraId="0C5B39D2" w14:textId="55FD1B57" w:rsidR="008427FC" w:rsidRDefault="00633B1D" w:rsidP="006C288D">
      <w:pPr>
        <w:pStyle w:val="BodyText"/>
        <w:numPr>
          <w:ilvl w:val="0"/>
          <w:numId w:val="14"/>
        </w:numPr>
        <w:jc w:val="both"/>
      </w:pPr>
      <w:r>
        <w:rPr>
          <w:spacing w:val="-2"/>
        </w:rPr>
        <w:t xml:space="preserve">A person can </w:t>
      </w:r>
      <w:r w:rsidR="008427FC">
        <w:rPr>
          <w:spacing w:val="-2"/>
        </w:rPr>
        <w:t>receive</w:t>
      </w:r>
      <w:r w:rsidR="008427FC">
        <w:rPr>
          <w:spacing w:val="1"/>
        </w:rPr>
        <w:t xml:space="preserve"> </w:t>
      </w:r>
      <w:r w:rsidR="008427FC">
        <w:t>a</w:t>
      </w:r>
      <w:r w:rsidR="008427FC">
        <w:rPr>
          <w:spacing w:val="1"/>
        </w:rPr>
        <w:t xml:space="preserve"> </w:t>
      </w:r>
      <w:r w:rsidR="008427FC">
        <w:rPr>
          <w:spacing w:val="-2"/>
        </w:rPr>
        <w:t>benefits</w:t>
      </w:r>
      <w:r w:rsidR="008427FC">
        <w:rPr>
          <w:spacing w:val="-1"/>
        </w:rPr>
        <w:t xml:space="preserve"> </w:t>
      </w:r>
      <w:r w:rsidR="008427FC">
        <w:rPr>
          <w:spacing w:val="-2"/>
        </w:rPr>
        <w:t>check</w:t>
      </w:r>
      <w:r w:rsidR="008427FC">
        <w:rPr>
          <w:spacing w:val="4"/>
        </w:rPr>
        <w:t xml:space="preserve"> </w:t>
      </w:r>
      <w:r w:rsidR="008427FC">
        <w:rPr>
          <w:spacing w:val="-1"/>
        </w:rPr>
        <w:t xml:space="preserve">as part of </w:t>
      </w:r>
      <w:r w:rsidR="008427FC">
        <w:rPr>
          <w:spacing w:val="-2"/>
        </w:rPr>
        <w:t>their</w:t>
      </w:r>
      <w:r w:rsidR="008427FC">
        <w:rPr>
          <w:spacing w:val="-4"/>
        </w:rPr>
        <w:t xml:space="preserve"> </w:t>
      </w:r>
      <w:r w:rsidR="008427FC">
        <w:rPr>
          <w:spacing w:val="-1"/>
        </w:rPr>
        <w:t>financial</w:t>
      </w:r>
      <w:r w:rsidR="008427FC">
        <w:t xml:space="preserve"> </w:t>
      </w:r>
      <w:r w:rsidR="008427FC">
        <w:rPr>
          <w:spacing w:val="-2"/>
        </w:rPr>
        <w:t>assessment</w:t>
      </w:r>
      <w:r w:rsidR="008427FC">
        <w:rPr>
          <w:spacing w:val="-1"/>
        </w:rPr>
        <w:t xml:space="preserve"> to</w:t>
      </w:r>
      <w:r w:rsidR="008427FC">
        <w:rPr>
          <w:spacing w:val="-2"/>
        </w:rPr>
        <w:t xml:space="preserve"> check they are receiving what they are entitled to.</w:t>
      </w:r>
    </w:p>
    <w:p w14:paraId="22C5E543" w14:textId="77777777" w:rsidR="008427FC" w:rsidRDefault="008427FC" w:rsidP="005D17E0">
      <w:pPr>
        <w:pStyle w:val="BodyText"/>
        <w:jc w:val="both"/>
      </w:pPr>
    </w:p>
    <w:p w14:paraId="1CF9091E" w14:textId="5FE33145" w:rsidR="008427FC" w:rsidRDefault="00633B1D" w:rsidP="006C288D">
      <w:pPr>
        <w:pStyle w:val="BodyText"/>
        <w:numPr>
          <w:ilvl w:val="0"/>
          <w:numId w:val="14"/>
        </w:numPr>
        <w:jc w:val="both"/>
      </w:pPr>
      <w:r>
        <w:rPr>
          <w:spacing w:val="-2"/>
        </w:rPr>
        <w:t xml:space="preserve">A person has </w:t>
      </w:r>
      <w:r w:rsidR="008427FC">
        <w:rPr>
          <w:spacing w:val="-1"/>
        </w:rPr>
        <w:t>the</w:t>
      </w:r>
      <w:r w:rsidR="008427FC">
        <w:t xml:space="preserve"> </w:t>
      </w:r>
      <w:r w:rsidR="008427FC">
        <w:rPr>
          <w:spacing w:val="-2"/>
        </w:rPr>
        <w:t>right</w:t>
      </w:r>
      <w:r w:rsidR="008427FC">
        <w:rPr>
          <w:spacing w:val="-1"/>
        </w:rPr>
        <w:t xml:space="preserve"> </w:t>
      </w:r>
      <w:r w:rsidR="008427FC">
        <w:t>to</w:t>
      </w:r>
      <w:r w:rsidR="008427FC">
        <w:rPr>
          <w:spacing w:val="2"/>
        </w:rPr>
        <w:t xml:space="preserve"> </w:t>
      </w:r>
      <w:r w:rsidR="008427FC">
        <w:rPr>
          <w:spacing w:val="-2"/>
        </w:rPr>
        <w:t>decline</w:t>
      </w:r>
      <w:r w:rsidR="008427FC">
        <w:t xml:space="preserve"> a</w:t>
      </w:r>
      <w:r w:rsidR="008427FC">
        <w:rPr>
          <w:spacing w:val="-4"/>
        </w:rPr>
        <w:t xml:space="preserve"> </w:t>
      </w:r>
      <w:r w:rsidR="008427FC">
        <w:rPr>
          <w:spacing w:val="-1"/>
        </w:rPr>
        <w:t>full</w:t>
      </w:r>
      <w:r w:rsidR="008427FC">
        <w:rPr>
          <w:spacing w:val="-4"/>
        </w:rPr>
        <w:t xml:space="preserve"> </w:t>
      </w:r>
      <w:r w:rsidR="008427FC">
        <w:rPr>
          <w:spacing w:val="-1"/>
        </w:rPr>
        <w:t>financial</w:t>
      </w:r>
      <w:r w:rsidR="008427FC">
        <w:t xml:space="preserve"> </w:t>
      </w:r>
      <w:r w:rsidR="008427FC">
        <w:rPr>
          <w:spacing w:val="-2"/>
        </w:rPr>
        <w:t xml:space="preserve">assessment. If they </w:t>
      </w:r>
      <w:proofErr w:type="gramStart"/>
      <w:r w:rsidR="008427FC">
        <w:rPr>
          <w:spacing w:val="-2"/>
        </w:rPr>
        <w:t>do</w:t>
      </w:r>
      <w:proofErr w:type="gramEnd"/>
      <w:r w:rsidR="008427FC">
        <w:rPr>
          <w:spacing w:val="-3"/>
        </w:rPr>
        <w:t xml:space="preserve"> </w:t>
      </w:r>
      <w:r w:rsidR="008427FC">
        <w:rPr>
          <w:spacing w:val="-2"/>
        </w:rPr>
        <w:t xml:space="preserve">they will be required </w:t>
      </w:r>
      <w:r w:rsidR="008427FC">
        <w:t>to</w:t>
      </w:r>
      <w:r w:rsidR="008427FC">
        <w:rPr>
          <w:spacing w:val="1"/>
        </w:rPr>
        <w:t xml:space="preserve"> pay the full cost of their care</w:t>
      </w:r>
      <w:r w:rsidR="008427FC">
        <w:rPr>
          <w:spacing w:val="-2"/>
        </w:rPr>
        <w:t>.</w:t>
      </w:r>
    </w:p>
    <w:p w14:paraId="18DF8C35" w14:textId="77777777" w:rsidR="008427FC" w:rsidRDefault="008427FC" w:rsidP="005D17E0">
      <w:pPr>
        <w:pStyle w:val="BodyText"/>
        <w:jc w:val="both"/>
      </w:pPr>
    </w:p>
    <w:p w14:paraId="6FE88C1E" w14:textId="77777777" w:rsidR="009E3DBF" w:rsidRPr="009E3DBF" w:rsidRDefault="008427FC" w:rsidP="009E3DBF">
      <w:pPr>
        <w:pStyle w:val="BodyText"/>
        <w:widowControl/>
        <w:numPr>
          <w:ilvl w:val="0"/>
          <w:numId w:val="14"/>
        </w:numPr>
        <w:shd w:val="clear" w:color="auto" w:fill="FFFFFF"/>
        <w:ind w:left="709"/>
        <w:jc w:val="both"/>
        <w:rPr>
          <w:spacing w:val="-1"/>
        </w:rPr>
      </w:pPr>
      <w:r w:rsidRPr="009E3DBF">
        <w:rPr>
          <w:spacing w:val="-2"/>
        </w:rPr>
        <w:t xml:space="preserve">Where a person does not provide the Council with sufficient information to determine how much they can pay towards their care, they will be required to pay the full cost of their care. </w:t>
      </w:r>
    </w:p>
    <w:p w14:paraId="47545242" w14:textId="77777777" w:rsidR="009E3DBF" w:rsidRDefault="009E3DBF" w:rsidP="009E3DBF">
      <w:pPr>
        <w:pStyle w:val="ListParagraph"/>
        <w:rPr>
          <w:spacing w:val="-1"/>
        </w:rPr>
      </w:pPr>
    </w:p>
    <w:p w14:paraId="569822C9" w14:textId="77777777" w:rsidR="009E3DBF" w:rsidRDefault="008427FC" w:rsidP="009E3DBF">
      <w:pPr>
        <w:pStyle w:val="BodyText"/>
        <w:widowControl/>
        <w:numPr>
          <w:ilvl w:val="0"/>
          <w:numId w:val="14"/>
        </w:numPr>
        <w:shd w:val="clear" w:color="auto" w:fill="FFFFFF"/>
        <w:ind w:left="709"/>
        <w:jc w:val="both"/>
        <w:rPr>
          <w:spacing w:val="-1"/>
        </w:rPr>
      </w:pPr>
      <w:r w:rsidRPr="009E3DBF">
        <w:rPr>
          <w:spacing w:val="-1"/>
        </w:rPr>
        <w:t xml:space="preserve">Where a person </w:t>
      </w:r>
      <w:r w:rsidRPr="009E3DBF">
        <w:rPr>
          <w:spacing w:val="-2"/>
        </w:rPr>
        <w:t>fails to pay the charges incurred by the Council for their care,</w:t>
      </w:r>
      <w:r w:rsidRPr="009E3DBF">
        <w:rPr>
          <w:spacing w:val="1"/>
        </w:rPr>
        <w:t xml:space="preserve"> </w:t>
      </w:r>
      <w:r w:rsidRPr="009E3DBF">
        <w:rPr>
          <w:spacing w:val="-2"/>
        </w:rPr>
        <w:t>debt</w:t>
      </w:r>
      <w:r w:rsidRPr="009E3DBF">
        <w:rPr>
          <w:spacing w:val="3"/>
        </w:rPr>
        <w:t xml:space="preserve"> </w:t>
      </w:r>
      <w:r w:rsidRPr="009E3DBF">
        <w:rPr>
          <w:spacing w:val="-2"/>
        </w:rPr>
        <w:t>recovery</w:t>
      </w:r>
      <w:r w:rsidRPr="009E3DBF">
        <w:rPr>
          <w:spacing w:val="-4"/>
        </w:rPr>
        <w:t xml:space="preserve"> </w:t>
      </w:r>
      <w:r w:rsidRPr="009E3DBF">
        <w:rPr>
          <w:spacing w:val="-1"/>
        </w:rPr>
        <w:t>processes will be followed to obtain payment from the person, after consideration and the offer of a deferred payment agreement in appropriate circumstances.</w:t>
      </w:r>
    </w:p>
    <w:p w14:paraId="257B5C9A" w14:textId="77777777" w:rsidR="009E3DBF" w:rsidRDefault="009E3DBF" w:rsidP="009E3DBF">
      <w:pPr>
        <w:pStyle w:val="ListParagraph"/>
        <w:rPr>
          <w:spacing w:val="-1"/>
        </w:rPr>
      </w:pPr>
    </w:p>
    <w:p w14:paraId="57F313BF" w14:textId="7DF5B7C6" w:rsidR="009C7FF0" w:rsidRDefault="00414DA9" w:rsidP="009E3DBF">
      <w:pPr>
        <w:pStyle w:val="BodyText"/>
        <w:widowControl/>
        <w:numPr>
          <w:ilvl w:val="0"/>
          <w:numId w:val="14"/>
        </w:numPr>
        <w:shd w:val="clear" w:color="auto" w:fill="FFFFFF"/>
        <w:ind w:left="709"/>
        <w:jc w:val="both"/>
        <w:rPr>
          <w:spacing w:val="-1"/>
        </w:rPr>
      </w:pPr>
      <w:r w:rsidRPr="009E3DBF">
        <w:rPr>
          <w:spacing w:val="-1"/>
        </w:rPr>
        <w:t xml:space="preserve">Where disputes arise a Review and Appeals process is in place. </w:t>
      </w:r>
      <w:r w:rsidR="00954C1C" w:rsidRPr="009E3DBF">
        <w:rPr>
          <w:spacing w:val="-1"/>
        </w:rPr>
        <w:t xml:space="preserve">See section 4.11 for further information. </w:t>
      </w:r>
    </w:p>
    <w:p w14:paraId="6DBACD64" w14:textId="77777777" w:rsidR="009E3DBF" w:rsidRPr="009E3DBF" w:rsidRDefault="009E3DBF" w:rsidP="009E3DBF">
      <w:pPr>
        <w:pStyle w:val="BodyText"/>
        <w:widowControl/>
        <w:shd w:val="clear" w:color="auto" w:fill="FFFFFF"/>
        <w:ind w:left="0"/>
        <w:jc w:val="both"/>
        <w:rPr>
          <w:spacing w:val="-1"/>
        </w:rPr>
      </w:pPr>
    </w:p>
    <w:p w14:paraId="0ECDCE8B" w14:textId="5484DF7E" w:rsidR="00414DA9" w:rsidRPr="00004B32" w:rsidRDefault="00702D0D" w:rsidP="006C288D">
      <w:pPr>
        <w:pStyle w:val="ListParagraph"/>
        <w:widowControl/>
        <w:numPr>
          <w:ilvl w:val="0"/>
          <w:numId w:val="24"/>
        </w:numPr>
        <w:shd w:val="clear" w:color="auto" w:fill="FFFFFF"/>
        <w:jc w:val="both"/>
        <w:rPr>
          <w:rFonts w:ascii="Arial" w:eastAsia="Arial" w:hAnsi="Arial"/>
          <w:spacing w:val="-1"/>
          <w:sz w:val="24"/>
          <w:szCs w:val="24"/>
        </w:rPr>
      </w:pPr>
      <w:r w:rsidRPr="00004B32">
        <w:rPr>
          <w:rFonts w:ascii="Arial" w:eastAsia="Arial" w:hAnsi="Arial"/>
          <w:spacing w:val="-1"/>
          <w:sz w:val="24"/>
          <w:szCs w:val="24"/>
        </w:rPr>
        <w:t>Co</w:t>
      </w:r>
      <w:r w:rsidR="00414DA9" w:rsidRPr="00004B32">
        <w:rPr>
          <w:rFonts w:ascii="Arial" w:eastAsia="Arial" w:hAnsi="Arial"/>
          <w:spacing w:val="-1"/>
          <w:sz w:val="24"/>
          <w:szCs w:val="24"/>
        </w:rPr>
        <w:t xml:space="preserve">mplaints will be addressed via the </w:t>
      </w:r>
      <w:proofErr w:type="gramStart"/>
      <w:r w:rsidRPr="00004B32">
        <w:rPr>
          <w:rFonts w:ascii="Arial" w:eastAsia="Arial" w:hAnsi="Arial"/>
          <w:spacing w:val="-1"/>
          <w:sz w:val="24"/>
          <w:szCs w:val="24"/>
        </w:rPr>
        <w:t>authorities</w:t>
      </w:r>
      <w:proofErr w:type="gramEnd"/>
      <w:r w:rsidR="00414DA9" w:rsidRPr="00004B32">
        <w:rPr>
          <w:rFonts w:ascii="Arial" w:eastAsia="Arial" w:hAnsi="Arial"/>
          <w:spacing w:val="-1"/>
          <w:sz w:val="24"/>
          <w:szCs w:val="24"/>
        </w:rPr>
        <w:t xml:space="preserve"> Corporate Complaints Procedure.</w:t>
      </w:r>
    </w:p>
    <w:p w14:paraId="7D93539A" w14:textId="4EDF9E75" w:rsidR="004A27ED" w:rsidRDefault="004A27ED" w:rsidP="000C3EBF">
      <w:pPr>
        <w:pStyle w:val="BodyText"/>
        <w:ind w:left="1180"/>
      </w:pPr>
    </w:p>
    <w:p w14:paraId="7D93539C" w14:textId="1BECA1C3" w:rsidR="004A27ED" w:rsidRDefault="004A27ED" w:rsidP="006C288D">
      <w:pPr>
        <w:pStyle w:val="ilm2"/>
        <w:numPr>
          <w:ilvl w:val="1"/>
          <w:numId w:val="27"/>
        </w:numPr>
        <w:ind w:left="431" w:hanging="431"/>
        <w:jc w:val="both"/>
        <w:rPr>
          <w:bCs/>
        </w:rPr>
      </w:pPr>
      <w:bookmarkStart w:id="9" w:name="5._Who_we_charge"/>
      <w:bookmarkStart w:id="10" w:name="_Toc160446789"/>
      <w:bookmarkEnd w:id="9"/>
      <w:r>
        <w:rPr>
          <w:spacing w:val="-2"/>
        </w:rPr>
        <w:t>Who</w:t>
      </w:r>
      <w:r>
        <w:rPr>
          <w:spacing w:val="-22"/>
        </w:rPr>
        <w:t xml:space="preserve"> </w:t>
      </w:r>
      <w:r w:rsidR="001B000D">
        <w:rPr>
          <w:spacing w:val="-22"/>
        </w:rPr>
        <w:t>is</w:t>
      </w:r>
      <w:r>
        <w:rPr>
          <w:spacing w:val="-11"/>
        </w:rPr>
        <w:t xml:space="preserve"> </w:t>
      </w:r>
      <w:r>
        <w:t>charge</w:t>
      </w:r>
      <w:r w:rsidR="001B000D">
        <w:t>d</w:t>
      </w:r>
      <w:bookmarkEnd w:id="10"/>
    </w:p>
    <w:p w14:paraId="7D93539E" w14:textId="357144E8" w:rsidR="004A27ED" w:rsidRDefault="004A27ED" w:rsidP="00004B32">
      <w:pPr>
        <w:pStyle w:val="BodyText"/>
        <w:ind w:left="0"/>
        <w:jc w:val="both"/>
      </w:pPr>
      <w:r>
        <w:rPr>
          <w:spacing w:val="-1"/>
        </w:rPr>
        <w:t>This</w:t>
      </w:r>
      <w:r>
        <w:rPr>
          <w:spacing w:val="-2"/>
        </w:rPr>
        <w:t xml:space="preserve"> policy applies</w:t>
      </w:r>
      <w:r>
        <w:rPr>
          <w:spacing w:val="-1"/>
        </w:rPr>
        <w:t xml:space="preserve"> to</w:t>
      </w:r>
      <w:r>
        <w:t xml:space="preserve"> </w:t>
      </w:r>
      <w:r>
        <w:rPr>
          <w:spacing w:val="-2"/>
        </w:rPr>
        <w:t>adults</w:t>
      </w:r>
      <w:r>
        <w:rPr>
          <w:spacing w:val="-4"/>
        </w:rPr>
        <w:t xml:space="preserve"> </w:t>
      </w:r>
      <w:r>
        <w:rPr>
          <w:spacing w:val="-1"/>
        </w:rPr>
        <w:t>provided</w:t>
      </w:r>
      <w:r>
        <w:rPr>
          <w:spacing w:val="1"/>
        </w:rPr>
        <w:t xml:space="preserve"> </w:t>
      </w:r>
      <w:r>
        <w:rPr>
          <w:spacing w:val="-1"/>
        </w:rPr>
        <w:t>with</w:t>
      </w:r>
      <w:r>
        <w:t xml:space="preserve"> </w:t>
      </w:r>
      <w:r w:rsidR="00EA18BE">
        <w:rPr>
          <w:spacing w:val="-2"/>
        </w:rPr>
        <w:t>care</w:t>
      </w:r>
      <w:r>
        <w:rPr>
          <w:spacing w:val="-2"/>
        </w:rPr>
        <w:t xml:space="preserve"> services</w:t>
      </w:r>
      <w:r>
        <w:rPr>
          <w:spacing w:val="-1"/>
        </w:rPr>
        <w:t xml:space="preserve"> </w:t>
      </w:r>
      <w:r>
        <w:rPr>
          <w:spacing w:val="-2"/>
        </w:rPr>
        <w:t>where</w:t>
      </w:r>
      <w:r w:rsidR="00A12182">
        <w:rPr>
          <w:spacing w:val="-2"/>
        </w:rPr>
        <w:t xml:space="preserve"> </w:t>
      </w:r>
      <w:r w:rsidR="005D17E0" w:rsidRPr="005D17E0">
        <w:rPr>
          <w:spacing w:val="-2"/>
        </w:rPr>
        <w:t>Knowsley MBC</w:t>
      </w:r>
      <w:r w:rsidR="005D17E0">
        <w:rPr>
          <w:spacing w:val="-2"/>
        </w:rPr>
        <w:t xml:space="preserve"> </w:t>
      </w:r>
      <w:r>
        <w:rPr>
          <w:spacing w:val="-1"/>
        </w:rPr>
        <w:t>is</w:t>
      </w:r>
      <w:r>
        <w:t xml:space="preserve"> </w:t>
      </w:r>
      <w:r>
        <w:rPr>
          <w:spacing w:val="-2"/>
        </w:rPr>
        <w:t>entitled</w:t>
      </w:r>
      <w:r>
        <w:t xml:space="preserve"> </w:t>
      </w:r>
      <w:r>
        <w:rPr>
          <w:spacing w:val="-1"/>
        </w:rPr>
        <w:t>to</w:t>
      </w:r>
      <w:r>
        <w:rPr>
          <w:spacing w:val="5"/>
        </w:rPr>
        <w:t xml:space="preserve"> </w:t>
      </w:r>
      <w:r>
        <w:rPr>
          <w:spacing w:val="-2"/>
        </w:rPr>
        <w:t>charge</w:t>
      </w:r>
      <w:r>
        <w:t xml:space="preserve"> a</w:t>
      </w:r>
      <w:r>
        <w:rPr>
          <w:spacing w:val="1"/>
        </w:rPr>
        <w:t xml:space="preserve"> </w:t>
      </w:r>
      <w:r>
        <w:rPr>
          <w:spacing w:val="-2"/>
        </w:rPr>
        <w:t>contribution</w:t>
      </w:r>
      <w:r>
        <w:rPr>
          <w:spacing w:val="2"/>
        </w:rPr>
        <w:t xml:space="preserve"> </w:t>
      </w:r>
      <w:r>
        <w:rPr>
          <w:spacing w:val="-2"/>
        </w:rPr>
        <w:t xml:space="preserve">under the Care Act 2014 </w:t>
      </w:r>
      <w:r>
        <w:rPr>
          <w:spacing w:val="-1"/>
        </w:rPr>
        <w:t>with</w:t>
      </w:r>
      <w:r>
        <w:t xml:space="preserve"> </w:t>
      </w:r>
      <w:r>
        <w:rPr>
          <w:spacing w:val="-1"/>
        </w:rPr>
        <w:t>the</w:t>
      </w:r>
      <w:r>
        <w:rPr>
          <w:spacing w:val="76"/>
        </w:rPr>
        <w:t xml:space="preserve"> </w:t>
      </w:r>
      <w:r>
        <w:rPr>
          <w:spacing w:val="-2"/>
        </w:rPr>
        <w:t>following</w:t>
      </w:r>
      <w:r>
        <w:rPr>
          <w:spacing w:val="-3"/>
        </w:rPr>
        <w:t xml:space="preserve"> </w:t>
      </w:r>
      <w:r>
        <w:rPr>
          <w:spacing w:val="-2"/>
        </w:rPr>
        <w:t>exceptions:</w:t>
      </w:r>
    </w:p>
    <w:p w14:paraId="7D93539F" w14:textId="77777777" w:rsidR="004A27ED" w:rsidRDefault="004A27ED" w:rsidP="005D17E0">
      <w:pPr>
        <w:pStyle w:val="BodyText"/>
        <w:jc w:val="both"/>
        <w:rPr>
          <w:sz w:val="25"/>
          <w:szCs w:val="25"/>
        </w:rPr>
      </w:pPr>
    </w:p>
    <w:p w14:paraId="7D9353A0" w14:textId="77777777" w:rsidR="004A27ED" w:rsidRDefault="004A27ED" w:rsidP="006C288D">
      <w:pPr>
        <w:pStyle w:val="BodyText"/>
        <w:numPr>
          <w:ilvl w:val="0"/>
          <w:numId w:val="13"/>
        </w:numPr>
        <w:jc w:val="both"/>
      </w:pPr>
      <w:r>
        <w:rPr>
          <w:spacing w:val="-2"/>
        </w:rPr>
        <w:t>Individuals</w:t>
      </w:r>
      <w:r>
        <w:rPr>
          <w:spacing w:val="-1"/>
        </w:rPr>
        <w:t xml:space="preserve"> </w:t>
      </w:r>
      <w:r>
        <w:rPr>
          <w:spacing w:val="-2"/>
        </w:rPr>
        <w:t>with</w:t>
      </w:r>
      <w:r>
        <w:t xml:space="preserve"> </w:t>
      </w:r>
      <w:proofErr w:type="spellStart"/>
      <w:r>
        <w:rPr>
          <w:spacing w:val="-2"/>
        </w:rPr>
        <w:t>Creuzfeldt</w:t>
      </w:r>
      <w:proofErr w:type="spellEnd"/>
      <w:r>
        <w:rPr>
          <w:spacing w:val="-1"/>
        </w:rPr>
        <w:t xml:space="preserve"> </w:t>
      </w:r>
      <w:r>
        <w:rPr>
          <w:spacing w:val="-2"/>
        </w:rPr>
        <w:t>Jacob</w:t>
      </w:r>
      <w:r>
        <w:rPr>
          <w:spacing w:val="1"/>
        </w:rPr>
        <w:t xml:space="preserve"> </w:t>
      </w:r>
      <w:r>
        <w:rPr>
          <w:spacing w:val="-1"/>
        </w:rPr>
        <w:t>Disease</w:t>
      </w:r>
      <w:r>
        <w:rPr>
          <w:spacing w:val="1"/>
        </w:rPr>
        <w:t xml:space="preserve"> </w:t>
      </w:r>
      <w:r>
        <w:rPr>
          <w:spacing w:val="-2"/>
        </w:rPr>
        <w:t xml:space="preserve">(CJD) </w:t>
      </w:r>
      <w:r>
        <w:rPr>
          <w:spacing w:val="-1"/>
        </w:rPr>
        <w:t>in</w:t>
      </w:r>
      <w:r>
        <w:t xml:space="preserve"> </w:t>
      </w:r>
      <w:r>
        <w:rPr>
          <w:spacing w:val="-2"/>
        </w:rPr>
        <w:t>accordance</w:t>
      </w:r>
      <w:r>
        <w:t xml:space="preserve"> </w:t>
      </w:r>
      <w:r>
        <w:rPr>
          <w:spacing w:val="-1"/>
        </w:rPr>
        <w:t>with</w:t>
      </w:r>
      <w:r>
        <w:rPr>
          <w:spacing w:val="1"/>
        </w:rPr>
        <w:t xml:space="preserve"> </w:t>
      </w:r>
      <w:r>
        <w:rPr>
          <w:spacing w:val="-2"/>
        </w:rPr>
        <w:t>the Care Act 2014</w:t>
      </w:r>
    </w:p>
    <w:p w14:paraId="7D9353A1" w14:textId="77777777" w:rsidR="004A27ED" w:rsidRDefault="004A27ED" w:rsidP="005D17E0">
      <w:pPr>
        <w:pStyle w:val="BodyText"/>
        <w:jc w:val="both"/>
        <w:rPr>
          <w:sz w:val="25"/>
          <w:szCs w:val="25"/>
        </w:rPr>
      </w:pPr>
    </w:p>
    <w:p w14:paraId="7D9353A2" w14:textId="30011182" w:rsidR="004A27ED" w:rsidRPr="008427FC" w:rsidRDefault="004A27ED" w:rsidP="006C288D">
      <w:pPr>
        <w:pStyle w:val="ListParagraph"/>
        <w:numPr>
          <w:ilvl w:val="0"/>
          <w:numId w:val="13"/>
        </w:numPr>
        <w:jc w:val="both"/>
      </w:pPr>
      <w:r w:rsidRPr="00702D0D">
        <w:rPr>
          <w:rFonts w:ascii="Arial" w:hAnsi="Arial" w:cs="Arial"/>
          <w:spacing w:val="-2"/>
          <w:sz w:val="24"/>
          <w:szCs w:val="24"/>
        </w:rPr>
        <w:t>Individuals</w:t>
      </w:r>
      <w:r w:rsidRPr="00702D0D">
        <w:rPr>
          <w:rFonts w:ascii="Arial" w:hAnsi="Arial" w:cs="Arial"/>
          <w:spacing w:val="-1"/>
          <w:sz w:val="24"/>
          <w:szCs w:val="24"/>
        </w:rPr>
        <w:t xml:space="preserve"> </w:t>
      </w:r>
      <w:r w:rsidRPr="00702D0D">
        <w:rPr>
          <w:rFonts w:ascii="Arial" w:hAnsi="Arial" w:cs="Arial"/>
          <w:spacing w:val="-2"/>
          <w:sz w:val="24"/>
          <w:szCs w:val="24"/>
        </w:rPr>
        <w:t>with</w:t>
      </w:r>
      <w:r w:rsidRPr="00702D0D">
        <w:rPr>
          <w:rFonts w:ascii="Arial" w:hAnsi="Arial" w:cs="Arial"/>
          <w:sz w:val="24"/>
          <w:szCs w:val="24"/>
        </w:rPr>
        <w:t xml:space="preserve"> </w:t>
      </w:r>
      <w:r w:rsidRPr="00702D0D">
        <w:rPr>
          <w:rFonts w:ascii="Arial" w:hAnsi="Arial" w:cs="Arial"/>
          <w:spacing w:val="-2"/>
          <w:sz w:val="24"/>
          <w:szCs w:val="24"/>
        </w:rPr>
        <w:t>services</w:t>
      </w:r>
      <w:r w:rsidRPr="00702D0D">
        <w:rPr>
          <w:rFonts w:ascii="Arial" w:hAnsi="Arial" w:cs="Arial"/>
          <w:spacing w:val="-1"/>
          <w:sz w:val="24"/>
          <w:szCs w:val="24"/>
        </w:rPr>
        <w:t xml:space="preserve"> </w:t>
      </w:r>
      <w:r w:rsidRPr="00702D0D">
        <w:rPr>
          <w:rFonts w:ascii="Arial" w:hAnsi="Arial" w:cs="Arial"/>
          <w:spacing w:val="-2"/>
          <w:sz w:val="24"/>
          <w:szCs w:val="24"/>
        </w:rPr>
        <w:t>provided</w:t>
      </w:r>
      <w:r w:rsidRPr="00702D0D">
        <w:rPr>
          <w:rFonts w:ascii="Arial" w:hAnsi="Arial" w:cs="Arial"/>
          <w:sz w:val="24"/>
          <w:szCs w:val="24"/>
        </w:rPr>
        <w:t xml:space="preserve"> </w:t>
      </w:r>
      <w:r w:rsidRPr="00702D0D">
        <w:rPr>
          <w:rFonts w:ascii="Arial" w:hAnsi="Arial" w:cs="Arial"/>
          <w:spacing w:val="-2"/>
          <w:sz w:val="24"/>
          <w:szCs w:val="24"/>
        </w:rPr>
        <w:t>under</w:t>
      </w:r>
      <w:r w:rsidRPr="00702D0D">
        <w:rPr>
          <w:rFonts w:ascii="Arial" w:hAnsi="Arial" w:cs="Arial"/>
          <w:spacing w:val="2"/>
          <w:sz w:val="24"/>
          <w:szCs w:val="24"/>
        </w:rPr>
        <w:t xml:space="preserve"> </w:t>
      </w:r>
      <w:r w:rsidRPr="00702D0D">
        <w:rPr>
          <w:rFonts w:ascii="Arial" w:hAnsi="Arial" w:cs="Arial"/>
          <w:spacing w:val="-2"/>
          <w:sz w:val="24"/>
          <w:szCs w:val="24"/>
        </w:rPr>
        <w:t>s</w:t>
      </w:r>
      <w:r w:rsidR="009E490B" w:rsidRPr="00702D0D">
        <w:rPr>
          <w:rFonts w:ascii="Arial" w:hAnsi="Arial" w:cs="Arial"/>
          <w:spacing w:val="-2"/>
          <w:sz w:val="24"/>
          <w:szCs w:val="24"/>
        </w:rPr>
        <w:t xml:space="preserve">ection </w:t>
      </w:r>
      <w:r w:rsidRPr="00702D0D">
        <w:rPr>
          <w:rFonts w:ascii="Arial" w:hAnsi="Arial" w:cs="Arial"/>
          <w:spacing w:val="-2"/>
          <w:sz w:val="24"/>
          <w:szCs w:val="24"/>
        </w:rPr>
        <w:t>117</w:t>
      </w:r>
      <w:r w:rsidRPr="00702D0D">
        <w:rPr>
          <w:rFonts w:ascii="Arial" w:hAnsi="Arial" w:cs="Arial"/>
          <w:spacing w:val="-3"/>
          <w:sz w:val="24"/>
          <w:szCs w:val="24"/>
        </w:rPr>
        <w:t xml:space="preserve"> </w:t>
      </w:r>
      <w:r w:rsidRPr="00702D0D">
        <w:rPr>
          <w:rFonts w:ascii="Arial" w:hAnsi="Arial" w:cs="Arial"/>
          <w:spacing w:val="-1"/>
          <w:sz w:val="24"/>
          <w:szCs w:val="24"/>
        </w:rPr>
        <w:t>of</w:t>
      </w:r>
      <w:r w:rsidRPr="00702D0D">
        <w:rPr>
          <w:rFonts w:ascii="Arial" w:hAnsi="Arial" w:cs="Arial"/>
          <w:spacing w:val="3"/>
          <w:sz w:val="24"/>
          <w:szCs w:val="24"/>
        </w:rPr>
        <w:t xml:space="preserve"> </w:t>
      </w:r>
      <w:r w:rsidRPr="00702D0D">
        <w:rPr>
          <w:rFonts w:ascii="Arial" w:hAnsi="Arial" w:cs="Arial"/>
          <w:spacing w:val="-1"/>
          <w:sz w:val="24"/>
          <w:szCs w:val="24"/>
        </w:rPr>
        <w:t>the</w:t>
      </w:r>
      <w:r w:rsidRPr="00702D0D">
        <w:rPr>
          <w:rFonts w:ascii="Arial" w:hAnsi="Arial" w:cs="Arial"/>
          <w:sz w:val="24"/>
          <w:szCs w:val="24"/>
        </w:rPr>
        <w:t xml:space="preserve"> </w:t>
      </w:r>
      <w:r w:rsidRPr="00702D0D">
        <w:rPr>
          <w:rFonts w:ascii="Arial" w:hAnsi="Arial" w:cs="Arial"/>
          <w:spacing w:val="-2"/>
          <w:sz w:val="24"/>
          <w:szCs w:val="24"/>
        </w:rPr>
        <w:t>Mental Health</w:t>
      </w:r>
      <w:r w:rsidRPr="00702D0D">
        <w:rPr>
          <w:rFonts w:ascii="Arial" w:hAnsi="Arial" w:cs="Arial"/>
          <w:spacing w:val="-3"/>
          <w:sz w:val="24"/>
          <w:szCs w:val="24"/>
        </w:rPr>
        <w:t xml:space="preserve"> </w:t>
      </w:r>
      <w:r w:rsidRPr="00702D0D">
        <w:rPr>
          <w:rFonts w:ascii="Arial" w:hAnsi="Arial" w:cs="Arial"/>
          <w:spacing w:val="-2"/>
          <w:sz w:val="24"/>
          <w:szCs w:val="24"/>
        </w:rPr>
        <w:t>Act</w:t>
      </w:r>
      <w:r w:rsidRPr="00702D0D">
        <w:rPr>
          <w:rFonts w:ascii="Arial" w:hAnsi="Arial" w:cs="Arial"/>
          <w:spacing w:val="-1"/>
          <w:sz w:val="24"/>
          <w:szCs w:val="24"/>
        </w:rPr>
        <w:t xml:space="preserve"> </w:t>
      </w:r>
      <w:r w:rsidRPr="00702D0D">
        <w:rPr>
          <w:rFonts w:ascii="Arial" w:hAnsi="Arial" w:cs="Arial"/>
          <w:spacing w:val="-2"/>
          <w:sz w:val="24"/>
          <w:szCs w:val="24"/>
        </w:rPr>
        <w:t>(1983)</w:t>
      </w:r>
      <w:r w:rsidR="00702D0D" w:rsidRPr="00702D0D">
        <w:rPr>
          <w:rFonts w:ascii="Arial" w:eastAsia="Arial" w:hAnsi="Arial"/>
          <w:spacing w:val="-2"/>
          <w:sz w:val="24"/>
          <w:szCs w:val="24"/>
        </w:rPr>
        <w:t xml:space="preserve"> will not be charged for services that relate to their section 117 status</w:t>
      </w:r>
    </w:p>
    <w:p w14:paraId="5D350D58" w14:textId="77777777" w:rsidR="008427FC" w:rsidRDefault="008427FC" w:rsidP="005D17E0">
      <w:pPr>
        <w:pStyle w:val="BodyText"/>
        <w:jc w:val="both"/>
      </w:pPr>
    </w:p>
    <w:p w14:paraId="3AC61C36" w14:textId="0D3F4CE8" w:rsidR="008427FC" w:rsidRDefault="008427FC" w:rsidP="006C288D">
      <w:pPr>
        <w:pStyle w:val="BodyText"/>
        <w:numPr>
          <w:ilvl w:val="0"/>
          <w:numId w:val="13"/>
        </w:numPr>
        <w:jc w:val="both"/>
      </w:pPr>
      <w:r>
        <w:t xml:space="preserve">Any services funded by the </w:t>
      </w:r>
      <w:proofErr w:type="gramStart"/>
      <w:r>
        <w:t>NHS</w:t>
      </w:r>
      <w:proofErr w:type="gramEnd"/>
      <w:r>
        <w:t xml:space="preserve"> for example Funded Nursing Care</w:t>
      </w:r>
      <w:r w:rsidR="00702D0D">
        <w:t xml:space="preserve">. </w:t>
      </w:r>
      <w:proofErr w:type="gramStart"/>
      <w:r w:rsidR="00702D0D" w:rsidRPr="00702D0D">
        <w:t>However</w:t>
      </w:r>
      <w:proofErr w:type="gramEnd"/>
      <w:r w:rsidR="00702D0D" w:rsidRPr="00702D0D">
        <w:t xml:space="preserve"> </w:t>
      </w:r>
      <w:r w:rsidR="00702D0D" w:rsidRPr="00702D0D">
        <w:lastRenderedPageBreak/>
        <w:t xml:space="preserve">where it as agreed that a care package will be jointly funded between the Council and the NHS, the Council will determine a person’s charge </w:t>
      </w:r>
      <w:proofErr w:type="gramStart"/>
      <w:r w:rsidR="00702D0D" w:rsidRPr="00702D0D">
        <w:t>on the basis of</w:t>
      </w:r>
      <w:proofErr w:type="gramEnd"/>
      <w:r w:rsidR="00702D0D" w:rsidRPr="00702D0D">
        <w:t xml:space="preserve"> 100% of the cost to the Council of providing that support.</w:t>
      </w:r>
    </w:p>
    <w:p w14:paraId="3FA1AD09" w14:textId="77777777" w:rsidR="0046265A" w:rsidRDefault="0046265A" w:rsidP="006B2CCA">
      <w:pPr>
        <w:pStyle w:val="ListParagraph"/>
      </w:pPr>
    </w:p>
    <w:p w14:paraId="2B9C9070" w14:textId="1E32A19C" w:rsidR="00006512" w:rsidRDefault="00006512" w:rsidP="007E39E2">
      <w:pPr>
        <w:pStyle w:val="BodyText"/>
        <w:numPr>
          <w:ilvl w:val="0"/>
          <w:numId w:val="13"/>
        </w:numPr>
        <w:jc w:val="both"/>
        <w:rPr>
          <w:lang w:val="en-GB"/>
        </w:rPr>
      </w:pPr>
      <w:r>
        <w:rPr>
          <w:lang w:val="en-GB"/>
        </w:rPr>
        <w:t>I</w:t>
      </w:r>
      <w:r w:rsidRPr="00006512">
        <w:rPr>
          <w:lang w:val="en-GB"/>
        </w:rPr>
        <w:t xml:space="preserve">ntermediate care </w:t>
      </w:r>
      <w:r w:rsidR="00A3290C">
        <w:rPr>
          <w:lang w:val="en-GB"/>
        </w:rPr>
        <w:t>and</w:t>
      </w:r>
      <w:r w:rsidRPr="00006512">
        <w:rPr>
          <w:lang w:val="en-GB"/>
        </w:rPr>
        <w:t xml:space="preserve"> reablement, which must be provided free of charge for </w:t>
      </w:r>
      <w:r w:rsidR="00A3290C">
        <w:rPr>
          <w:lang w:val="en-GB"/>
        </w:rPr>
        <w:t xml:space="preserve">a period between 0 </w:t>
      </w:r>
      <w:r w:rsidRPr="00006512">
        <w:rPr>
          <w:lang w:val="en-GB"/>
        </w:rPr>
        <w:t>to 6 weeks</w:t>
      </w:r>
      <w:r>
        <w:rPr>
          <w:lang w:val="en-GB"/>
        </w:rPr>
        <w:t>. Following this period any ongoing care and support will be chargeable</w:t>
      </w:r>
      <w:r w:rsidR="00A3290C">
        <w:rPr>
          <w:lang w:val="en-GB"/>
        </w:rPr>
        <w:t xml:space="preserve"> in accordance with the Charging Policy</w:t>
      </w:r>
    </w:p>
    <w:p w14:paraId="4E259359" w14:textId="77777777" w:rsidR="00006512" w:rsidRDefault="00006512" w:rsidP="006B2CCA">
      <w:pPr>
        <w:pStyle w:val="ListParagraph"/>
        <w:rPr>
          <w:lang w:val="en-GB"/>
        </w:rPr>
      </w:pPr>
    </w:p>
    <w:p w14:paraId="6FF9685C" w14:textId="605D1444" w:rsidR="00006512" w:rsidRDefault="00006512" w:rsidP="007E39E2">
      <w:pPr>
        <w:pStyle w:val="BodyText"/>
        <w:numPr>
          <w:ilvl w:val="0"/>
          <w:numId w:val="13"/>
        </w:numPr>
        <w:jc w:val="both"/>
        <w:rPr>
          <w:lang w:val="en-GB"/>
        </w:rPr>
      </w:pPr>
      <w:r w:rsidRPr="6CFEDEEE">
        <w:rPr>
          <w:lang w:val="en-GB"/>
        </w:rPr>
        <w:t xml:space="preserve">Community equipment (aids and minor adaptations). Aids must be provided free of charge whether provided to meet or prevent/delay needs. A minor adaptation is one costing £1,000 or less. Any ongoing cost for </w:t>
      </w:r>
      <w:r w:rsidR="003A0BDE" w:rsidRPr="6CFEDEEE">
        <w:rPr>
          <w:lang w:val="en-GB"/>
        </w:rPr>
        <w:t xml:space="preserve">the </w:t>
      </w:r>
      <w:r w:rsidRPr="6CFEDEEE">
        <w:rPr>
          <w:lang w:val="en-GB"/>
        </w:rPr>
        <w:t xml:space="preserve">monitoring service of equipment </w:t>
      </w:r>
      <w:r w:rsidR="00A3290C" w:rsidRPr="6CFEDEEE">
        <w:rPr>
          <w:lang w:val="en-GB"/>
        </w:rPr>
        <w:t xml:space="preserve">may </w:t>
      </w:r>
      <w:r w:rsidRPr="6CFEDEEE">
        <w:rPr>
          <w:lang w:val="en-GB"/>
        </w:rPr>
        <w:t>be chargeable</w:t>
      </w:r>
      <w:r w:rsidR="00A3290C" w:rsidRPr="6CFEDEEE">
        <w:rPr>
          <w:lang w:val="en-GB"/>
        </w:rPr>
        <w:t xml:space="preserve"> in accordance with the Charging Policy</w:t>
      </w:r>
    </w:p>
    <w:p w14:paraId="0C310856" w14:textId="77777777" w:rsidR="00E22609" w:rsidRDefault="00E22609" w:rsidP="006B2CCA">
      <w:pPr>
        <w:pStyle w:val="ListParagraph"/>
        <w:rPr>
          <w:lang w:val="en-GB"/>
        </w:rPr>
      </w:pPr>
    </w:p>
    <w:p w14:paraId="506306B1" w14:textId="647FC0DE" w:rsidR="00634DCA" w:rsidRDefault="007A3095" w:rsidP="00634DCA">
      <w:pPr>
        <w:pStyle w:val="BodyText"/>
        <w:numPr>
          <w:ilvl w:val="0"/>
          <w:numId w:val="13"/>
        </w:numPr>
        <w:jc w:val="both"/>
        <w:rPr>
          <w:lang w:val="en-GB"/>
        </w:rPr>
      </w:pPr>
      <w:r w:rsidRPr="007A3095">
        <w:rPr>
          <w:lang w:val="en-GB"/>
        </w:rPr>
        <w:t xml:space="preserve">Knowsley MBC recognises the importance of the caring </w:t>
      </w:r>
      <w:proofErr w:type="gramStart"/>
      <w:r w:rsidRPr="007A3095">
        <w:rPr>
          <w:lang w:val="en-GB"/>
        </w:rPr>
        <w:t>role</w:t>
      </w:r>
      <w:proofErr w:type="gramEnd"/>
      <w:r w:rsidRPr="007A3095">
        <w:rPr>
          <w:lang w:val="en-GB"/>
        </w:rPr>
        <w:t xml:space="preserve"> and the contribution carers make to care provision. </w:t>
      </w:r>
      <w:r w:rsidR="00E22609" w:rsidRPr="00634DCA">
        <w:rPr>
          <w:lang w:val="en-GB"/>
        </w:rPr>
        <w:t xml:space="preserve">Where a carer has eligible support needs of their own, the local authority has a duty, or in some cases a power, to arrange support to meet their needs. Where a local authority is meeting the needs of a carer it has the power to charge the carer. Knowsley MBC </w:t>
      </w:r>
      <w:r w:rsidR="004C2DD2" w:rsidRPr="00634DCA">
        <w:rPr>
          <w:lang w:val="en-GB"/>
        </w:rPr>
        <w:t xml:space="preserve">will not charge </w:t>
      </w:r>
      <w:r w:rsidR="00734C9D" w:rsidRPr="00634DCA">
        <w:rPr>
          <w:lang w:val="en-GB"/>
        </w:rPr>
        <w:t>c</w:t>
      </w:r>
      <w:r w:rsidR="004C2DD2" w:rsidRPr="00634DCA">
        <w:rPr>
          <w:lang w:val="en-GB"/>
        </w:rPr>
        <w:t xml:space="preserve">arers for support to look after their own health and wellbeing and to care effectively and safely. </w:t>
      </w:r>
      <w:proofErr w:type="gramStart"/>
      <w:r w:rsidR="00634DCA" w:rsidRPr="00634DCA">
        <w:rPr>
          <w:lang w:val="en-GB"/>
        </w:rPr>
        <w:t>However</w:t>
      </w:r>
      <w:proofErr w:type="gramEnd"/>
      <w:r w:rsidR="00634DCA" w:rsidRPr="00634DCA">
        <w:rPr>
          <w:lang w:val="en-GB"/>
        </w:rPr>
        <w:t xml:space="preserve"> any services provided direct to the cared-for person e.g. respite, would be chargeable as part of the cared-for person’s chargeable services</w:t>
      </w:r>
      <w:r w:rsidR="006B2CCA">
        <w:rPr>
          <w:lang w:val="en-GB"/>
        </w:rPr>
        <w:t>.</w:t>
      </w:r>
    </w:p>
    <w:p w14:paraId="4DF32675" w14:textId="77777777" w:rsidR="0046648D" w:rsidRDefault="0046648D" w:rsidP="00D663B9">
      <w:pPr>
        <w:pStyle w:val="ListParagraph"/>
        <w:rPr>
          <w:lang w:val="en-GB"/>
        </w:rPr>
      </w:pPr>
    </w:p>
    <w:p w14:paraId="618888C0" w14:textId="483F1F06" w:rsidR="0046648D" w:rsidRPr="00634DCA" w:rsidRDefault="00FF5E34" w:rsidP="00634DCA">
      <w:pPr>
        <w:pStyle w:val="BodyText"/>
        <w:numPr>
          <w:ilvl w:val="0"/>
          <w:numId w:val="13"/>
        </w:numPr>
        <w:jc w:val="both"/>
        <w:rPr>
          <w:lang w:val="en-GB"/>
        </w:rPr>
      </w:pPr>
      <w:proofErr w:type="gramStart"/>
      <w:r w:rsidRPr="0F31070A">
        <w:rPr>
          <w:lang w:val="en-GB"/>
        </w:rPr>
        <w:t>In order to</w:t>
      </w:r>
      <w:proofErr w:type="gramEnd"/>
      <w:r w:rsidRPr="0F31070A">
        <w:rPr>
          <w:lang w:val="en-GB"/>
        </w:rPr>
        <w:t xml:space="preserve"> reduce barriers for individuals </w:t>
      </w:r>
      <w:r>
        <w:t>accessing residential rehabilitation</w:t>
      </w:r>
      <w:r w:rsidR="445D871C">
        <w:t xml:space="preserve"> support</w:t>
      </w:r>
      <w:r>
        <w:t xml:space="preserve"> </w:t>
      </w:r>
      <w:r w:rsidR="0046648D" w:rsidRPr="0F31070A">
        <w:rPr>
          <w:lang w:val="en-GB"/>
        </w:rPr>
        <w:t>Knowsley MBC will not charge individuals for residential rehabilitation placements</w:t>
      </w:r>
      <w:r w:rsidR="00CE3C3B" w:rsidRPr="00CE3C3B">
        <w:t xml:space="preserve"> </w:t>
      </w:r>
      <w:r w:rsidR="00CE3C3B" w:rsidRPr="00CE3C3B">
        <w:rPr>
          <w:lang w:val="en-GB"/>
        </w:rPr>
        <w:t>for the treatment of drug and alcohol dependency</w:t>
      </w:r>
      <w:r w:rsidR="0046648D" w:rsidRPr="0F31070A">
        <w:rPr>
          <w:lang w:val="en-GB"/>
        </w:rPr>
        <w:t xml:space="preserve">. </w:t>
      </w:r>
    </w:p>
    <w:p w14:paraId="68229C55" w14:textId="77777777" w:rsidR="00634DCA" w:rsidRDefault="00634DCA" w:rsidP="006B2CCA">
      <w:pPr>
        <w:pStyle w:val="ListParagraph"/>
        <w:rPr>
          <w:lang w:val="en-GB"/>
        </w:rPr>
      </w:pPr>
    </w:p>
    <w:p w14:paraId="4B36606E" w14:textId="13FC4514" w:rsidR="006F2DB1" w:rsidRDefault="00BE4D61" w:rsidP="006C288D">
      <w:pPr>
        <w:pStyle w:val="ilm2"/>
        <w:numPr>
          <w:ilvl w:val="1"/>
          <w:numId w:val="27"/>
        </w:numPr>
        <w:ind w:left="431" w:hanging="431"/>
      </w:pPr>
      <w:bookmarkStart w:id="11" w:name="_Toc160446790"/>
      <w:r>
        <w:t>F</w:t>
      </w:r>
      <w:r w:rsidR="006F2DB1">
        <w:t xml:space="preserve">inancial </w:t>
      </w:r>
      <w:r>
        <w:t>a</w:t>
      </w:r>
      <w:r w:rsidR="006F2DB1">
        <w:t>ssessment</w:t>
      </w:r>
      <w:r>
        <w:t>s</w:t>
      </w:r>
      <w:bookmarkEnd w:id="11"/>
    </w:p>
    <w:p w14:paraId="3A0EA505" w14:textId="5390896D" w:rsidR="006F2DB1" w:rsidRDefault="006F2DB1" w:rsidP="00004B32">
      <w:pPr>
        <w:pStyle w:val="BodyText"/>
        <w:ind w:left="0"/>
      </w:pPr>
      <w:r>
        <w:t xml:space="preserve">A person is liable to pay the full cost of their care service unless it is demonstrated through a financial assessment that they are unable to contribute the full amount. The financial assessment will follow the requirements of the Care and Support (Charging and Assessment of Resources) Regulations 2014 and </w:t>
      </w:r>
      <w:r w:rsidR="001B000D">
        <w:t>Care and Support Statutory</w:t>
      </w:r>
      <w:r>
        <w:t xml:space="preserve"> Guidance</w:t>
      </w:r>
      <w:r w:rsidR="00041B06">
        <w:t xml:space="preserve"> and requires a person to supply appropriate information.</w:t>
      </w:r>
      <w:r>
        <w:t xml:space="preserve"> </w:t>
      </w:r>
      <w:r w:rsidR="00BE4D61">
        <w:t xml:space="preserve">This information is used to calculate what, if </w:t>
      </w:r>
      <w:proofErr w:type="gramStart"/>
      <w:r w:rsidR="00BE4D61">
        <w:t>anything</w:t>
      </w:r>
      <w:proofErr w:type="gramEnd"/>
      <w:r w:rsidR="00BE4D61">
        <w:t xml:space="preserve"> a person may have to pay </w:t>
      </w:r>
      <w:proofErr w:type="gramStart"/>
      <w:r w:rsidR="00BE4D61">
        <w:t>towards</w:t>
      </w:r>
      <w:proofErr w:type="gramEnd"/>
      <w:r w:rsidR="00BE4D61">
        <w:t xml:space="preserve"> a service.</w:t>
      </w:r>
    </w:p>
    <w:p w14:paraId="5EDD77D9" w14:textId="77777777" w:rsidR="006F2DB1" w:rsidRPr="00656D5A" w:rsidRDefault="006F2DB1" w:rsidP="00636DCD">
      <w:pPr>
        <w:pStyle w:val="BodyText"/>
        <w:tabs>
          <w:tab w:val="left" w:pos="284"/>
        </w:tabs>
        <w:ind w:left="480"/>
        <w:rPr>
          <w:sz w:val="22"/>
        </w:rPr>
      </w:pPr>
    </w:p>
    <w:p w14:paraId="2C27D656" w14:textId="5885F9FD" w:rsidR="00732E2E" w:rsidRDefault="00732E2E" w:rsidP="006C288D">
      <w:pPr>
        <w:pStyle w:val="ilm2"/>
        <w:numPr>
          <w:ilvl w:val="1"/>
          <w:numId w:val="27"/>
        </w:numPr>
        <w:ind w:left="431" w:hanging="431"/>
      </w:pPr>
      <w:bookmarkStart w:id="12" w:name="_Toc160446791"/>
      <w:r w:rsidRPr="00EA18BE">
        <w:t xml:space="preserve">Providing </w:t>
      </w:r>
      <w:r w:rsidR="00BE4D61">
        <w:t>i</w:t>
      </w:r>
      <w:r w:rsidRPr="00EA18BE">
        <w:t>nformation to the Council</w:t>
      </w:r>
      <w:bookmarkEnd w:id="12"/>
    </w:p>
    <w:p w14:paraId="31798E23" w14:textId="4B8B1570" w:rsidR="006F2DB1" w:rsidRPr="00097BD8" w:rsidRDefault="006F2DB1" w:rsidP="00004B32">
      <w:pPr>
        <w:pStyle w:val="BodyText"/>
        <w:ind w:left="0"/>
      </w:pPr>
      <w:bookmarkStart w:id="13" w:name="_Toc487544383"/>
      <w:r w:rsidRPr="00097BD8">
        <w:t xml:space="preserve">The collection of information for the financial assessment may be undertaken in different ways </w:t>
      </w:r>
      <w:r w:rsidR="00BB2F2D" w:rsidRPr="00097BD8">
        <w:t>including:</w:t>
      </w:r>
      <w:bookmarkEnd w:id="13"/>
    </w:p>
    <w:p w14:paraId="5B64D4F8" w14:textId="77777777" w:rsidR="00BB2F2D" w:rsidRPr="00097BD8" w:rsidRDefault="00BB2F2D" w:rsidP="00636DCD">
      <w:pPr>
        <w:pStyle w:val="BodyText"/>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6352"/>
      </w:tblGrid>
      <w:tr w:rsidR="00AE6280" w14:paraId="1F8D2C49" w14:textId="77777777" w:rsidTr="6CFEDEEE">
        <w:tc>
          <w:tcPr>
            <w:tcW w:w="2756" w:type="dxa"/>
          </w:tcPr>
          <w:p w14:paraId="60F06151" w14:textId="557988B4" w:rsidR="00AE6280" w:rsidRDefault="009B5432" w:rsidP="006C288D">
            <w:pPr>
              <w:pStyle w:val="BodyText"/>
              <w:numPr>
                <w:ilvl w:val="0"/>
                <w:numId w:val="12"/>
              </w:numPr>
              <w:tabs>
                <w:tab w:val="left" w:pos="380"/>
              </w:tabs>
              <w:ind w:left="0" w:firstLine="0"/>
            </w:pPr>
            <w:bookmarkStart w:id="14" w:name="_Toc487544385"/>
            <w:r>
              <w:t>E</w:t>
            </w:r>
            <w:r w:rsidR="00A3290C">
              <w:t xml:space="preserve">mail </w:t>
            </w:r>
          </w:p>
        </w:tc>
        <w:tc>
          <w:tcPr>
            <w:tcW w:w="6363" w:type="dxa"/>
          </w:tcPr>
          <w:p w14:paraId="00D2517F" w14:textId="54EE5559" w:rsidR="00AE6280" w:rsidRDefault="00AE6280" w:rsidP="009B5432">
            <w:pPr>
              <w:pStyle w:val="BodyText"/>
              <w:tabs>
                <w:tab w:val="left" w:pos="2410"/>
              </w:tabs>
              <w:ind w:left="0"/>
            </w:pPr>
            <w:r w:rsidRPr="00097BD8">
              <w:t xml:space="preserve">a person may be </w:t>
            </w:r>
            <w:r w:rsidR="009B5432">
              <w:t xml:space="preserve">emailed an electronic </w:t>
            </w:r>
            <w:r w:rsidRPr="00097BD8">
              <w:t>form to give</w:t>
            </w:r>
            <w:r>
              <w:t xml:space="preserve"> </w:t>
            </w:r>
            <w:r w:rsidRPr="00097BD8">
              <w:t>information</w:t>
            </w:r>
          </w:p>
        </w:tc>
      </w:tr>
      <w:tr w:rsidR="00AE6280" w14:paraId="346544C0" w14:textId="77777777" w:rsidTr="6CFEDEEE">
        <w:tc>
          <w:tcPr>
            <w:tcW w:w="2756" w:type="dxa"/>
          </w:tcPr>
          <w:p w14:paraId="05E8BA60" w14:textId="2F7C54C3" w:rsidR="00AE6280" w:rsidRDefault="00AE6280" w:rsidP="006C288D">
            <w:pPr>
              <w:pStyle w:val="BodyText"/>
              <w:numPr>
                <w:ilvl w:val="0"/>
                <w:numId w:val="12"/>
              </w:numPr>
              <w:tabs>
                <w:tab w:val="left" w:pos="380"/>
              </w:tabs>
              <w:ind w:left="0" w:firstLine="0"/>
            </w:pPr>
            <w:r w:rsidRPr="00097BD8">
              <w:t>Post</w:t>
            </w:r>
          </w:p>
        </w:tc>
        <w:tc>
          <w:tcPr>
            <w:tcW w:w="6363" w:type="dxa"/>
          </w:tcPr>
          <w:p w14:paraId="4C42A949" w14:textId="268C2552" w:rsidR="00AE6280" w:rsidRDefault="00AE6280" w:rsidP="00AE6280">
            <w:pPr>
              <w:pStyle w:val="BodyText"/>
              <w:ind w:left="0"/>
            </w:pPr>
            <w:r w:rsidRPr="00097BD8">
              <w:t>a person may be sent a form to give information and return</w:t>
            </w:r>
            <w:r>
              <w:t xml:space="preserve"> </w:t>
            </w:r>
            <w:r w:rsidRPr="00097BD8">
              <w:t>by post</w:t>
            </w:r>
          </w:p>
        </w:tc>
      </w:tr>
      <w:tr w:rsidR="00AE6280" w14:paraId="66B9AF3B" w14:textId="77777777" w:rsidTr="6CFEDEEE">
        <w:tc>
          <w:tcPr>
            <w:tcW w:w="2756" w:type="dxa"/>
          </w:tcPr>
          <w:p w14:paraId="2C0B5936" w14:textId="58FDC4BF" w:rsidR="00AE6280" w:rsidRDefault="00AE6280" w:rsidP="006C288D">
            <w:pPr>
              <w:pStyle w:val="BodyText"/>
              <w:numPr>
                <w:ilvl w:val="0"/>
                <w:numId w:val="12"/>
              </w:numPr>
              <w:tabs>
                <w:tab w:val="left" w:pos="380"/>
              </w:tabs>
              <w:ind w:left="0" w:firstLine="0"/>
            </w:pPr>
            <w:r w:rsidRPr="00097BD8">
              <w:t>Telephone</w:t>
            </w:r>
          </w:p>
        </w:tc>
        <w:tc>
          <w:tcPr>
            <w:tcW w:w="6363" w:type="dxa"/>
          </w:tcPr>
          <w:p w14:paraId="093E26A8" w14:textId="77777777" w:rsidR="00AE6280" w:rsidRDefault="00AE6280" w:rsidP="00AE6280">
            <w:pPr>
              <w:pStyle w:val="BodyText"/>
              <w:ind w:left="0"/>
            </w:pPr>
            <w:r w:rsidRPr="00097BD8">
              <w:t>a person may be given an appointment and information is</w:t>
            </w:r>
          </w:p>
          <w:p w14:paraId="4A6A2FD4" w14:textId="791C6369" w:rsidR="00AE6280" w:rsidRDefault="00AE6280" w:rsidP="00AE6280">
            <w:pPr>
              <w:pStyle w:val="BodyText"/>
              <w:tabs>
                <w:tab w:val="left" w:pos="2410"/>
              </w:tabs>
              <w:ind w:left="0"/>
            </w:pPr>
            <w:r w:rsidRPr="00097BD8">
              <w:t>given over the telephone</w:t>
            </w:r>
          </w:p>
        </w:tc>
      </w:tr>
      <w:tr w:rsidR="00AE6280" w14:paraId="52D2D5C8" w14:textId="77777777" w:rsidTr="6CFEDEEE">
        <w:tc>
          <w:tcPr>
            <w:tcW w:w="2756" w:type="dxa"/>
          </w:tcPr>
          <w:p w14:paraId="34B6109F" w14:textId="77777777" w:rsidR="00186E30" w:rsidRDefault="00AE6280" w:rsidP="006C288D">
            <w:pPr>
              <w:pStyle w:val="BodyText"/>
              <w:numPr>
                <w:ilvl w:val="0"/>
                <w:numId w:val="12"/>
              </w:numPr>
              <w:tabs>
                <w:tab w:val="left" w:pos="380"/>
              </w:tabs>
              <w:ind w:left="0" w:firstLine="0"/>
            </w:pPr>
            <w:r w:rsidRPr="00097BD8">
              <w:t xml:space="preserve">Face to face </w:t>
            </w:r>
            <w:r>
              <w:t xml:space="preserve">  </w:t>
            </w:r>
          </w:p>
          <w:p w14:paraId="14849765" w14:textId="77777777" w:rsidR="00186E30" w:rsidRDefault="00186E30" w:rsidP="00186E30">
            <w:pPr>
              <w:pStyle w:val="BodyText"/>
              <w:tabs>
                <w:tab w:val="left" w:pos="380"/>
              </w:tabs>
            </w:pPr>
          </w:p>
          <w:p w14:paraId="77E625C8" w14:textId="77777777" w:rsidR="00515DB5" w:rsidRDefault="00515DB5" w:rsidP="00186E30">
            <w:pPr>
              <w:pStyle w:val="BodyText"/>
              <w:tabs>
                <w:tab w:val="left" w:pos="380"/>
              </w:tabs>
              <w:ind w:left="0"/>
            </w:pPr>
          </w:p>
          <w:p w14:paraId="00CD4453" w14:textId="77777777" w:rsidR="00515DB5" w:rsidRDefault="00515DB5" w:rsidP="00186E30">
            <w:pPr>
              <w:pStyle w:val="BodyText"/>
              <w:tabs>
                <w:tab w:val="left" w:pos="380"/>
              </w:tabs>
              <w:ind w:left="0"/>
            </w:pPr>
          </w:p>
          <w:p w14:paraId="7C8454C1" w14:textId="65C3FA34" w:rsidR="00AE6280" w:rsidRDefault="00AE6280" w:rsidP="006B2CCA">
            <w:pPr>
              <w:pStyle w:val="BodyText"/>
              <w:tabs>
                <w:tab w:val="left" w:pos="380"/>
              </w:tabs>
              <w:ind w:left="0"/>
            </w:pPr>
          </w:p>
        </w:tc>
        <w:tc>
          <w:tcPr>
            <w:tcW w:w="6363" w:type="dxa"/>
          </w:tcPr>
          <w:p w14:paraId="725773DC" w14:textId="77777777" w:rsidR="00AE6280" w:rsidRDefault="00AE6280" w:rsidP="00AE6280">
            <w:pPr>
              <w:pStyle w:val="BodyText"/>
              <w:tabs>
                <w:tab w:val="left" w:pos="2410"/>
              </w:tabs>
              <w:ind w:left="0"/>
            </w:pPr>
            <w:proofErr w:type="gramStart"/>
            <w:r w:rsidRPr="00097BD8">
              <w:lastRenderedPageBreak/>
              <w:t>a person</w:t>
            </w:r>
            <w:proofErr w:type="gramEnd"/>
            <w:r w:rsidRPr="00097BD8">
              <w:t xml:space="preserve"> may be given an </w:t>
            </w:r>
            <w:proofErr w:type="gramStart"/>
            <w:r w:rsidRPr="00097BD8">
              <w:t>appointment</w:t>
            </w:r>
            <w:proofErr w:type="gramEnd"/>
            <w:r w:rsidRPr="00097BD8">
              <w:t xml:space="preserve"> and an officer will visit to collect information where there are complex circumstances or customers would have substantial difficulty in using other forms of assessment</w:t>
            </w:r>
          </w:p>
          <w:p w14:paraId="7BB466A6" w14:textId="04DB8A0D" w:rsidR="00186E30" w:rsidRDefault="00186E30" w:rsidP="00AE6280">
            <w:pPr>
              <w:pStyle w:val="BodyText"/>
              <w:tabs>
                <w:tab w:val="left" w:pos="2410"/>
              </w:tabs>
              <w:ind w:left="0"/>
            </w:pPr>
          </w:p>
        </w:tc>
      </w:tr>
      <w:bookmarkEnd w:id="14"/>
    </w:tbl>
    <w:p w14:paraId="2F9C019D" w14:textId="77777777" w:rsidR="00EA18BE" w:rsidRPr="00097BD8" w:rsidRDefault="00EA18BE" w:rsidP="00636DCD">
      <w:pPr>
        <w:pStyle w:val="BodyText"/>
      </w:pPr>
    </w:p>
    <w:p w14:paraId="77220890" w14:textId="125470B3" w:rsidR="00EA18BE" w:rsidRPr="00097BD8" w:rsidRDefault="00A12182" w:rsidP="00004B32">
      <w:pPr>
        <w:pStyle w:val="BodyText"/>
        <w:ind w:left="0"/>
        <w:jc w:val="both"/>
      </w:pPr>
      <w:r w:rsidRPr="00097BD8">
        <w:t xml:space="preserve">A person </w:t>
      </w:r>
      <w:r w:rsidR="00EA18BE" w:rsidRPr="00097BD8">
        <w:t>ha</w:t>
      </w:r>
      <w:r w:rsidRPr="00097BD8">
        <w:t>s</w:t>
      </w:r>
      <w:r w:rsidR="00EA18BE" w:rsidRPr="00097BD8">
        <w:t xml:space="preserve"> the right not to provide details about their financial </w:t>
      </w:r>
      <w:proofErr w:type="gramStart"/>
      <w:r w:rsidR="00EA18BE" w:rsidRPr="00097BD8">
        <w:t>circumstances,</w:t>
      </w:r>
      <w:proofErr w:type="gramEnd"/>
      <w:r w:rsidR="00EA18BE" w:rsidRPr="00097BD8">
        <w:t xml:space="preserve"> in such cases </w:t>
      </w:r>
      <w:r w:rsidR="00041B06">
        <w:t>a</w:t>
      </w:r>
      <w:r w:rsidR="00EA18BE" w:rsidRPr="00097BD8">
        <w:t xml:space="preserve"> </w:t>
      </w:r>
      <w:r w:rsidRPr="00097BD8">
        <w:t>person</w:t>
      </w:r>
      <w:r w:rsidR="00EA18BE" w:rsidRPr="00097BD8">
        <w:t xml:space="preserve"> will be </w:t>
      </w:r>
      <w:proofErr w:type="gramStart"/>
      <w:r w:rsidR="00EA18BE" w:rsidRPr="00097BD8">
        <w:t>deemed as</w:t>
      </w:r>
      <w:proofErr w:type="gramEnd"/>
      <w:r w:rsidR="00EA18BE" w:rsidRPr="00097BD8">
        <w:t xml:space="preserve"> able to pay for their care costs in full as it is for the </w:t>
      </w:r>
      <w:r w:rsidRPr="00097BD8">
        <w:t>person</w:t>
      </w:r>
      <w:r w:rsidR="00EA18BE" w:rsidRPr="00097BD8">
        <w:t xml:space="preserve"> to satisfy the Council that their means are insufficient to be able to pay the </w:t>
      </w:r>
      <w:r w:rsidRPr="00097BD8">
        <w:t>full</w:t>
      </w:r>
      <w:r w:rsidR="00EA18BE" w:rsidRPr="00097BD8">
        <w:t xml:space="preserve"> c</w:t>
      </w:r>
      <w:r w:rsidR="00732E2E" w:rsidRPr="00097BD8">
        <w:t>ost</w:t>
      </w:r>
      <w:r w:rsidR="00EA18BE" w:rsidRPr="00097BD8">
        <w:t xml:space="preserve">. </w:t>
      </w:r>
    </w:p>
    <w:p w14:paraId="371E0A2C" w14:textId="77777777" w:rsidR="00EA18BE" w:rsidRDefault="00EA18BE" w:rsidP="002E5434">
      <w:pPr>
        <w:pStyle w:val="BodyText"/>
        <w:ind w:left="851"/>
        <w:jc w:val="both"/>
      </w:pPr>
    </w:p>
    <w:p w14:paraId="1678FF4C" w14:textId="1EF7865B" w:rsidR="00EA18BE" w:rsidRDefault="00EA18BE" w:rsidP="006C288D">
      <w:pPr>
        <w:pStyle w:val="ilm2"/>
        <w:numPr>
          <w:ilvl w:val="1"/>
          <w:numId w:val="27"/>
        </w:numPr>
        <w:ind w:left="431" w:hanging="431"/>
        <w:jc w:val="both"/>
      </w:pPr>
      <w:bookmarkStart w:id="15" w:name="_Toc160446792"/>
      <w:r>
        <w:t xml:space="preserve">Failure to </w:t>
      </w:r>
      <w:r w:rsidR="00BE4D61">
        <w:t>p</w:t>
      </w:r>
      <w:r>
        <w:t xml:space="preserve">rovide </w:t>
      </w:r>
      <w:r w:rsidR="00BE4D61">
        <w:t>i</w:t>
      </w:r>
      <w:r>
        <w:t>nformation</w:t>
      </w:r>
      <w:bookmarkEnd w:id="15"/>
      <w:r>
        <w:t xml:space="preserve"> </w:t>
      </w:r>
    </w:p>
    <w:p w14:paraId="384BB71D" w14:textId="4E9FEC76" w:rsidR="00EF20AE" w:rsidRDefault="00EA18BE" w:rsidP="00004B32">
      <w:pPr>
        <w:pStyle w:val="BodyText"/>
        <w:ind w:left="0"/>
        <w:jc w:val="both"/>
      </w:pPr>
      <w:r>
        <w:t xml:space="preserve">The onus is on the </w:t>
      </w:r>
      <w:r w:rsidR="00A12182">
        <w:t xml:space="preserve">person </w:t>
      </w:r>
      <w:r>
        <w:t xml:space="preserve">or their representative to provide all information required </w:t>
      </w:r>
      <w:r w:rsidR="00EF20AE">
        <w:t xml:space="preserve">for </w:t>
      </w:r>
      <w:r w:rsidR="00732E2E">
        <w:t>a</w:t>
      </w:r>
      <w:r>
        <w:t xml:space="preserve"> financial assessment. </w:t>
      </w:r>
    </w:p>
    <w:p w14:paraId="531FD72F" w14:textId="77777777" w:rsidR="00EF20AE" w:rsidRDefault="00EF20AE" w:rsidP="002E5434">
      <w:pPr>
        <w:pStyle w:val="BodyText"/>
        <w:jc w:val="both"/>
      </w:pPr>
    </w:p>
    <w:p w14:paraId="0B9A3AE0" w14:textId="20C641EC" w:rsidR="00EF20AE" w:rsidRDefault="00EF20AE" w:rsidP="00004B32">
      <w:pPr>
        <w:pStyle w:val="BodyText"/>
        <w:ind w:left="0"/>
        <w:jc w:val="both"/>
      </w:pPr>
      <w:r>
        <w:t xml:space="preserve">A person or </w:t>
      </w:r>
      <w:r w:rsidR="00041B06">
        <w:t xml:space="preserve">representative </w:t>
      </w:r>
      <w:r>
        <w:t>responsible for their finances is considered to have refused to co-operate with a financial assessment if he or she without good cause</w:t>
      </w:r>
      <w:r w:rsidR="0010228F">
        <w:t xml:space="preserve">, </w:t>
      </w:r>
      <w:proofErr w:type="gramStart"/>
      <w:r w:rsidR="0010228F">
        <w:t>fail</w:t>
      </w:r>
      <w:proofErr w:type="gramEnd"/>
      <w:r w:rsidR="0010228F">
        <w:t xml:space="preserve"> to participate in the assessment process within a stated time scale. This includes where a </w:t>
      </w:r>
      <w:proofErr w:type="gramStart"/>
      <w:r w:rsidR="0010228F">
        <w:t>person;</w:t>
      </w:r>
      <w:proofErr w:type="gramEnd"/>
      <w:r>
        <w:t xml:space="preserve"> </w:t>
      </w:r>
    </w:p>
    <w:p w14:paraId="36D16982" w14:textId="77777777" w:rsidR="00EF20AE" w:rsidRDefault="00EF20AE" w:rsidP="002E5434">
      <w:pPr>
        <w:pStyle w:val="BodyText"/>
        <w:jc w:val="both"/>
      </w:pPr>
    </w:p>
    <w:p w14:paraId="1AC97AAB" w14:textId="23163DA9" w:rsidR="00EF20AE" w:rsidRDefault="00EF20AE" w:rsidP="006C288D">
      <w:pPr>
        <w:pStyle w:val="BodyText"/>
        <w:numPr>
          <w:ilvl w:val="0"/>
          <w:numId w:val="11"/>
        </w:numPr>
        <w:jc w:val="both"/>
      </w:pPr>
      <w:r>
        <w:t xml:space="preserve">Does not </w:t>
      </w:r>
      <w:r w:rsidR="00377D9F">
        <w:t>agree</w:t>
      </w:r>
      <w:r>
        <w:t xml:space="preserve"> an appointment to allow the Council to obtain necessary information for an assessment or review despite there being </w:t>
      </w:r>
      <w:r w:rsidRPr="00AE6280">
        <w:t xml:space="preserve">two </w:t>
      </w:r>
      <w:r>
        <w:t xml:space="preserve">requests to do so. </w:t>
      </w:r>
    </w:p>
    <w:p w14:paraId="3E73AED0" w14:textId="77777777" w:rsidR="00EF20AE" w:rsidRDefault="00EF20AE" w:rsidP="002E5434">
      <w:pPr>
        <w:pStyle w:val="BodyText"/>
        <w:jc w:val="both"/>
      </w:pPr>
    </w:p>
    <w:p w14:paraId="77064058" w14:textId="230AD9CE" w:rsidR="00EF20AE" w:rsidRDefault="00EF20AE" w:rsidP="006C288D">
      <w:pPr>
        <w:pStyle w:val="BodyText"/>
        <w:numPr>
          <w:ilvl w:val="0"/>
          <w:numId w:val="11"/>
        </w:numPr>
        <w:jc w:val="both"/>
      </w:pPr>
      <w:r>
        <w:t>Fails to keep a pre-arranged appointment</w:t>
      </w:r>
      <w:r w:rsidR="00377D9F">
        <w:t xml:space="preserve"> </w:t>
      </w:r>
      <w:r>
        <w:t xml:space="preserve">for the purpose of obtaining information for an assessment or review. </w:t>
      </w:r>
    </w:p>
    <w:p w14:paraId="45DF678E" w14:textId="77777777" w:rsidR="00EF20AE" w:rsidRDefault="00EF20AE" w:rsidP="002E5434">
      <w:pPr>
        <w:pStyle w:val="BodyText"/>
        <w:jc w:val="both"/>
      </w:pPr>
    </w:p>
    <w:p w14:paraId="1279E4D1" w14:textId="77777777" w:rsidR="00377D9F" w:rsidRDefault="00EF20AE" w:rsidP="006C288D">
      <w:pPr>
        <w:pStyle w:val="BodyText"/>
        <w:numPr>
          <w:ilvl w:val="0"/>
          <w:numId w:val="11"/>
        </w:numPr>
        <w:jc w:val="both"/>
      </w:pPr>
      <w:r>
        <w:t xml:space="preserve">Fails to provide satisfactory proof of income, capital, expenditure or other information following a written request from the Council. </w:t>
      </w:r>
    </w:p>
    <w:p w14:paraId="20FC5245" w14:textId="77777777" w:rsidR="00377D9F" w:rsidRPr="00377D9F" w:rsidRDefault="00377D9F" w:rsidP="002E5434">
      <w:pPr>
        <w:pStyle w:val="BodyText"/>
        <w:jc w:val="both"/>
      </w:pPr>
    </w:p>
    <w:p w14:paraId="4C28C524" w14:textId="564D1C09" w:rsidR="00EF20AE" w:rsidRPr="00377D9F" w:rsidRDefault="00EF20AE" w:rsidP="006C288D">
      <w:pPr>
        <w:pStyle w:val="BodyText"/>
        <w:numPr>
          <w:ilvl w:val="0"/>
          <w:numId w:val="11"/>
        </w:numPr>
      </w:pPr>
      <w:r w:rsidRPr="00377D9F">
        <w:t xml:space="preserve">Fails to complete </w:t>
      </w:r>
      <w:r w:rsidR="00377D9F">
        <w:t xml:space="preserve">and return </w:t>
      </w:r>
      <w:proofErr w:type="gramStart"/>
      <w:r w:rsidR="00377D9F">
        <w:t xml:space="preserve">a </w:t>
      </w:r>
      <w:r w:rsidRPr="00377D9F">
        <w:t>financial</w:t>
      </w:r>
      <w:proofErr w:type="gramEnd"/>
      <w:r w:rsidRPr="00377D9F">
        <w:t xml:space="preserve"> form either by </w:t>
      </w:r>
      <w:r w:rsidR="00377D9F">
        <w:t xml:space="preserve">post or </w:t>
      </w:r>
      <w:r w:rsidR="009B5432">
        <w:t>email</w:t>
      </w:r>
      <w:r w:rsidR="00377D9F">
        <w:t xml:space="preserve"> </w:t>
      </w:r>
      <w:proofErr w:type="gramStart"/>
      <w:r w:rsidR="00377D9F">
        <w:t>where</w:t>
      </w:r>
      <w:proofErr w:type="gramEnd"/>
      <w:r w:rsidR="00377D9F">
        <w:t xml:space="preserve"> requested</w:t>
      </w:r>
      <w:r w:rsidR="0010228F">
        <w:t xml:space="preserve"> to obtain necessary information for an assessment or review.</w:t>
      </w:r>
    </w:p>
    <w:p w14:paraId="18C27EEF" w14:textId="77777777" w:rsidR="0010228F" w:rsidRDefault="0010228F" w:rsidP="00636DCD">
      <w:pPr>
        <w:pStyle w:val="Heading1"/>
      </w:pPr>
    </w:p>
    <w:p w14:paraId="11429F2B" w14:textId="788E0C7F" w:rsidR="00EA18BE" w:rsidRDefault="00EA18BE" w:rsidP="006C288D">
      <w:pPr>
        <w:pStyle w:val="ilm2"/>
        <w:numPr>
          <w:ilvl w:val="1"/>
          <w:numId w:val="27"/>
        </w:numPr>
        <w:ind w:left="431" w:hanging="431"/>
        <w:jc w:val="both"/>
      </w:pPr>
      <w:bookmarkStart w:id="16" w:name="_Toc160446793"/>
      <w:r>
        <w:t xml:space="preserve">Light </w:t>
      </w:r>
      <w:r w:rsidR="00BE4D61">
        <w:t>t</w:t>
      </w:r>
      <w:r>
        <w:t xml:space="preserve">ouch </w:t>
      </w:r>
      <w:r w:rsidR="00BE4D61">
        <w:t>f</w:t>
      </w:r>
      <w:r>
        <w:t xml:space="preserve">inancial </w:t>
      </w:r>
      <w:r w:rsidR="00BE4D61">
        <w:t>a</w:t>
      </w:r>
      <w:r>
        <w:t>ssessment</w:t>
      </w:r>
      <w:r w:rsidR="00BE4D61">
        <w:t>s</w:t>
      </w:r>
      <w:bookmarkEnd w:id="16"/>
      <w:r>
        <w:t xml:space="preserve"> </w:t>
      </w:r>
    </w:p>
    <w:p w14:paraId="24F8A6FB" w14:textId="451D0821" w:rsidR="00EA18BE" w:rsidRPr="00057E2D" w:rsidRDefault="0010228F" w:rsidP="00004B32">
      <w:pPr>
        <w:pStyle w:val="BodyText"/>
        <w:ind w:left="0"/>
        <w:jc w:val="both"/>
        <w:rPr>
          <w:rFonts w:cs="Arial"/>
        </w:rPr>
      </w:pPr>
      <w:r w:rsidRPr="00057E2D">
        <w:rPr>
          <w:rFonts w:cs="Arial"/>
        </w:rPr>
        <w:t xml:space="preserve">In some </w:t>
      </w:r>
      <w:proofErr w:type="gramStart"/>
      <w:r w:rsidRPr="00057E2D">
        <w:rPr>
          <w:rFonts w:cs="Arial"/>
        </w:rPr>
        <w:t>cases</w:t>
      </w:r>
      <w:proofErr w:type="gramEnd"/>
      <w:r w:rsidRPr="00057E2D">
        <w:rPr>
          <w:rFonts w:cs="Arial"/>
        </w:rPr>
        <w:t xml:space="preserve"> a person may not need a full financial assessment and so m</w:t>
      </w:r>
      <w:r w:rsidR="009F7534" w:rsidRPr="00057E2D">
        <w:rPr>
          <w:rFonts w:cs="Arial"/>
        </w:rPr>
        <w:t>a</w:t>
      </w:r>
      <w:r w:rsidRPr="00057E2D">
        <w:rPr>
          <w:rFonts w:cs="Arial"/>
        </w:rPr>
        <w:t xml:space="preserve">y not have to provide full details </w:t>
      </w:r>
      <w:r w:rsidR="00E53DB5" w:rsidRPr="00057E2D">
        <w:rPr>
          <w:rFonts w:cs="Arial"/>
        </w:rPr>
        <w:t xml:space="preserve">about </w:t>
      </w:r>
      <w:r w:rsidRPr="00057E2D">
        <w:rPr>
          <w:rFonts w:cs="Arial"/>
        </w:rPr>
        <w:t xml:space="preserve">their financial circumstances. </w:t>
      </w:r>
      <w:r w:rsidR="00EA18BE" w:rsidRPr="00057E2D">
        <w:rPr>
          <w:rFonts w:cs="Arial"/>
        </w:rPr>
        <w:t xml:space="preserve">We </w:t>
      </w:r>
      <w:r w:rsidR="009F7534" w:rsidRPr="00057E2D">
        <w:rPr>
          <w:rFonts w:cs="Arial"/>
        </w:rPr>
        <w:t>will</w:t>
      </w:r>
      <w:r w:rsidR="00EA18BE" w:rsidRPr="00057E2D">
        <w:rPr>
          <w:rFonts w:cs="Arial"/>
        </w:rPr>
        <w:t xml:space="preserve"> </w:t>
      </w:r>
      <w:r w:rsidR="009F7534" w:rsidRPr="00057E2D">
        <w:rPr>
          <w:rFonts w:cs="Arial"/>
        </w:rPr>
        <w:t xml:space="preserve">apply a </w:t>
      </w:r>
      <w:proofErr w:type="gramStart"/>
      <w:r w:rsidR="009F7534" w:rsidRPr="00057E2D">
        <w:rPr>
          <w:rFonts w:cs="Arial"/>
        </w:rPr>
        <w:t>light touch</w:t>
      </w:r>
      <w:proofErr w:type="gramEnd"/>
      <w:r w:rsidR="009F7534" w:rsidRPr="00057E2D">
        <w:rPr>
          <w:rFonts w:cs="Arial"/>
        </w:rPr>
        <w:t xml:space="preserve"> </w:t>
      </w:r>
      <w:r w:rsidR="00EA18BE" w:rsidRPr="00057E2D">
        <w:rPr>
          <w:rFonts w:cs="Arial"/>
        </w:rPr>
        <w:t xml:space="preserve">financial assessment in the following circumstances: </w:t>
      </w:r>
    </w:p>
    <w:p w14:paraId="722ABD87" w14:textId="77777777" w:rsidR="00EA18BE" w:rsidRPr="00057E2D" w:rsidRDefault="00EA18BE" w:rsidP="002E5434">
      <w:pPr>
        <w:pStyle w:val="BodyText"/>
        <w:jc w:val="both"/>
        <w:rPr>
          <w:rFonts w:cs="Arial"/>
        </w:rPr>
      </w:pPr>
    </w:p>
    <w:p w14:paraId="71C5F345" w14:textId="16804F54" w:rsidR="009F7534" w:rsidRPr="00057E2D" w:rsidRDefault="00EA18BE" w:rsidP="006C288D">
      <w:pPr>
        <w:pStyle w:val="BodyText"/>
        <w:numPr>
          <w:ilvl w:val="0"/>
          <w:numId w:val="10"/>
        </w:numPr>
        <w:jc w:val="both"/>
        <w:rPr>
          <w:rFonts w:cs="Arial"/>
        </w:rPr>
      </w:pPr>
      <w:r w:rsidRPr="00057E2D">
        <w:rPr>
          <w:rFonts w:cs="Arial"/>
        </w:rPr>
        <w:t>Where a</w:t>
      </w:r>
      <w:r w:rsidR="00637C76" w:rsidRPr="00057E2D">
        <w:rPr>
          <w:rFonts w:cs="Arial"/>
        </w:rPr>
        <w:t xml:space="preserve"> person</w:t>
      </w:r>
      <w:r w:rsidRPr="00057E2D">
        <w:rPr>
          <w:rFonts w:cs="Arial"/>
        </w:rPr>
        <w:t xml:space="preserve"> owns capital</w:t>
      </w:r>
      <w:r w:rsidR="00057E2D">
        <w:rPr>
          <w:rFonts w:cs="Arial"/>
        </w:rPr>
        <w:t xml:space="preserve"> </w:t>
      </w:r>
      <w:r w:rsidR="00057E2D" w:rsidRPr="00057E2D">
        <w:rPr>
          <w:rFonts w:cs="Arial"/>
        </w:rPr>
        <w:t>that is included as an asset for financial asse</w:t>
      </w:r>
      <w:r w:rsidR="00057E2D">
        <w:rPr>
          <w:rFonts w:cs="Arial"/>
        </w:rPr>
        <w:t>ssment</w:t>
      </w:r>
      <w:r w:rsidR="00057E2D" w:rsidRPr="00057E2D">
        <w:rPr>
          <w:rFonts w:cs="Arial"/>
        </w:rPr>
        <w:t xml:space="preserve"> purposes</w:t>
      </w:r>
      <w:r w:rsidR="00057E2D">
        <w:rPr>
          <w:rFonts w:cs="Arial"/>
        </w:rPr>
        <w:t xml:space="preserve"> and this is </w:t>
      </w:r>
      <w:r w:rsidRPr="00057E2D">
        <w:rPr>
          <w:rFonts w:cs="Arial"/>
        </w:rPr>
        <w:t>clearly worth more than the upper capital limit</w:t>
      </w:r>
      <w:r w:rsidR="00057E2D">
        <w:rPr>
          <w:rFonts w:cs="Arial"/>
        </w:rPr>
        <w:t>.</w:t>
      </w:r>
    </w:p>
    <w:p w14:paraId="30348478" w14:textId="77777777" w:rsidR="009F7534" w:rsidRPr="00057E2D" w:rsidRDefault="009F7534" w:rsidP="002E5434">
      <w:pPr>
        <w:pStyle w:val="BodyText"/>
        <w:jc w:val="both"/>
        <w:rPr>
          <w:rFonts w:cs="Arial"/>
        </w:rPr>
      </w:pPr>
    </w:p>
    <w:p w14:paraId="6CB5D5C8" w14:textId="0A5F0292" w:rsidR="00EA18BE" w:rsidRPr="00057E2D" w:rsidRDefault="009F7534" w:rsidP="006C288D">
      <w:pPr>
        <w:pStyle w:val="BodyText"/>
        <w:numPr>
          <w:ilvl w:val="0"/>
          <w:numId w:val="10"/>
        </w:numPr>
        <w:jc w:val="both"/>
        <w:rPr>
          <w:rFonts w:cs="Arial"/>
        </w:rPr>
      </w:pPr>
      <w:r w:rsidRPr="00057E2D">
        <w:rPr>
          <w:rFonts w:cs="Arial"/>
        </w:rPr>
        <w:t xml:space="preserve">Where a person </w:t>
      </w:r>
      <w:r w:rsidR="00EA18BE" w:rsidRPr="00057E2D">
        <w:rPr>
          <w:rFonts w:cs="Arial"/>
        </w:rPr>
        <w:t>confirms that they do not wish to undergo a full financial assessment.</w:t>
      </w:r>
    </w:p>
    <w:p w14:paraId="16D74FAC" w14:textId="77777777" w:rsidR="00EA18BE" w:rsidRPr="00057E2D" w:rsidRDefault="00EA18BE" w:rsidP="002E5434">
      <w:pPr>
        <w:pStyle w:val="BodyText"/>
        <w:jc w:val="both"/>
        <w:rPr>
          <w:rFonts w:cs="Arial"/>
        </w:rPr>
      </w:pPr>
    </w:p>
    <w:p w14:paraId="5D183041" w14:textId="77777777" w:rsidR="00EA18BE" w:rsidRDefault="00EA18BE" w:rsidP="006C288D">
      <w:pPr>
        <w:pStyle w:val="BodyText"/>
        <w:numPr>
          <w:ilvl w:val="0"/>
          <w:numId w:val="10"/>
        </w:numPr>
        <w:jc w:val="both"/>
        <w:rPr>
          <w:rFonts w:cs="Arial"/>
        </w:rPr>
      </w:pPr>
      <w:r w:rsidRPr="00057E2D">
        <w:rPr>
          <w:rFonts w:cs="Arial"/>
        </w:rPr>
        <w:t xml:space="preserve">Where an individual is in receipt of certain benefits and they clearly demonstrate that they would not be able to contribute towards their care and support costs. </w:t>
      </w:r>
    </w:p>
    <w:p w14:paraId="4E843311" w14:textId="77777777" w:rsidR="00006512" w:rsidRDefault="00006512" w:rsidP="006B2CCA">
      <w:pPr>
        <w:pStyle w:val="ListParagraph"/>
        <w:rPr>
          <w:rFonts w:cs="Arial"/>
        </w:rPr>
      </w:pPr>
    </w:p>
    <w:p w14:paraId="6848DE47" w14:textId="4A020776" w:rsidR="00006512" w:rsidRPr="00057E2D" w:rsidRDefault="00006512" w:rsidP="006C288D">
      <w:pPr>
        <w:pStyle w:val="BodyText"/>
        <w:numPr>
          <w:ilvl w:val="0"/>
          <w:numId w:val="10"/>
        </w:numPr>
        <w:jc w:val="both"/>
        <w:rPr>
          <w:rFonts w:cs="Arial"/>
        </w:rPr>
      </w:pPr>
      <w:r>
        <w:rPr>
          <w:rFonts w:cs="Arial"/>
        </w:rPr>
        <w:t>Where a person has a period of respite or short term residential care</w:t>
      </w:r>
      <w:r w:rsidR="00C9215B">
        <w:rPr>
          <w:rFonts w:cs="Arial"/>
        </w:rPr>
        <w:t xml:space="preserve">, and they do not have capital above the upper capital limit, </w:t>
      </w:r>
      <w:r w:rsidR="00515DB5" w:rsidRPr="00515DB5">
        <w:rPr>
          <w:rFonts w:cs="Arial"/>
        </w:rPr>
        <w:t xml:space="preserve">the local authority </w:t>
      </w:r>
      <w:r w:rsidR="00515DB5">
        <w:rPr>
          <w:rFonts w:cs="Arial"/>
        </w:rPr>
        <w:t xml:space="preserve">will </w:t>
      </w:r>
      <w:r w:rsidR="00515DB5" w:rsidRPr="00515DB5">
        <w:rPr>
          <w:rFonts w:cs="Arial"/>
        </w:rPr>
        <w:t>charge a nominal</w:t>
      </w:r>
      <w:r w:rsidR="006508FD">
        <w:rPr>
          <w:rFonts w:cs="Arial"/>
        </w:rPr>
        <w:t xml:space="preserve"> amount</w:t>
      </w:r>
      <w:r w:rsidR="006508FD" w:rsidRPr="006508FD">
        <w:t xml:space="preserve"> </w:t>
      </w:r>
      <w:r w:rsidR="006508FD" w:rsidRPr="006508FD">
        <w:rPr>
          <w:rFonts w:cs="Arial"/>
        </w:rPr>
        <w:t>for the respite or short term care</w:t>
      </w:r>
      <w:r w:rsidR="006508FD">
        <w:rPr>
          <w:rFonts w:cs="Arial"/>
        </w:rPr>
        <w:t xml:space="preserve">, based on minimum income amounts set by the Department for Work and Pension, </w:t>
      </w:r>
      <w:r w:rsidR="00970D18">
        <w:rPr>
          <w:rFonts w:cs="Arial"/>
        </w:rPr>
        <w:t xml:space="preserve">as </w:t>
      </w:r>
      <w:r w:rsidR="00970D18" w:rsidRPr="00970D18">
        <w:rPr>
          <w:rFonts w:cs="Arial"/>
        </w:rPr>
        <w:t xml:space="preserve">carrying out a </w:t>
      </w:r>
      <w:r w:rsidR="006508FD">
        <w:rPr>
          <w:rFonts w:cs="Arial"/>
        </w:rPr>
        <w:t xml:space="preserve">full </w:t>
      </w:r>
      <w:r w:rsidR="00970D18" w:rsidRPr="00970D18">
        <w:rPr>
          <w:rFonts w:cs="Arial"/>
        </w:rPr>
        <w:t>financial assessment would be disproportionate</w:t>
      </w:r>
      <w:r w:rsidR="006508FD">
        <w:rPr>
          <w:rFonts w:cs="Arial"/>
        </w:rPr>
        <w:t xml:space="preserve"> for short term or temporary care arrangements</w:t>
      </w:r>
      <w:r w:rsidR="00970D18">
        <w:rPr>
          <w:rFonts w:cs="Arial"/>
        </w:rPr>
        <w:t>.</w:t>
      </w:r>
      <w:r w:rsidR="00317247">
        <w:rPr>
          <w:rFonts w:cs="Arial"/>
        </w:rPr>
        <w:t xml:space="preserve"> </w:t>
      </w:r>
    </w:p>
    <w:p w14:paraId="0400255A" w14:textId="77777777" w:rsidR="00EA18BE" w:rsidRDefault="00EA18BE" w:rsidP="002E5434">
      <w:pPr>
        <w:pStyle w:val="BodyText"/>
        <w:jc w:val="both"/>
      </w:pPr>
    </w:p>
    <w:p w14:paraId="14A5AB37" w14:textId="77777777" w:rsidR="00EA18BE" w:rsidRDefault="00EA18BE" w:rsidP="00004B32">
      <w:pPr>
        <w:pStyle w:val="BodyText"/>
        <w:ind w:left="0"/>
        <w:jc w:val="both"/>
      </w:pPr>
      <w:r>
        <w:t xml:space="preserve">If a person does not </w:t>
      </w:r>
      <w:proofErr w:type="gramStart"/>
      <w:r>
        <w:t>agree</w:t>
      </w:r>
      <w:proofErr w:type="gramEnd"/>
      <w:r>
        <w:t xml:space="preserve"> the charges that they have been assessed as being able to afford to pay under this route, they will be required to provide full details to enable a full financial assessment to be completed.</w:t>
      </w:r>
    </w:p>
    <w:p w14:paraId="32A61554" w14:textId="77777777" w:rsidR="00EA18BE" w:rsidRDefault="00EA18BE" w:rsidP="00636DCD">
      <w:pPr>
        <w:pStyle w:val="BodyText"/>
        <w:ind w:left="851"/>
      </w:pPr>
    </w:p>
    <w:p w14:paraId="288D01C5" w14:textId="4208D13B" w:rsidR="00EA18BE" w:rsidRDefault="00EA18BE" w:rsidP="006C288D">
      <w:pPr>
        <w:pStyle w:val="ilm2"/>
        <w:numPr>
          <w:ilvl w:val="1"/>
          <w:numId w:val="27"/>
        </w:numPr>
        <w:ind w:left="431" w:hanging="431"/>
        <w:jc w:val="both"/>
      </w:pPr>
      <w:bookmarkStart w:id="17" w:name="_Toc160446794"/>
      <w:r w:rsidRPr="00EA18BE">
        <w:t>Financial representatives and mental capacity</w:t>
      </w:r>
      <w:bookmarkEnd w:id="17"/>
    </w:p>
    <w:p w14:paraId="73165310" w14:textId="16234625" w:rsidR="00EA18BE" w:rsidRDefault="00EA18BE" w:rsidP="00004B32">
      <w:pPr>
        <w:pStyle w:val="BodyText"/>
        <w:ind w:left="0"/>
        <w:jc w:val="both"/>
      </w:pPr>
      <w:r>
        <w:t xml:space="preserve">A </w:t>
      </w:r>
      <w:r w:rsidR="00637C76">
        <w:t xml:space="preserve">person </w:t>
      </w:r>
      <w:r>
        <w:t>can request that we liaise with another person who will act as their financial representative for the financial assessment and charging process.</w:t>
      </w:r>
    </w:p>
    <w:p w14:paraId="3A7D8034" w14:textId="77777777" w:rsidR="00EA18BE" w:rsidRDefault="00EA18BE" w:rsidP="002E5434">
      <w:pPr>
        <w:pStyle w:val="BodyText"/>
        <w:jc w:val="both"/>
      </w:pPr>
      <w:r>
        <w:t xml:space="preserve"> </w:t>
      </w:r>
    </w:p>
    <w:p w14:paraId="7BAC1A3D" w14:textId="00E0CF8E" w:rsidR="00EA18BE" w:rsidRDefault="00EA18BE" w:rsidP="00004B32">
      <w:pPr>
        <w:pStyle w:val="BodyText"/>
        <w:ind w:left="0"/>
        <w:jc w:val="both"/>
      </w:pPr>
      <w:r>
        <w:t>While a request to liaise with a representative can be accepted</w:t>
      </w:r>
      <w:r w:rsidR="00634D93">
        <w:t>,</w:t>
      </w:r>
      <w:r>
        <w:t xml:space="preserve"> the legal responsibility for the financial assessment and </w:t>
      </w:r>
      <w:r w:rsidR="00E53DB5">
        <w:t xml:space="preserve">any </w:t>
      </w:r>
      <w:r>
        <w:t xml:space="preserve">charge remain with the </w:t>
      </w:r>
      <w:r w:rsidR="00637C76">
        <w:t>person having a service.</w:t>
      </w:r>
    </w:p>
    <w:p w14:paraId="14777DB7" w14:textId="77777777" w:rsidR="00EA18BE" w:rsidRDefault="00EA18BE" w:rsidP="002E5434">
      <w:pPr>
        <w:pStyle w:val="BodyText"/>
        <w:jc w:val="both"/>
      </w:pPr>
    </w:p>
    <w:p w14:paraId="471E8A28" w14:textId="1EF8382B" w:rsidR="00EA18BE" w:rsidRDefault="00EA18BE" w:rsidP="00004B32">
      <w:pPr>
        <w:pStyle w:val="BodyText"/>
        <w:ind w:left="0"/>
        <w:jc w:val="both"/>
      </w:pPr>
      <w:r>
        <w:t xml:space="preserve">At the time of the assessment of care and support needs, </w:t>
      </w:r>
      <w:r w:rsidR="00E53DB5">
        <w:t xml:space="preserve">the </w:t>
      </w:r>
      <w:r w:rsidR="004A2103">
        <w:t>Council</w:t>
      </w:r>
      <w:r w:rsidR="00E53DB5">
        <w:t xml:space="preserve"> </w:t>
      </w:r>
      <w:r>
        <w:t>will establish whether a</w:t>
      </w:r>
      <w:r w:rsidR="00637C76">
        <w:t xml:space="preserve"> person </w:t>
      </w:r>
      <w:r>
        <w:t>has the capacity to take part in the assessment, including a financial assessment.</w:t>
      </w:r>
    </w:p>
    <w:p w14:paraId="79A6EE9A" w14:textId="77777777" w:rsidR="00EA18BE" w:rsidRDefault="00EA18BE" w:rsidP="002E5434">
      <w:pPr>
        <w:pStyle w:val="BodyText"/>
        <w:jc w:val="both"/>
      </w:pPr>
    </w:p>
    <w:p w14:paraId="141C947E" w14:textId="0099641D" w:rsidR="00EA18BE" w:rsidRDefault="00EA18BE" w:rsidP="00004B32">
      <w:pPr>
        <w:pStyle w:val="BodyText"/>
        <w:ind w:left="0"/>
        <w:jc w:val="both"/>
      </w:pPr>
      <w:r>
        <w:t>Where a</w:t>
      </w:r>
      <w:r w:rsidR="00637C76">
        <w:t xml:space="preserve"> person</w:t>
      </w:r>
      <w:r>
        <w:t xml:space="preserve"> lacks capacity the same financial tests </w:t>
      </w:r>
      <w:r w:rsidR="00732E2E">
        <w:t xml:space="preserve">and charges </w:t>
      </w:r>
      <w:r>
        <w:t>will apply for care</w:t>
      </w:r>
      <w:r w:rsidR="00732E2E">
        <w:t xml:space="preserve"> services</w:t>
      </w:r>
      <w:r>
        <w:t>.</w:t>
      </w:r>
    </w:p>
    <w:p w14:paraId="51803A21" w14:textId="77777777" w:rsidR="006725C3" w:rsidRDefault="006725C3" w:rsidP="002E5434">
      <w:pPr>
        <w:pStyle w:val="BodyText"/>
        <w:jc w:val="both"/>
      </w:pPr>
    </w:p>
    <w:p w14:paraId="2E0C6AC0" w14:textId="77777777" w:rsidR="006725C3" w:rsidRDefault="006725C3" w:rsidP="00004B32">
      <w:pPr>
        <w:pStyle w:val="BodyText"/>
        <w:ind w:left="0"/>
        <w:jc w:val="both"/>
      </w:pPr>
      <w:r>
        <w:t>At the time of the assessment of care and support needs, the local authority must establish whether the person has the capacity to take part in the assessment. If the person lacks capacity, the local authority must find out if the person has any of the following as the appropriate person will need to be involved:</w:t>
      </w:r>
    </w:p>
    <w:p w14:paraId="673963E7" w14:textId="77777777" w:rsidR="009C7FF0" w:rsidRDefault="009C7FF0" w:rsidP="006725C3">
      <w:pPr>
        <w:pStyle w:val="BodyText"/>
        <w:jc w:val="both"/>
      </w:pPr>
    </w:p>
    <w:p w14:paraId="69E2F649" w14:textId="77777777" w:rsidR="009C7FF0" w:rsidRDefault="009C7FF0" w:rsidP="006C288D">
      <w:pPr>
        <w:pStyle w:val="BodyText"/>
        <w:numPr>
          <w:ilvl w:val="0"/>
          <w:numId w:val="22"/>
        </w:numPr>
        <w:jc w:val="both"/>
      </w:pPr>
      <w:r>
        <w:t>L</w:t>
      </w:r>
      <w:r w:rsidR="006725C3">
        <w:t>asting power of attorney (LPA) for property and affairs</w:t>
      </w:r>
    </w:p>
    <w:p w14:paraId="34A88C4E" w14:textId="77777777" w:rsidR="009C7FF0" w:rsidRDefault="009C7FF0" w:rsidP="006C288D">
      <w:pPr>
        <w:pStyle w:val="BodyText"/>
        <w:numPr>
          <w:ilvl w:val="0"/>
          <w:numId w:val="22"/>
        </w:numPr>
        <w:jc w:val="both"/>
      </w:pPr>
      <w:r>
        <w:t>L</w:t>
      </w:r>
      <w:r w:rsidR="006725C3">
        <w:t>asting power of attorney (LPA) for health and welfare</w:t>
      </w:r>
    </w:p>
    <w:p w14:paraId="5C2ADDF9" w14:textId="77777777" w:rsidR="009C7FF0" w:rsidRDefault="009C7FF0" w:rsidP="006C288D">
      <w:pPr>
        <w:pStyle w:val="BodyText"/>
        <w:numPr>
          <w:ilvl w:val="0"/>
          <w:numId w:val="22"/>
        </w:numPr>
        <w:jc w:val="both"/>
      </w:pPr>
      <w:r>
        <w:t>P</w:t>
      </w:r>
      <w:r w:rsidR="006725C3">
        <w:t>roperty and affairs deputyship under the Court of Protection</w:t>
      </w:r>
    </w:p>
    <w:p w14:paraId="36B90DE1" w14:textId="5E0A4251" w:rsidR="006725C3" w:rsidRDefault="009C7FF0" w:rsidP="006C288D">
      <w:pPr>
        <w:pStyle w:val="BodyText"/>
        <w:numPr>
          <w:ilvl w:val="0"/>
          <w:numId w:val="22"/>
        </w:numPr>
        <w:jc w:val="both"/>
      </w:pPr>
      <w:r>
        <w:t>A</w:t>
      </w:r>
      <w:r w:rsidR="006725C3">
        <w:t xml:space="preserve">ny other person dealing with that person’s affairs (for example, someone who has been given </w:t>
      </w:r>
      <w:proofErr w:type="spellStart"/>
      <w:r w:rsidR="006725C3">
        <w:t>appointeeship</w:t>
      </w:r>
      <w:proofErr w:type="spellEnd"/>
      <w:r w:rsidR="006725C3">
        <w:t xml:space="preserve"> by the Department for Work and Pensions (DWP) for the purpose of benefits payments)</w:t>
      </w:r>
    </w:p>
    <w:p w14:paraId="74563D9D" w14:textId="77777777" w:rsidR="006725C3" w:rsidRDefault="006725C3" w:rsidP="006725C3">
      <w:pPr>
        <w:pStyle w:val="BodyText"/>
        <w:jc w:val="both"/>
      </w:pPr>
    </w:p>
    <w:p w14:paraId="71BFB217" w14:textId="77777777" w:rsidR="006513E7" w:rsidRDefault="00515DB5" w:rsidP="002E5434">
      <w:pPr>
        <w:widowControl/>
        <w:spacing w:after="200" w:line="276" w:lineRule="auto"/>
        <w:jc w:val="both"/>
        <w:rPr>
          <w:rFonts w:ascii="Arial" w:hAnsi="Arial" w:cs="Arial"/>
          <w:spacing w:val="-2"/>
          <w:sz w:val="24"/>
          <w:szCs w:val="24"/>
        </w:rPr>
      </w:pPr>
      <w:r w:rsidRPr="00F27C0E">
        <w:rPr>
          <w:rFonts w:ascii="Arial" w:hAnsi="Arial" w:cs="Arial"/>
          <w:spacing w:val="-2"/>
          <w:sz w:val="24"/>
          <w:szCs w:val="24"/>
        </w:rPr>
        <w:t xml:space="preserve">People who lack capacity to give consent to a financial assessment and who do not have any of the above people with authority to be involved in their affairs, may require the appointment of a property and affairs deputyship. Family members can apply for this to the Court of </w:t>
      </w:r>
      <w:proofErr w:type="gramStart"/>
      <w:r w:rsidRPr="00F27C0E">
        <w:rPr>
          <w:rFonts w:ascii="Arial" w:hAnsi="Arial" w:cs="Arial"/>
          <w:spacing w:val="-2"/>
          <w:sz w:val="24"/>
          <w:szCs w:val="24"/>
        </w:rPr>
        <w:t>Protection</w:t>
      </w:r>
      <w:r>
        <w:rPr>
          <w:rFonts w:ascii="Arial" w:hAnsi="Arial" w:cs="Arial"/>
          <w:spacing w:val="-2"/>
          <w:sz w:val="24"/>
          <w:szCs w:val="24"/>
        </w:rPr>
        <w:t>,</w:t>
      </w:r>
      <w:proofErr w:type="gramEnd"/>
      <w:r>
        <w:rPr>
          <w:rFonts w:ascii="Arial" w:hAnsi="Arial" w:cs="Arial"/>
          <w:spacing w:val="-2"/>
          <w:sz w:val="24"/>
          <w:szCs w:val="24"/>
        </w:rPr>
        <w:t xml:space="preserve"> referral may be made to external agencies to apply for this </w:t>
      </w:r>
      <w:r w:rsidRPr="00F27C0E">
        <w:rPr>
          <w:rFonts w:ascii="Arial" w:hAnsi="Arial" w:cs="Arial"/>
          <w:spacing w:val="-2"/>
          <w:sz w:val="24"/>
          <w:szCs w:val="24"/>
        </w:rPr>
        <w:t xml:space="preserve">or </w:t>
      </w:r>
      <w:r w:rsidR="006508FD">
        <w:rPr>
          <w:rFonts w:ascii="Arial" w:hAnsi="Arial" w:cs="Arial"/>
          <w:spacing w:val="-2"/>
          <w:sz w:val="24"/>
          <w:szCs w:val="24"/>
        </w:rPr>
        <w:t xml:space="preserve">in some instances </w:t>
      </w:r>
      <w:r w:rsidRPr="00F27C0E">
        <w:rPr>
          <w:rFonts w:ascii="Arial" w:hAnsi="Arial" w:cs="Arial"/>
          <w:spacing w:val="-2"/>
          <w:sz w:val="24"/>
          <w:szCs w:val="24"/>
        </w:rPr>
        <w:t xml:space="preserve">the local authority </w:t>
      </w:r>
      <w:r w:rsidR="006508FD">
        <w:rPr>
          <w:rFonts w:ascii="Arial" w:hAnsi="Arial" w:cs="Arial"/>
          <w:spacing w:val="-2"/>
          <w:sz w:val="24"/>
          <w:szCs w:val="24"/>
        </w:rPr>
        <w:t xml:space="preserve">may </w:t>
      </w:r>
      <w:r w:rsidRPr="00F27C0E">
        <w:rPr>
          <w:rFonts w:ascii="Arial" w:hAnsi="Arial" w:cs="Arial"/>
          <w:spacing w:val="-2"/>
          <w:sz w:val="24"/>
          <w:szCs w:val="24"/>
        </w:rPr>
        <w:t>apply. While this takes some weeks, it then enables the person appointed to access information about bank accounts and financial affairs. </w:t>
      </w:r>
    </w:p>
    <w:p w14:paraId="60698C34" w14:textId="1116FD99" w:rsidR="00636DCD" w:rsidRPr="00F27C0E" w:rsidRDefault="00F27C0E" w:rsidP="002E5434">
      <w:pPr>
        <w:widowControl/>
        <w:spacing w:after="200" w:line="276" w:lineRule="auto"/>
        <w:jc w:val="both"/>
        <w:rPr>
          <w:rFonts w:ascii="Arial" w:eastAsia="Arial" w:hAnsi="Arial" w:cs="Arial"/>
          <w:b/>
          <w:bCs/>
          <w:spacing w:val="-2"/>
          <w:sz w:val="24"/>
          <w:szCs w:val="24"/>
        </w:rPr>
      </w:pPr>
      <w:r>
        <w:rPr>
          <w:rFonts w:ascii="Arial" w:hAnsi="Arial" w:cs="Arial"/>
          <w:spacing w:val="-2"/>
          <w:sz w:val="24"/>
          <w:szCs w:val="24"/>
        </w:rPr>
        <w:t xml:space="preserve">When an external agency </w:t>
      </w:r>
      <w:r w:rsidR="006513E7">
        <w:rPr>
          <w:rFonts w:ascii="Arial" w:hAnsi="Arial" w:cs="Arial"/>
          <w:spacing w:val="-2"/>
          <w:sz w:val="24"/>
          <w:szCs w:val="24"/>
        </w:rPr>
        <w:t>appl</w:t>
      </w:r>
      <w:r>
        <w:rPr>
          <w:rFonts w:ascii="Arial" w:hAnsi="Arial" w:cs="Arial"/>
          <w:spacing w:val="-2"/>
          <w:sz w:val="24"/>
          <w:szCs w:val="24"/>
        </w:rPr>
        <w:t xml:space="preserve">ies for </w:t>
      </w:r>
      <w:proofErr w:type="gramStart"/>
      <w:r w:rsidR="006513E7">
        <w:rPr>
          <w:rFonts w:ascii="Arial" w:hAnsi="Arial" w:cs="Arial"/>
          <w:spacing w:val="-2"/>
          <w:sz w:val="24"/>
          <w:szCs w:val="24"/>
        </w:rPr>
        <w:t>deputyship</w:t>
      </w:r>
      <w:proofErr w:type="gramEnd"/>
      <w:r>
        <w:rPr>
          <w:rFonts w:ascii="Arial" w:hAnsi="Arial" w:cs="Arial"/>
          <w:spacing w:val="-2"/>
          <w:sz w:val="24"/>
          <w:szCs w:val="24"/>
        </w:rPr>
        <w:t xml:space="preserve"> a charge</w:t>
      </w:r>
      <w:r w:rsidR="006513E7">
        <w:rPr>
          <w:rFonts w:ascii="Arial" w:hAnsi="Arial" w:cs="Arial"/>
          <w:spacing w:val="-2"/>
          <w:sz w:val="24"/>
          <w:szCs w:val="24"/>
        </w:rPr>
        <w:t xml:space="preserve"> may apply for this service. </w:t>
      </w:r>
      <w:r>
        <w:rPr>
          <w:rFonts w:ascii="Arial" w:hAnsi="Arial" w:cs="Arial"/>
          <w:spacing w:val="-2"/>
          <w:sz w:val="24"/>
          <w:szCs w:val="24"/>
        </w:rPr>
        <w:t xml:space="preserve">This </w:t>
      </w:r>
      <w:r w:rsidR="00832F1D">
        <w:rPr>
          <w:rFonts w:ascii="Arial" w:hAnsi="Arial" w:cs="Arial"/>
          <w:spacing w:val="-2"/>
          <w:sz w:val="24"/>
          <w:szCs w:val="24"/>
        </w:rPr>
        <w:t xml:space="preserve">may </w:t>
      </w:r>
      <w:r>
        <w:rPr>
          <w:rFonts w:ascii="Arial" w:hAnsi="Arial" w:cs="Arial"/>
          <w:spacing w:val="-2"/>
          <w:sz w:val="24"/>
          <w:szCs w:val="24"/>
        </w:rPr>
        <w:t xml:space="preserve">be considered as Disability Related Expenditure in a </w:t>
      </w:r>
      <w:proofErr w:type="spellStart"/>
      <w:proofErr w:type="gramStart"/>
      <w:r>
        <w:rPr>
          <w:rFonts w:ascii="Arial" w:hAnsi="Arial" w:cs="Arial"/>
          <w:spacing w:val="-2"/>
          <w:sz w:val="24"/>
          <w:szCs w:val="24"/>
        </w:rPr>
        <w:t>persons</w:t>
      </w:r>
      <w:proofErr w:type="spellEnd"/>
      <w:proofErr w:type="gramEnd"/>
      <w:r>
        <w:rPr>
          <w:rFonts w:ascii="Arial" w:hAnsi="Arial" w:cs="Arial"/>
          <w:spacing w:val="-2"/>
          <w:sz w:val="24"/>
          <w:szCs w:val="24"/>
        </w:rPr>
        <w:t xml:space="preserve"> financial assessment. </w:t>
      </w:r>
      <w:r w:rsidR="00636DCD" w:rsidRPr="00F27C0E">
        <w:rPr>
          <w:rFonts w:ascii="Arial" w:hAnsi="Arial" w:cs="Arial"/>
          <w:spacing w:val="-2"/>
          <w:sz w:val="24"/>
          <w:szCs w:val="24"/>
        </w:rPr>
        <w:br w:type="page"/>
      </w:r>
    </w:p>
    <w:p w14:paraId="7F43A04C" w14:textId="4A3A935A" w:rsidR="00E52EB4" w:rsidRDefault="00E52EB4" w:rsidP="006C288D">
      <w:pPr>
        <w:pStyle w:val="ILM1"/>
        <w:numPr>
          <w:ilvl w:val="0"/>
          <w:numId w:val="27"/>
        </w:numPr>
        <w:jc w:val="both"/>
      </w:pPr>
      <w:bookmarkStart w:id="18" w:name="_Toc160446795"/>
      <w:r>
        <w:lastRenderedPageBreak/>
        <w:t xml:space="preserve">Financial </w:t>
      </w:r>
      <w:r w:rsidR="00BE4D61">
        <w:t>a</w:t>
      </w:r>
      <w:r>
        <w:t xml:space="preserve">ssessments for </w:t>
      </w:r>
      <w:r w:rsidR="001A4010">
        <w:t xml:space="preserve">Permanent &amp; Temporary </w:t>
      </w:r>
      <w:r w:rsidR="00BE4D61">
        <w:t>r</w:t>
      </w:r>
      <w:r>
        <w:t xml:space="preserve">esidential </w:t>
      </w:r>
      <w:r w:rsidR="00BE4D61">
        <w:t>b</w:t>
      </w:r>
      <w:r>
        <w:t xml:space="preserve">ased </w:t>
      </w:r>
      <w:r w:rsidR="00BE4D61">
        <w:t>s</w:t>
      </w:r>
      <w:r>
        <w:t>ervices</w:t>
      </w:r>
      <w:bookmarkEnd w:id="18"/>
      <w:r w:rsidR="00B5655C">
        <w:t xml:space="preserve"> </w:t>
      </w:r>
    </w:p>
    <w:p w14:paraId="07FDCB0B" w14:textId="05999BE2" w:rsidR="009C21AC" w:rsidRDefault="009C21AC" w:rsidP="009C21AC">
      <w:pPr>
        <w:pStyle w:val="BodyText"/>
        <w:ind w:left="0"/>
        <w:jc w:val="both"/>
        <w:rPr>
          <w:rFonts w:cs="Arial"/>
          <w:color w:val="0B0C0C"/>
        </w:rPr>
      </w:pPr>
      <w:bookmarkStart w:id="19" w:name="_Toc485989864"/>
      <w:r>
        <w:rPr>
          <w:rFonts w:cs="Arial"/>
          <w:color w:val="0B0C0C"/>
        </w:rPr>
        <w:t>Where a person is a short-term or temporary resident there is a degree of discretion or modified charging rules to take account of this.</w:t>
      </w:r>
    </w:p>
    <w:p w14:paraId="4D216077" w14:textId="77777777" w:rsidR="009C21AC" w:rsidRDefault="009C21AC" w:rsidP="00F27C0E">
      <w:pPr>
        <w:pStyle w:val="BodyText"/>
        <w:ind w:left="0"/>
        <w:jc w:val="both"/>
        <w:rPr>
          <w:rFonts w:cs="Arial"/>
          <w:color w:val="0B0C0C"/>
        </w:rPr>
      </w:pPr>
    </w:p>
    <w:p w14:paraId="2E631B78" w14:textId="29DD11BA" w:rsidR="009C21AC" w:rsidRDefault="009C21AC" w:rsidP="009C21AC">
      <w:pPr>
        <w:pStyle w:val="NormalWeb"/>
        <w:numPr>
          <w:ilvl w:val="0"/>
          <w:numId w:val="34"/>
        </w:numPr>
        <w:shd w:val="clear" w:color="auto" w:fill="FFFFFF"/>
        <w:spacing w:before="0" w:beforeAutospacing="0" w:after="0" w:afterAutospacing="0"/>
        <w:ind w:left="1020"/>
        <w:rPr>
          <w:rFonts w:ascii="Arial" w:hAnsi="Arial" w:cs="Arial"/>
          <w:color w:val="0B0C0C"/>
        </w:rPr>
      </w:pPr>
      <w:r>
        <w:rPr>
          <w:rFonts w:ascii="Arial" w:hAnsi="Arial" w:cs="Arial"/>
          <w:color w:val="0B0C0C"/>
        </w:rPr>
        <w:t xml:space="preserve">A short-term resident is someone provided with accommodation in a care home for a period not exceeding 8 weeks, for example where a person is placed in a care home to provide respite care. In these circumstances Knowsley MBC will complete a light touch assessment as explained in section 1.9 of this policy. </w:t>
      </w:r>
    </w:p>
    <w:p w14:paraId="11D4B036" w14:textId="77777777" w:rsidR="009C21AC" w:rsidRDefault="009C21AC" w:rsidP="006B2CCA">
      <w:pPr>
        <w:pStyle w:val="NormalWeb"/>
        <w:shd w:val="clear" w:color="auto" w:fill="FFFFFF"/>
        <w:spacing w:before="0" w:beforeAutospacing="0" w:after="0" w:afterAutospacing="0"/>
        <w:ind w:left="1020"/>
        <w:rPr>
          <w:rFonts w:ascii="Arial" w:hAnsi="Arial" w:cs="Arial"/>
          <w:color w:val="0B0C0C"/>
        </w:rPr>
      </w:pPr>
    </w:p>
    <w:p w14:paraId="2B21A675" w14:textId="4906BDE5" w:rsidR="009C21AC" w:rsidRDefault="009C21AC" w:rsidP="009C21AC">
      <w:pPr>
        <w:pStyle w:val="NormalWeb"/>
        <w:numPr>
          <w:ilvl w:val="0"/>
          <w:numId w:val="34"/>
        </w:numPr>
        <w:shd w:val="clear" w:color="auto" w:fill="FFFFFF"/>
        <w:spacing w:before="0" w:beforeAutospacing="0" w:after="0" w:afterAutospacing="0"/>
        <w:ind w:left="1020"/>
        <w:rPr>
          <w:rFonts w:ascii="Arial" w:hAnsi="Arial" w:cs="Arial"/>
          <w:color w:val="0B0C0C"/>
        </w:rPr>
      </w:pPr>
      <w:r>
        <w:rPr>
          <w:rFonts w:ascii="Arial" w:hAnsi="Arial" w:cs="Arial"/>
          <w:color w:val="0B0C0C"/>
        </w:rPr>
        <w:t>A temporary resident is someone whose stay in a care home is unlikely to exceed 52 weeks or, in exceptional circumstances, is unlikely to substantially exceed 52 weeks. Because a temporary resident is expected to return home their main or only home is usually disregarded in the assessment of whether and what they can afford to pay. In addition, for example, certain housing-related costs can also be disregarded in the financial assessment.</w:t>
      </w:r>
    </w:p>
    <w:p w14:paraId="35521435" w14:textId="77777777" w:rsidR="009C21AC" w:rsidRDefault="009C21AC" w:rsidP="006B2CCA">
      <w:pPr>
        <w:pStyle w:val="NormalWeb"/>
        <w:shd w:val="clear" w:color="auto" w:fill="FFFFFF"/>
        <w:spacing w:before="0" w:beforeAutospacing="0" w:after="0" w:afterAutospacing="0"/>
        <w:ind w:left="1020"/>
        <w:rPr>
          <w:rFonts w:ascii="Arial" w:hAnsi="Arial" w:cs="Arial"/>
          <w:color w:val="0B0C0C"/>
        </w:rPr>
      </w:pPr>
    </w:p>
    <w:p w14:paraId="7B882267" w14:textId="7C6FC84F" w:rsidR="00E52EB4" w:rsidRPr="009C21AC" w:rsidRDefault="00E52EB4" w:rsidP="009C21AC">
      <w:pPr>
        <w:pStyle w:val="ilm2"/>
        <w:numPr>
          <w:ilvl w:val="1"/>
          <w:numId w:val="27"/>
        </w:numPr>
        <w:ind w:left="431" w:hanging="431"/>
        <w:jc w:val="both"/>
        <w:rPr>
          <w:bCs/>
        </w:rPr>
      </w:pPr>
      <w:bookmarkStart w:id="20" w:name="_Toc160446796"/>
      <w:r>
        <w:t>Calculating charges</w:t>
      </w:r>
      <w:bookmarkEnd w:id="19"/>
      <w:bookmarkEnd w:id="20"/>
    </w:p>
    <w:p w14:paraId="447A372E" w14:textId="77777777" w:rsidR="00E52EB4" w:rsidRDefault="00E52EB4" w:rsidP="00211FAE">
      <w:pPr>
        <w:pStyle w:val="BodyText"/>
        <w:tabs>
          <w:tab w:val="left" w:pos="284"/>
        </w:tabs>
        <w:ind w:left="0"/>
        <w:jc w:val="both"/>
      </w:pPr>
    </w:p>
    <w:p w14:paraId="3CCAD6DE" w14:textId="7F62639A" w:rsidR="004176B7" w:rsidRPr="00097BD8" w:rsidRDefault="009F7534" w:rsidP="00004B32">
      <w:pPr>
        <w:pStyle w:val="BodyText"/>
        <w:ind w:left="0"/>
        <w:jc w:val="both"/>
      </w:pPr>
      <w:r w:rsidRPr="00097BD8">
        <w:t xml:space="preserve">The financial assessment </w:t>
      </w:r>
      <w:r w:rsidR="001F45C4" w:rsidRPr="00097BD8">
        <w:t>consider</w:t>
      </w:r>
      <w:r w:rsidR="004176B7" w:rsidRPr="00097BD8">
        <w:t>s</w:t>
      </w:r>
      <w:r w:rsidR="001F45C4" w:rsidRPr="00097BD8">
        <w:t xml:space="preserve"> a person’s income</w:t>
      </w:r>
      <w:r w:rsidR="006057E1">
        <w:t xml:space="preserve">, </w:t>
      </w:r>
      <w:r w:rsidR="001F45C4" w:rsidRPr="00097BD8">
        <w:t>capital</w:t>
      </w:r>
      <w:r w:rsidR="006057E1">
        <w:t xml:space="preserve"> </w:t>
      </w:r>
      <w:r w:rsidR="006057E1" w:rsidRPr="00B46C6A">
        <w:t xml:space="preserve">and </w:t>
      </w:r>
      <w:r w:rsidR="006057E1">
        <w:t xml:space="preserve">in some cases </w:t>
      </w:r>
      <w:r w:rsidR="006057E1" w:rsidRPr="00B46C6A">
        <w:t>appropriate expenses</w:t>
      </w:r>
      <w:r w:rsidR="001F45C4" w:rsidRPr="00097BD8">
        <w:t>.</w:t>
      </w:r>
    </w:p>
    <w:p w14:paraId="7516814D" w14:textId="77777777" w:rsidR="004176B7" w:rsidRPr="00097BD8" w:rsidRDefault="004176B7" w:rsidP="00211FAE">
      <w:pPr>
        <w:pStyle w:val="BodyText"/>
        <w:jc w:val="both"/>
      </w:pPr>
    </w:p>
    <w:p w14:paraId="5EE9C321" w14:textId="747FF1EA" w:rsidR="004176B7" w:rsidRPr="00097BD8" w:rsidRDefault="001F45C4" w:rsidP="00004B32">
      <w:pPr>
        <w:pStyle w:val="BodyText"/>
        <w:ind w:left="0"/>
        <w:jc w:val="both"/>
      </w:pPr>
      <w:r w:rsidRPr="00097BD8">
        <w:t xml:space="preserve">Where capital </w:t>
      </w:r>
      <w:r w:rsidR="00E53DB5">
        <w:t xml:space="preserve">included </w:t>
      </w:r>
      <w:r w:rsidRPr="00097BD8">
        <w:t>is above the upper limit</w:t>
      </w:r>
      <w:r w:rsidR="004176B7" w:rsidRPr="00097BD8">
        <w:t xml:space="preserve"> the person will pay the full cost of the care. </w:t>
      </w:r>
    </w:p>
    <w:p w14:paraId="2F6B4C7A" w14:textId="77777777" w:rsidR="004176B7" w:rsidRPr="00097BD8" w:rsidRDefault="004176B7" w:rsidP="00211FAE">
      <w:pPr>
        <w:pStyle w:val="BodyText"/>
        <w:jc w:val="both"/>
      </w:pPr>
    </w:p>
    <w:p w14:paraId="75C4A299" w14:textId="77777777" w:rsidR="00C03D93" w:rsidRPr="00097BD8" w:rsidRDefault="00C03D93" w:rsidP="00004B32">
      <w:pPr>
        <w:pStyle w:val="BodyText"/>
        <w:ind w:left="0"/>
        <w:jc w:val="both"/>
      </w:pPr>
      <w:r w:rsidRPr="00097BD8">
        <w:t>Where capital is below the upper capital limit the basic principles of the financial assessment calculation are:</w:t>
      </w:r>
    </w:p>
    <w:p w14:paraId="722E9451" w14:textId="77777777" w:rsidR="009F7534" w:rsidRPr="00097BD8" w:rsidRDefault="009F7534" w:rsidP="00211FAE">
      <w:pPr>
        <w:pStyle w:val="BodyText"/>
        <w:jc w:val="both"/>
      </w:pPr>
    </w:p>
    <w:p w14:paraId="46CC2558" w14:textId="1C944275" w:rsidR="001F45C4" w:rsidRPr="00097BD8" w:rsidRDefault="001F45C4" w:rsidP="00201701">
      <w:pPr>
        <w:pStyle w:val="BodyText"/>
        <w:ind w:left="720" w:firstLine="720"/>
        <w:jc w:val="both"/>
      </w:pPr>
      <w:r w:rsidRPr="00097BD8">
        <w:t xml:space="preserve">Income </w:t>
      </w:r>
      <w:r w:rsidRPr="00097BD8">
        <w:tab/>
        <w:t xml:space="preserve">LESS </w:t>
      </w:r>
      <w:r w:rsidRPr="00097BD8">
        <w:tab/>
        <w:t>Personal Expense Allowance</w:t>
      </w:r>
      <w:r w:rsidRPr="00097BD8">
        <w:tab/>
        <w:t xml:space="preserve">= </w:t>
      </w:r>
      <w:r w:rsidRPr="00097BD8">
        <w:rPr>
          <w:b/>
        </w:rPr>
        <w:t>C</w:t>
      </w:r>
      <w:r w:rsidR="00FD31A2" w:rsidRPr="00097BD8">
        <w:rPr>
          <w:b/>
        </w:rPr>
        <w:t>harge</w:t>
      </w:r>
    </w:p>
    <w:p w14:paraId="6666C83C" w14:textId="5E991A6E" w:rsidR="001F45C4" w:rsidRPr="00097BD8" w:rsidRDefault="004176B7" w:rsidP="00211FAE">
      <w:pPr>
        <w:pStyle w:val="BodyText"/>
        <w:jc w:val="both"/>
      </w:pPr>
      <w:r w:rsidRPr="00097BD8">
        <w:tab/>
      </w:r>
      <w:r w:rsidRPr="00097BD8">
        <w:tab/>
      </w:r>
      <w:r w:rsidR="001F45C4" w:rsidRPr="00097BD8">
        <w:tab/>
      </w:r>
      <w:r w:rsidR="001F45C4" w:rsidRPr="00097BD8">
        <w:tab/>
      </w:r>
    </w:p>
    <w:p w14:paraId="0AEB5431" w14:textId="34E91F4D" w:rsidR="00FD31A2" w:rsidRPr="005115F5" w:rsidRDefault="00FD31A2" w:rsidP="00004B32">
      <w:pPr>
        <w:pStyle w:val="BodyText"/>
        <w:ind w:left="0"/>
        <w:jc w:val="both"/>
      </w:pPr>
      <w:r>
        <w:rPr>
          <w:spacing w:val="-1"/>
        </w:rPr>
        <w:t xml:space="preserve">The full financial assessment </w:t>
      </w:r>
      <w:r>
        <w:rPr>
          <w:spacing w:val="-2"/>
        </w:rPr>
        <w:t>will</w:t>
      </w:r>
      <w:r>
        <w:rPr>
          <w:spacing w:val="-3"/>
        </w:rPr>
        <w:t xml:space="preserve"> </w:t>
      </w:r>
      <w:r>
        <w:rPr>
          <w:spacing w:val="-1"/>
        </w:rPr>
        <w:t>ensure that</w:t>
      </w:r>
      <w:r>
        <w:rPr>
          <w:spacing w:val="-2"/>
        </w:rPr>
        <w:t xml:space="preserve"> individuals </w:t>
      </w:r>
      <w:r w:rsidRPr="00A32E1B">
        <w:rPr>
          <w:spacing w:val="-2"/>
        </w:rPr>
        <w:t>retain</w:t>
      </w:r>
      <w:r w:rsidRPr="00A32E1B">
        <w:t xml:space="preserve"> a</w:t>
      </w:r>
      <w:r w:rsidRPr="00A32E1B">
        <w:rPr>
          <w:spacing w:val="-1"/>
        </w:rPr>
        <w:t xml:space="preserve"> </w:t>
      </w:r>
      <w:r w:rsidRPr="00A32E1B">
        <w:rPr>
          <w:spacing w:val="-2"/>
        </w:rPr>
        <w:t>basic</w:t>
      </w:r>
      <w:r w:rsidRPr="00A32E1B">
        <w:rPr>
          <w:spacing w:val="-1"/>
        </w:rPr>
        <w:t xml:space="preserve"> </w:t>
      </w:r>
      <w:r w:rsidRPr="00A32E1B">
        <w:rPr>
          <w:spacing w:val="-2"/>
        </w:rPr>
        <w:t>level</w:t>
      </w:r>
      <w:r w:rsidRPr="00A32E1B">
        <w:rPr>
          <w:spacing w:val="-3"/>
        </w:rPr>
        <w:t xml:space="preserve"> </w:t>
      </w:r>
      <w:r w:rsidRPr="00A32E1B">
        <w:rPr>
          <w:spacing w:val="-1"/>
        </w:rPr>
        <w:t>of</w:t>
      </w:r>
      <w:r w:rsidRPr="00A32E1B">
        <w:rPr>
          <w:spacing w:val="3"/>
        </w:rPr>
        <w:t xml:space="preserve"> </w:t>
      </w:r>
      <w:r w:rsidRPr="0005722F">
        <w:rPr>
          <w:spacing w:val="-2"/>
        </w:rPr>
        <w:t>income</w:t>
      </w:r>
      <w:r w:rsidRPr="0005722F">
        <w:t xml:space="preserve"> </w:t>
      </w:r>
      <w:r w:rsidRPr="0005722F">
        <w:rPr>
          <w:iCs/>
          <w:color w:val="222222"/>
          <w:shd w:val="clear" w:color="auto" w:fill="FFFFFF"/>
          <w:lang w:val="en"/>
        </w:rPr>
        <w:t>after charges have been deducted,</w:t>
      </w:r>
      <w:r>
        <w:rPr>
          <w:iCs/>
          <w:color w:val="222222"/>
          <w:shd w:val="clear" w:color="auto" w:fill="FFFFFF"/>
          <w:lang w:val="en"/>
        </w:rPr>
        <w:t xml:space="preserve"> known as the Personal Expenditure Allowance</w:t>
      </w:r>
      <w:r w:rsidRPr="00A32E1B">
        <w:rPr>
          <w:iCs/>
          <w:color w:val="222222"/>
          <w:shd w:val="clear" w:color="auto" w:fill="FFFFFF"/>
          <w:lang w:val="en"/>
        </w:rPr>
        <w:t xml:space="preserve">. </w:t>
      </w:r>
    </w:p>
    <w:p w14:paraId="010985EA" w14:textId="77777777" w:rsidR="00FD31A2" w:rsidRDefault="00FD31A2" w:rsidP="00211FAE">
      <w:pPr>
        <w:pStyle w:val="BodyText"/>
        <w:jc w:val="both"/>
        <w:rPr>
          <w:sz w:val="25"/>
          <w:szCs w:val="25"/>
        </w:rPr>
      </w:pPr>
    </w:p>
    <w:p w14:paraId="1FA3B20F" w14:textId="779C481B" w:rsidR="00E52EB4" w:rsidRDefault="00E52EB4" w:rsidP="00004B32">
      <w:pPr>
        <w:pStyle w:val="BodyText"/>
        <w:ind w:left="0"/>
        <w:jc w:val="both"/>
      </w:pPr>
      <w:r>
        <w:t>A person will be expected to pay the full cost of the care if:</w:t>
      </w:r>
    </w:p>
    <w:p w14:paraId="65F2B4D3" w14:textId="77777777" w:rsidR="00E52EB4" w:rsidRDefault="00E52EB4" w:rsidP="00211FAE">
      <w:pPr>
        <w:pStyle w:val="BodyText"/>
        <w:tabs>
          <w:tab w:val="left" w:pos="284"/>
        </w:tabs>
        <w:ind w:left="644"/>
        <w:jc w:val="both"/>
      </w:pPr>
    </w:p>
    <w:p w14:paraId="2B0FF884" w14:textId="77777777" w:rsidR="00E52EB4" w:rsidRPr="00B46C6A" w:rsidRDefault="00E52EB4" w:rsidP="006C288D">
      <w:pPr>
        <w:pStyle w:val="BodyText"/>
        <w:numPr>
          <w:ilvl w:val="0"/>
          <w:numId w:val="9"/>
        </w:numPr>
        <w:jc w:val="both"/>
      </w:pPr>
      <w:r w:rsidRPr="00B46C6A">
        <w:t>They are assessed to be able to afford to pay the full cost through their financial assessment.</w:t>
      </w:r>
    </w:p>
    <w:p w14:paraId="1EBDAF14" w14:textId="77777777" w:rsidR="00E52EB4" w:rsidRPr="00B46C6A" w:rsidRDefault="00E52EB4" w:rsidP="006C288D">
      <w:pPr>
        <w:pStyle w:val="BodyText"/>
        <w:numPr>
          <w:ilvl w:val="0"/>
          <w:numId w:val="9"/>
        </w:numPr>
        <w:jc w:val="both"/>
      </w:pPr>
      <w:r w:rsidRPr="00B46C6A">
        <w:t xml:space="preserve">They choose not to disclose their financial details. </w:t>
      </w:r>
    </w:p>
    <w:p w14:paraId="6DF264E9" w14:textId="77777777" w:rsidR="00E52EB4" w:rsidRDefault="00E52EB4" w:rsidP="006C288D">
      <w:pPr>
        <w:pStyle w:val="BodyText"/>
        <w:numPr>
          <w:ilvl w:val="0"/>
          <w:numId w:val="9"/>
        </w:numPr>
        <w:jc w:val="both"/>
      </w:pPr>
      <w:r w:rsidRPr="00B46C6A">
        <w:t>They refuse to co-operate with a financial assessment.</w:t>
      </w:r>
    </w:p>
    <w:p w14:paraId="29661C04" w14:textId="62655DCB" w:rsidR="009B5432" w:rsidRPr="00B46C6A" w:rsidRDefault="009B5432" w:rsidP="006C288D">
      <w:pPr>
        <w:pStyle w:val="BodyText"/>
        <w:numPr>
          <w:ilvl w:val="0"/>
          <w:numId w:val="9"/>
        </w:numPr>
        <w:jc w:val="both"/>
      </w:pPr>
      <w:r>
        <w:t>They have capital over the upper capital limit</w:t>
      </w:r>
    </w:p>
    <w:p w14:paraId="5B573B5D" w14:textId="77777777" w:rsidR="009F7534" w:rsidRDefault="009F7534" w:rsidP="00636DCD">
      <w:pPr>
        <w:pStyle w:val="BodyText"/>
        <w:tabs>
          <w:tab w:val="left" w:pos="284"/>
        </w:tabs>
        <w:ind w:left="644"/>
      </w:pPr>
    </w:p>
    <w:p w14:paraId="3E1D5A2A" w14:textId="77777777" w:rsidR="00E52EB4" w:rsidRDefault="00E52EB4" w:rsidP="006C288D">
      <w:pPr>
        <w:pStyle w:val="ilm2"/>
        <w:numPr>
          <w:ilvl w:val="1"/>
          <w:numId w:val="27"/>
        </w:numPr>
        <w:ind w:left="431" w:hanging="431"/>
      </w:pPr>
      <w:bookmarkStart w:id="21" w:name="_Toc485989865"/>
      <w:bookmarkStart w:id="22" w:name="_Toc160446797"/>
      <w:r>
        <w:t>Capital</w:t>
      </w:r>
      <w:bookmarkEnd w:id="21"/>
      <w:bookmarkEnd w:id="22"/>
    </w:p>
    <w:p w14:paraId="6011BF77" w14:textId="77777777" w:rsidR="00E52EB4" w:rsidRDefault="00E52EB4" w:rsidP="00A759CA">
      <w:pPr>
        <w:pStyle w:val="BodyText"/>
        <w:ind w:left="0"/>
        <w:jc w:val="both"/>
        <w:rPr>
          <w:spacing w:val="-2"/>
        </w:rPr>
      </w:pPr>
      <w:r>
        <w:rPr>
          <w:spacing w:val="-1"/>
        </w:rPr>
        <w:t>The</w:t>
      </w:r>
      <w:r>
        <w:rPr>
          <w:spacing w:val="1"/>
        </w:rPr>
        <w:t xml:space="preserve"> </w:t>
      </w:r>
      <w:r>
        <w:rPr>
          <w:spacing w:val="-2"/>
        </w:rPr>
        <w:t>value</w:t>
      </w:r>
      <w:r>
        <w:t xml:space="preserve"> </w:t>
      </w:r>
      <w:r>
        <w:rPr>
          <w:spacing w:val="-2"/>
        </w:rPr>
        <w:t>and</w:t>
      </w:r>
      <w:r>
        <w:rPr>
          <w:spacing w:val="-3"/>
        </w:rPr>
        <w:t xml:space="preserve"> </w:t>
      </w:r>
      <w:r>
        <w:rPr>
          <w:spacing w:val="-2"/>
        </w:rPr>
        <w:t>treatment</w:t>
      </w:r>
      <w:r>
        <w:rPr>
          <w:spacing w:val="-1"/>
        </w:rPr>
        <w:t xml:space="preserve"> of </w:t>
      </w:r>
      <w:r>
        <w:rPr>
          <w:spacing w:val="-2"/>
        </w:rPr>
        <w:t xml:space="preserve">capital </w:t>
      </w:r>
      <w:r>
        <w:rPr>
          <w:spacing w:val="-1"/>
        </w:rPr>
        <w:t>and</w:t>
      </w:r>
      <w:r>
        <w:t xml:space="preserve"> </w:t>
      </w:r>
      <w:r>
        <w:rPr>
          <w:spacing w:val="-1"/>
        </w:rPr>
        <w:t>assets</w:t>
      </w:r>
      <w:r>
        <w:t xml:space="preserve"> </w:t>
      </w:r>
      <w:r>
        <w:rPr>
          <w:spacing w:val="-2"/>
        </w:rPr>
        <w:t xml:space="preserve">will </w:t>
      </w:r>
      <w:r>
        <w:rPr>
          <w:spacing w:val="-1"/>
        </w:rPr>
        <w:t>be</w:t>
      </w:r>
      <w:r>
        <w:rPr>
          <w:spacing w:val="1"/>
        </w:rPr>
        <w:t xml:space="preserve"> </w:t>
      </w:r>
      <w:r>
        <w:rPr>
          <w:spacing w:val="-1"/>
        </w:rPr>
        <w:t>based</w:t>
      </w:r>
      <w:r>
        <w:rPr>
          <w:spacing w:val="1"/>
        </w:rPr>
        <w:t xml:space="preserve"> </w:t>
      </w:r>
      <w:r>
        <w:rPr>
          <w:spacing w:val="-1"/>
        </w:rPr>
        <w:t>on</w:t>
      </w:r>
      <w:r>
        <w:t xml:space="preserve"> </w:t>
      </w:r>
      <w:r>
        <w:rPr>
          <w:spacing w:val="-1"/>
        </w:rPr>
        <w:t>the</w:t>
      </w:r>
      <w:r>
        <w:rPr>
          <w:spacing w:val="-3"/>
        </w:rPr>
        <w:t xml:space="preserve"> </w:t>
      </w:r>
      <w:r>
        <w:rPr>
          <w:spacing w:val="-1"/>
        </w:rPr>
        <w:t>definitions</w:t>
      </w:r>
      <w:r>
        <w:rPr>
          <w:spacing w:val="-2"/>
        </w:rPr>
        <w:t xml:space="preserve"> in the</w:t>
      </w:r>
      <w:r>
        <w:rPr>
          <w:spacing w:val="69"/>
        </w:rPr>
        <w:t xml:space="preserve"> </w:t>
      </w:r>
      <w:r>
        <w:rPr>
          <w:spacing w:val="-2"/>
        </w:rPr>
        <w:t>Care Act 2014, Care and Support Statutory Guidance Annex B. Some examples of capital included in the guidance are money held in a bank or building society, stocks and shares, bonds or land.</w:t>
      </w:r>
    </w:p>
    <w:p w14:paraId="23EB301E" w14:textId="77777777" w:rsidR="00E52EB4" w:rsidRDefault="00E52EB4" w:rsidP="00E05F8D">
      <w:pPr>
        <w:pStyle w:val="BodyText"/>
        <w:jc w:val="both"/>
        <w:rPr>
          <w:sz w:val="28"/>
          <w:szCs w:val="28"/>
        </w:rPr>
      </w:pPr>
    </w:p>
    <w:p w14:paraId="309622FF" w14:textId="36AAE660" w:rsidR="005E1791" w:rsidRDefault="00E52EB4" w:rsidP="00A759CA">
      <w:pPr>
        <w:pStyle w:val="BodyText"/>
        <w:ind w:left="0"/>
        <w:jc w:val="both"/>
        <w:rPr>
          <w:spacing w:val="-2"/>
          <w:lang w:val="en-GB"/>
        </w:rPr>
      </w:pPr>
      <w:r>
        <w:rPr>
          <w:spacing w:val="-2"/>
        </w:rPr>
        <w:lastRenderedPageBreak/>
        <w:t xml:space="preserve">The value of a person’s capital will be used to decide how much of it should be used to contribute towards the cost of their care. </w:t>
      </w:r>
      <w:r w:rsidR="005E1791">
        <w:rPr>
          <w:spacing w:val="-2"/>
        </w:rPr>
        <w:t xml:space="preserve">The </w:t>
      </w:r>
      <w:r w:rsidR="005E1791" w:rsidRPr="005E1791">
        <w:rPr>
          <w:spacing w:val="-2"/>
          <w:lang w:val="en-GB"/>
        </w:rPr>
        <w:t xml:space="preserve">value </w:t>
      </w:r>
      <w:r w:rsidR="005E1791">
        <w:rPr>
          <w:spacing w:val="-2"/>
          <w:lang w:val="en-GB"/>
        </w:rPr>
        <w:t xml:space="preserve">of a capital asset will be based on </w:t>
      </w:r>
      <w:r w:rsidR="005E1791" w:rsidRPr="005E1791">
        <w:rPr>
          <w:spacing w:val="-2"/>
          <w:lang w:val="en-GB"/>
        </w:rPr>
        <w:t>the market or surrender value of the capital asset, minus:</w:t>
      </w:r>
    </w:p>
    <w:p w14:paraId="5554BC07" w14:textId="77777777" w:rsidR="005E1791" w:rsidRPr="00B46C6A" w:rsidRDefault="005E1791" w:rsidP="00E05F8D">
      <w:pPr>
        <w:pStyle w:val="BodyText"/>
        <w:jc w:val="both"/>
      </w:pPr>
    </w:p>
    <w:p w14:paraId="0AC95CD8" w14:textId="3F9B5B73" w:rsidR="005E1791" w:rsidRPr="00B46C6A" w:rsidRDefault="005E1791" w:rsidP="006C288D">
      <w:pPr>
        <w:pStyle w:val="BodyText"/>
        <w:numPr>
          <w:ilvl w:val="0"/>
          <w:numId w:val="18"/>
        </w:numPr>
        <w:jc w:val="both"/>
      </w:pPr>
      <w:r w:rsidRPr="00B46C6A">
        <w:t xml:space="preserve">10% of the value, if there </w:t>
      </w:r>
      <w:proofErr w:type="gramStart"/>
      <w:r w:rsidRPr="00B46C6A">
        <w:t>will be</w:t>
      </w:r>
      <w:proofErr w:type="gramEnd"/>
      <w:r w:rsidRPr="00B46C6A">
        <w:t xml:space="preserve"> any actual expenses involved in selling the asset. Any expense must </w:t>
      </w:r>
      <w:proofErr w:type="gramStart"/>
      <w:r w:rsidRPr="00B46C6A">
        <w:t>be connected with</w:t>
      </w:r>
      <w:proofErr w:type="gramEnd"/>
      <w:r w:rsidRPr="00B46C6A">
        <w:t xml:space="preserve"> the actual sale and not simply the </w:t>
      </w:r>
      <w:proofErr w:type="spellStart"/>
      <w:r w:rsidRPr="00B46C6A">
        <w:t>realisation</w:t>
      </w:r>
      <w:proofErr w:type="spellEnd"/>
      <w:r w:rsidRPr="00B46C6A">
        <w:t xml:space="preserve"> of the asset. For </w:t>
      </w:r>
      <w:proofErr w:type="gramStart"/>
      <w:r w:rsidRPr="00B46C6A">
        <w:t>example</w:t>
      </w:r>
      <w:proofErr w:type="gramEnd"/>
      <w:r w:rsidRPr="00B46C6A">
        <w:t xml:space="preserve"> the costs to withdraw funds from a bank account are not expenses of sale, but legal fees to sell a property would be.</w:t>
      </w:r>
    </w:p>
    <w:p w14:paraId="75D55CE8" w14:textId="77777777" w:rsidR="005E1791" w:rsidRPr="00B46C6A" w:rsidRDefault="005E1791" w:rsidP="00E05F8D">
      <w:pPr>
        <w:pStyle w:val="BodyText"/>
        <w:jc w:val="both"/>
      </w:pPr>
    </w:p>
    <w:p w14:paraId="69FB7387" w14:textId="0E93B6E9" w:rsidR="005E1791" w:rsidRPr="00B46C6A" w:rsidRDefault="008A3C8E" w:rsidP="006C288D">
      <w:pPr>
        <w:pStyle w:val="BodyText"/>
        <w:numPr>
          <w:ilvl w:val="0"/>
          <w:numId w:val="18"/>
        </w:numPr>
        <w:jc w:val="both"/>
      </w:pPr>
      <w:r w:rsidRPr="00B46C6A">
        <w:t>Any</w:t>
      </w:r>
      <w:r w:rsidR="005E1791" w:rsidRPr="00B46C6A">
        <w:t xml:space="preserve"> outstanding </w:t>
      </w:r>
      <w:proofErr w:type="gramStart"/>
      <w:r w:rsidR="005E1791" w:rsidRPr="00B46C6A">
        <w:t>debts</w:t>
      </w:r>
      <w:proofErr w:type="gramEnd"/>
      <w:r w:rsidR="005E1791" w:rsidRPr="00B46C6A">
        <w:t xml:space="preserve"> secured on the asset, for example by a legal charge such as a mortgage.</w:t>
      </w:r>
    </w:p>
    <w:p w14:paraId="37E9C304" w14:textId="77777777" w:rsidR="005E1791" w:rsidRDefault="005E1791" w:rsidP="00E05F8D">
      <w:pPr>
        <w:pStyle w:val="BodyText"/>
        <w:jc w:val="both"/>
      </w:pPr>
    </w:p>
    <w:p w14:paraId="4FA49A67" w14:textId="77777777" w:rsidR="00E52EB4" w:rsidRDefault="00E52EB4" w:rsidP="00A759CA">
      <w:pPr>
        <w:pStyle w:val="BodyText"/>
        <w:ind w:left="0"/>
        <w:jc w:val="both"/>
      </w:pPr>
      <w:r>
        <w:t xml:space="preserve">Where a person has joint beneficial ownership of capital (for example they have a joint savings account), the total value will be divided equally between the joint owners and the person will be treated as owning an equal share, except where there is evidence that the person owns an unequal share.  </w:t>
      </w:r>
    </w:p>
    <w:p w14:paraId="16A4C27A" w14:textId="77777777" w:rsidR="00CA4686" w:rsidRDefault="00CA4686" w:rsidP="00E05F8D">
      <w:pPr>
        <w:pStyle w:val="BodyText"/>
        <w:jc w:val="both"/>
      </w:pPr>
    </w:p>
    <w:p w14:paraId="49C58E4C" w14:textId="2017A54A" w:rsidR="00CA4686" w:rsidRDefault="00CA4686" w:rsidP="00A759CA">
      <w:pPr>
        <w:pStyle w:val="BodyText"/>
        <w:ind w:left="0"/>
        <w:jc w:val="both"/>
      </w:pPr>
      <w:r w:rsidRPr="00CA4686">
        <w:t xml:space="preserve">In some </w:t>
      </w:r>
      <w:proofErr w:type="gramStart"/>
      <w:r w:rsidRPr="00CA4686">
        <w:t>instances</w:t>
      </w:r>
      <w:proofErr w:type="gramEnd"/>
      <w:r w:rsidRPr="00CA4686">
        <w:t xml:space="preserve"> a</w:t>
      </w:r>
      <w:r>
        <w:t xml:space="preserve"> person </w:t>
      </w:r>
      <w:r w:rsidRPr="00CA4686">
        <w:t>may need to apply for access to capital assets but has not yet done so. In such circumstances this capital may be treated as belonging to the person and so included as notional capital within the financial assessment from the date it could have reasonably been acquired.</w:t>
      </w:r>
    </w:p>
    <w:p w14:paraId="72E0C045" w14:textId="77777777" w:rsidR="00CA4686" w:rsidRDefault="00CA4686" w:rsidP="008A3C8E">
      <w:pPr>
        <w:pStyle w:val="BodyText"/>
        <w:jc w:val="both"/>
      </w:pPr>
    </w:p>
    <w:p w14:paraId="4FEE2C1A" w14:textId="43E3A7FB" w:rsidR="00CA4686" w:rsidRPr="00CA4686" w:rsidRDefault="00CA4686" w:rsidP="00A759CA">
      <w:pPr>
        <w:pStyle w:val="BodyText"/>
        <w:ind w:left="0"/>
        <w:jc w:val="both"/>
      </w:pPr>
      <w:r w:rsidRPr="00CA4686">
        <w:t>Some capital resources are disregarded (</w:t>
      </w:r>
      <w:r>
        <w:t>not included</w:t>
      </w:r>
      <w:r w:rsidRPr="00CA4686">
        <w:t>) within the financial assessment, detail</w:t>
      </w:r>
      <w:r>
        <w:t>s</w:t>
      </w:r>
      <w:r w:rsidRPr="00CA4686">
        <w:t xml:space="preserve"> of th</w:t>
      </w:r>
      <w:r>
        <w:t>ese</w:t>
      </w:r>
      <w:r w:rsidRPr="00CA4686">
        <w:t xml:space="preserve"> </w:t>
      </w:r>
      <w:r>
        <w:t xml:space="preserve">are given </w:t>
      </w:r>
      <w:r w:rsidRPr="00CA4686">
        <w:t>in the Care Act</w:t>
      </w:r>
      <w:r>
        <w:t>, r</w:t>
      </w:r>
      <w:r w:rsidRPr="00CA4686">
        <w:t>egulations and guidance.</w:t>
      </w:r>
    </w:p>
    <w:p w14:paraId="333D109A" w14:textId="77777777" w:rsidR="00CA4686" w:rsidRDefault="00CA4686" w:rsidP="008A3C8E">
      <w:pPr>
        <w:pStyle w:val="BodyText"/>
        <w:jc w:val="both"/>
      </w:pPr>
    </w:p>
    <w:p w14:paraId="05502AE6" w14:textId="2A711853" w:rsidR="00773BF9" w:rsidRDefault="00773BF9" w:rsidP="00A759CA">
      <w:pPr>
        <w:pStyle w:val="BodyText"/>
        <w:ind w:left="0"/>
        <w:jc w:val="both"/>
        <w:rPr>
          <w:spacing w:val="-2"/>
        </w:rPr>
      </w:pPr>
      <w:r>
        <w:rPr>
          <w:spacing w:val="-2"/>
        </w:rPr>
        <w:t xml:space="preserve">The levels of capital considered with a financial assessment </w:t>
      </w:r>
      <w:r w:rsidR="009B5432">
        <w:rPr>
          <w:spacing w:val="-2"/>
        </w:rPr>
        <w:t>can be found here</w:t>
      </w:r>
      <w:r w:rsidR="009D058A">
        <w:rPr>
          <w:spacing w:val="-2"/>
        </w:rPr>
        <w:t xml:space="preserve"> at</w:t>
      </w:r>
      <w:r>
        <w:rPr>
          <w:spacing w:val="-2"/>
        </w:rPr>
        <w:t>:</w:t>
      </w:r>
      <w:r w:rsidR="00B16DBC">
        <w:rPr>
          <w:spacing w:val="-2"/>
        </w:rPr>
        <w:t xml:space="preserve"> </w:t>
      </w:r>
      <w:hyperlink r:id="rId15" w:history="1">
        <w:r w:rsidR="009D058A" w:rsidRPr="00344377">
          <w:rPr>
            <w:rStyle w:val="Hyperlink"/>
            <w:spacing w:val="-2"/>
          </w:rPr>
          <w:t>www.gov.uk/government/collections/local-authority-circulars</w:t>
        </w:r>
      </w:hyperlink>
    </w:p>
    <w:p w14:paraId="6F8A7100" w14:textId="77777777" w:rsidR="00773BF9" w:rsidRDefault="00773BF9" w:rsidP="008A3C8E">
      <w:pPr>
        <w:tabs>
          <w:tab w:val="left" w:pos="284"/>
        </w:tabs>
        <w:ind w:left="644"/>
        <w:jc w:val="both"/>
        <w:rPr>
          <w:rFonts w:ascii="Arial" w:hAnsi="Arial" w:cs="Arial"/>
          <w:sz w:val="24"/>
          <w:szCs w:val="24"/>
        </w:rPr>
      </w:pPr>
    </w:p>
    <w:p w14:paraId="2D1DF6BA" w14:textId="4A9F16F6" w:rsidR="00773BF9" w:rsidRDefault="00773BF9" w:rsidP="006C288D">
      <w:pPr>
        <w:pStyle w:val="BodyText"/>
        <w:numPr>
          <w:ilvl w:val="0"/>
          <w:numId w:val="8"/>
        </w:numPr>
        <w:jc w:val="both"/>
      </w:pPr>
      <w:r>
        <w:t xml:space="preserve">Capital </w:t>
      </w:r>
      <w:r>
        <w:rPr>
          <w:b/>
        </w:rPr>
        <w:t xml:space="preserve">below </w:t>
      </w:r>
      <w:r w:rsidR="00B16DBC">
        <w:rPr>
          <w:b/>
        </w:rPr>
        <w:t>the lower capital limit</w:t>
      </w:r>
      <w:r>
        <w:t xml:space="preserve"> will be disregarded (not included) for financial assessment purposes.</w:t>
      </w:r>
    </w:p>
    <w:p w14:paraId="718EFC6F" w14:textId="77777777" w:rsidR="00773BF9" w:rsidRDefault="00773BF9" w:rsidP="008A3C8E">
      <w:pPr>
        <w:pStyle w:val="BodyText"/>
        <w:jc w:val="both"/>
      </w:pPr>
    </w:p>
    <w:p w14:paraId="15771760" w14:textId="4F46DD04" w:rsidR="00773BF9" w:rsidRDefault="00773BF9" w:rsidP="006C288D">
      <w:pPr>
        <w:pStyle w:val="BodyText"/>
        <w:numPr>
          <w:ilvl w:val="0"/>
          <w:numId w:val="8"/>
        </w:numPr>
        <w:jc w:val="both"/>
      </w:pPr>
      <w:r>
        <w:t xml:space="preserve">Capital </w:t>
      </w:r>
      <w:r>
        <w:rPr>
          <w:b/>
        </w:rPr>
        <w:t xml:space="preserve">between </w:t>
      </w:r>
      <w:r w:rsidR="00B16DBC">
        <w:rPr>
          <w:b/>
        </w:rPr>
        <w:t>the lower capital limit and the upper capital limit</w:t>
      </w:r>
      <w:r>
        <w:t xml:space="preserve"> will be </w:t>
      </w:r>
      <w:proofErr w:type="gramStart"/>
      <w:r>
        <w:t>taken into account</w:t>
      </w:r>
      <w:proofErr w:type="gramEnd"/>
      <w:r>
        <w:t xml:space="preserve"> and a person will be required to pay £1 per week for every £250 </w:t>
      </w:r>
      <w:r w:rsidR="00B16DBC">
        <w:t xml:space="preserve">or part thereof </w:t>
      </w:r>
      <w:r>
        <w:t xml:space="preserve">of capital owned between </w:t>
      </w:r>
      <w:r w:rsidR="00B16DBC">
        <w:t>the lower capital limit and the upper capital limit</w:t>
      </w:r>
      <w:r>
        <w:t>.</w:t>
      </w:r>
    </w:p>
    <w:p w14:paraId="14C88AD4" w14:textId="77777777" w:rsidR="00773BF9" w:rsidRDefault="00773BF9" w:rsidP="008A3C8E">
      <w:pPr>
        <w:pStyle w:val="BodyText"/>
        <w:jc w:val="both"/>
      </w:pPr>
    </w:p>
    <w:p w14:paraId="6C82AF65" w14:textId="6C99B5B2" w:rsidR="00773BF9" w:rsidRDefault="00773BF9" w:rsidP="006C288D">
      <w:pPr>
        <w:pStyle w:val="BodyText"/>
        <w:numPr>
          <w:ilvl w:val="0"/>
          <w:numId w:val="8"/>
        </w:numPr>
        <w:jc w:val="both"/>
        <w:rPr>
          <w:spacing w:val="-1"/>
        </w:rPr>
      </w:pPr>
      <w:r>
        <w:t xml:space="preserve">Capital </w:t>
      </w:r>
      <w:r>
        <w:rPr>
          <w:b/>
        </w:rPr>
        <w:t xml:space="preserve">over </w:t>
      </w:r>
      <w:r w:rsidR="00B16DBC">
        <w:rPr>
          <w:b/>
        </w:rPr>
        <w:t>the upper capital limit</w:t>
      </w:r>
      <w:r>
        <w:t xml:space="preserve"> will be </w:t>
      </w:r>
      <w:proofErr w:type="gramStart"/>
      <w:r>
        <w:t>taken into account</w:t>
      </w:r>
      <w:proofErr w:type="gramEnd"/>
      <w:r>
        <w:t xml:space="preserve"> and a person will be required to </w:t>
      </w:r>
      <w:r>
        <w:rPr>
          <w:spacing w:val="-2"/>
        </w:rPr>
        <w:t>pay</w:t>
      </w:r>
      <w:r>
        <w:rPr>
          <w:spacing w:val="-4"/>
        </w:rPr>
        <w:t xml:space="preserve"> </w:t>
      </w:r>
      <w:r>
        <w:rPr>
          <w:spacing w:val="-1"/>
        </w:rPr>
        <w:t>the full cost of the care home.</w:t>
      </w:r>
    </w:p>
    <w:p w14:paraId="78C43243" w14:textId="77777777" w:rsidR="00E52EB4" w:rsidRDefault="00E52EB4" w:rsidP="00636DCD">
      <w:pPr>
        <w:tabs>
          <w:tab w:val="left" w:pos="284"/>
        </w:tabs>
        <w:ind w:left="644"/>
        <w:rPr>
          <w:rFonts w:ascii="Arial" w:hAnsi="Arial" w:cs="Arial"/>
          <w:sz w:val="24"/>
          <w:szCs w:val="24"/>
        </w:rPr>
      </w:pPr>
    </w:p>
    <w:p w14:paraId="19C9342C" w14:textId="77777777" w:rsidR="00E52EB4" w:rsidRDefault="00E52EB4" w:rsidP="006C288D">
      <w:pPr>
        <w:pStyle w:val="ilm2"/>
        <w:numPr>
          <w:ilvl w:val="1"/>
          <w:numId w:val="27"/>
        </w:numPr>
        <w:ind w:left="431" w:hanging="431"/>
      </w:pPr>
      <w:bookmarkStart w:id="23" w:name="_Toc485989866"/>
      <w:bookmarkStart w:id="24" w:name="_Toc160446798"/>
      <w:r>
        <w:t>Property</w:t>
      </w:r>
      <w:bookmarkEnd w:id="23"/>
      <w:bookmarkEnd w:id="24"/>
    </w:p>
    <w:p w14:paraId="3CA21556" w14:textId="77777777" w:rsidR="0009781D" w:rsidRDefault="00E52EB4" w:rsidP="00A759CA">
      <w:pPr>
        <w:pStyle w:val="BodyText"/>
        <w:ind w:left="0"/>
        <w:jc w:val="both"/>
      </w:pPr>
      <w:r>
        <w:t xml:space="preserve">Property is a capital asset and may either be included or disregarded within a financial assessment in accordance with Annex B of the Care and Support Statutory Guidance. </w:t>
      </w:r>
    </w:p>
    <w:p w14:paraId="2F6E03A3" w14:textId="77777777" w:rsidR="00A759CA" w:rsidRDefault="00A759CA" w:rsidP="00A759CA">
      <w:pPr>
        <w:pStyle w:val="BodyText"/>
        <w:ind w:left="0"/>
        <w:jc w:val="both"/>
      </w:pPr>
    </w:p>
    <w:p w14:paraId="63F41B4C" w14:textId="7B9F45BE" w:rsidR="00E52EB4" w:rsidRDefault="00E52EB4" w:rsidP="00A759CA">
      <w:pPr>
        <w:pStyle w:val="BodyText"/>
        <w:ind w:left="0"/>
        <w:jc w:val="both"/>
      </w:pPr>
      <w:r>
        <w:t xml:space="preserve">If a person is in temporary or respite care the property they normally live </w:t>
      </w:r>
      <w:proofErr w:type="gramStart"/>
      <w:r>
        <w:t>in</w:t>
      </w:r>
      <w:proofErr w:type="gramEnd"/>
      <w:r>
        <w:t xml:space="preserve"> will be disregarded (not included </w:t>
      </w:r>
      <w:r w:rsidR="0009781D">
        <w:t>as a</w:t>
      </w:r>
      <w:r w:rsidR="0011679C">
        <w:t xml:space="preserve"> capital</w:t>
      </w:r>
      <w:r w:rsidR="0009781D">
        <w:t xml:space="preserve"> asset) where they intend to return to it. </w:t>
      </w:r>
      <w:r>
        <w:t>However, where a person is in permanent care the property may be included in the financial assessment or it may be disregarded (not included) depending on circumstances. Some examples where a property may be disregarded include:</w:t>
      </w:r>
    </w:p>
    <w:p w14:paraId="26C81D16" w14:textId="77777777" w:rsidR="00E52EB4" w:rsidRDefault="00E52EB4" w:rsidP="008A3C8E">
      <w:pPr>
        <w:pStyle w:val="BodyText"/>
        <w:jc w:val="both"/>
      </w:pPr>
    </w:p>
    <w:p w14:paraId="66108CBD" w14:textId="77777777" w:rsidR="00E52EB4" w:rsidRDefault="00E52EB4" w:rsidP="006C288D">
      <w:pPr>
        <w:pStyle w:val="BodyText"/>
        <w:numPr>
          <w:ilvl w:val="0"/>
          <w:numId w:val="7"/>
        </w:numPr>
        <w:jc w:val="both"/>
      </w:pPr>
      <w:r>
        <w:t>Where the property has been continuously occupied by the person’s partner, former partner or civil partner, except where they are estranged since before the person went into a care home.</w:t>
      </w:r>
    </w:p>
    <w:p w14:paraId="23F40DE5" w14:textId="77777777" w:rsidR="00E52EB4" w:rsidRDefault="00E52EB4" w:rsidP="008A3C8E">
      <w:pPr>
        <w:pStyle w:val="BodyText"/>
        <w:jc w:val="both"/>
      </w:pPr>
    </w:p>
    <w:p w14:paraId="64C5DEDC" w14:textId="77777777" w:rsidR="00E52EB4" w:rsidRDefault="00E52EB4" w:rsidP="006C288D">
      <w:pPr>
        <w:pStyle w:val="BodyText"/>
        <w:numPr>
          <w:ilvl w:val="0"/>
          <w:numId w:val="7"/>
        </w:numPr>
        <w:jc w:val="both"/>
      </w:pPr>
      <w:r>
        <w:t>Where the property has been continuously occupied by relatives (defined in the guidance), aged 60 or over since before the person went into a care home.</w:t>
      </w:r>
    </w:p>
    <w:p w14:paraId="16038181" w14:textId="77777777" w:rsidR="00E52EB4" w:rsidRDefault="00E52EB4" w:rsidP="008A3C8E">
      <w:pPr>
        <w:pStyle w:val="BodyText"/>
        <w:jc w:val="both"/>
      </w:pPr>
    </w:p>
    <w:p w14:paraId="1F8BF4B4" w14:textId="77777777" w:rsidR="00E52EB4" w:rsidRDefault="00E52EB4" w:rsidP="006C288D">
      <w:pPr>
        <w:pStyle w:val="BodyText"/>
        <w:numPr>
          <w:ilvl w:val="0"/>
          <w:numId w:val="7"/>
        </w:numPr>
        <w:jc w:val="both"/>
      </w:pPr>
      <w:r>
        <w:t>Where the property has been continuously occupied by relatives (defined in the guidance), who have been incapacitated since before the person went into a care home.</w:t>
      </w:r>
    </w:p>
    <w:p w14:paraId="573751C4" w14:textId="77777777" w:rsidR="00E52EB4" w:rsidRDefault="00E52EB4" w:rsidP="00D436E2">
      <w:pPr>
        <w:pStyle w:val="BodyText"/>
        <w:jc w:val="both"/>
      </w:pPr>
      <w:r>
        <w:t xml:space="preserve">  </w:t>
      </w:r>
    </w:p>
    <w:p w14:paraId="77FD025E" w14:textId="7FC701CC" w:rsidR="00E52EB4" w:rsidRDefault="00E52EB4" w:rsidP="006C288D">
      <w:pPr>
        <w:pStyle w:val="ilm2"/>
        <w:numPr>
          <w:ilvl w:val="1"/>
          <w:numId w:val="27"/>
        </w:numPr>
        <w:ind w:left="431" w:hanging="431"/>
        <w:rPr>
          <w:bCs/>
        </w:rPr>
      </w:pPr>
      <w:bookmarkStart w:id="25" w:name="_Toc485989867"/>
      <w:bookmarkStart w:id="26" w:name="_Toc160446799"/>
      <w:r>
        <w:t>Deferred payments</w:t>
      </w:r>
      <w:bookmarkEnd w:id="25"/>
      <w:bookmarkEnd w:id="26"/>
    </w:p>
    <w:p w14:paraId="76CBE4A6" w14:textId="1D4E41E2" w:rsidR="00E52EB4" w:rsidRDefault="00E52EB4" w:rsidP="00A759CA">
      <w:pPr>
        <w:pStyle w:val="BodyText"/>
        <w:ind w:left="0"/>
        <w:jc w:val="both"/>
      </w:pPr>
      <w:r>
        <w:t>Where a property is included within the assessment a person may be eligible for the Council’s Deferred Payment</w:t>
      </w:r>
      <w:r w:rsidR="007D6DEC">
        <w:t>s</w:t>
      </w:r>
      <w:r>
        <w:t xml:space="preserve"> Scheme. The Deferred Payments Scheme is to help those who have been assessed as having to pay the full cost of residential care but cannot pay the full </w:t>
      </w:r>
      <w:r w:rsidR="0009781D">
        <w:t>amount</w:t>
      </w:r>
      <w:r>
        <w:t xml:space="preserve"> because their capital is tied up in a property.</w:t>
      </w:r>
    </w:p>
    <w:p w14:paraId="070F9AA9" w14:textId="77777777" w:rsidR="00E52EB4" w:rsidRDefault="00E52EB4" w:rsidP="00EF64AA">
      <w:pPr>
        <w:pStyle w:val="BodyText"/>
        <w:jc w:val="both"/>
      </w:pPr>
      <w:r>
        <w:t xml:space="preserve"> </w:t>
      </w:r>
    </w:p>
    <w:p w14:paraId="7CACFDAA" w14:textId="62F78808" w:rsidR="00E52EB4" w:rsidRDefault="00E52EB4" w:rsidP="00A759CA">
      <w:pPr>
        <w:pStyle w:val="BodyText"/>
        <w:ind w:left="0"/>
        <w:jc w:val="both"/>
      </w:pPr>
      <w:r>
        <w:t xml:space="preserve">The Council may accept a property as security and the person pays a weekly contribution towards care based on their income and savings only. The part that the person cannot pay will be paid by the Council and a debt </w:t>
      </w:r>
      <w:proofErr w:type="gramStart"/>
      <w:r>
        <w:t>builds</w:t>
      </w:r>
      <w:proofErr w:type="gramEnd"/>
      <w:r>
        <w:t xml:space="preserve"> up </w:t>
      </w:r>
      <w:proofErr w:type="gramStart"/>
      <w:r>
        <w:t>called</w:t>
      </w:r>
      <w:proofErr w:type="gramEnd"/>
      <w:r>
        <w:t xml:space="preserve"> a deferred payment. This debt will then have to be paid </w:t>
      </w:r>
      <w:proofErr w:type="gramStart"/>
      <w:r>
        <w:t>at a later date</w:t>
      </w:r>
      <w:proofErr w:type="gramEnd"/>
      <w:r>
        <w:t xml:space="preserve">. For many people this will be done by selling the property or </w:t>
      </w:r>
      <w:r w:rsidR="0011679C">
        <w:t xml:space="preserve">payment may be made </w:t>
      </w:r>
      <w:r>
        <w:t xml:space="preserve">from other sources. </w:t>
      </w:r>
    </w:p>
    <w:p w14:paraId="138C4C69" w14:textId="77777777" w:rsidR="00E52EB4" w:rsidRDefault="00E52EB4" w:rsidP="00EF64AA">
      <w:pPr>
        <w:pStyle w:val="BodyText"/>
        <w:jc w:val="both"/>
      </w:pPr>
    </w:p>
    <w:p w14:paraId="3FEA9875" w14:textId="2F855FA5" w:rsidR="009D058A" w:rsidRPr="009C7FF0" w:rsidRDefault="00B16DBC" w:rsidP="00A759CA">
      <w:pPr>
        <w:pStyle w:val="BodyText"/>
        <w:ind w:left="0"/>
        <w:jc w:val="both"/>
      </w:pPr>
      <w:r w:rsidRPr="009C7FF0">
        <w:t>Further information about</w:t>
      </w:r>
      <w:r w:rsidR="00E52EB4" w:rsidRPr="009C7FF0">
        <w:t xml:space="preserve"> </w:t>
      </w:r>
      <w:r w:rsidR="007D6DEC" w:rsidRPr="009C7FF0">
        <w:t>d</w:t>
      </w:r>
      <w:r w:rsidR="00E52EB4" w:rsidRPr="009C7FF0">
        <w:t xml:space="preserve">eferred </w:t>
      </w:r>
      <w:r w:rsidR="007D6DEC" w:rsidRPr="009C7FF0">
        <w:t>p</w:t>
      </w:r>
      <w:r w:rsidR="00E52EB4" w:rsidRPr="009C7FF0">
        <w:t>ayments can be found at:</w:t>
      </w:r>
      <w:r w:rsidR="009C7FF0">
        <w:t xml:space="preserve"> </w:t>
      </w:r>
      <w:hyperlink r:id="rId16" w:anchor="Chapter9" w:history="1">
        <w:r w:rsidR="009C7FF0" w:rsidRPr="000C771A">
          <w:rPr>
            <w:rStyle w:val="Hyperlink"/>
          </w:rPr>
          <w:t>www.gov.uk/government/publications/care-act-statutory-guidance/care-and-support-statutory-guidance#Chapter9</w:t>
        </w:r>
      </w:hyperlink>
      <w:r w:rsidR="009C7FF0">
        <w:t xml:space="preserve"> </w:t>
      </w:r>
    </w:p>
    <w:p w14:paraId="4EE31CAC" w14:textId="77777777" w:rsidR="00E52EB4" w:rsidRPr="00EF64AA" w:rsidRDefault="00E52EB4" w:rsidP="00EF64AA">
      <w:pPr>
        <w:ind w:left="644"/>
        <w:jc w:val="both"/>
        <w:rPr>
          <w:rFonts w:ascii="Arial" w:hAnsi="Arial" w:cs="Arial"/>
          <w:color w:val="C00000"/>
          <w:sz w:val="24"/>
          <w:szCs w:val="24"/>
        </w:rPr>
      </w:pPr>
    </w:p>
    <w:p w14:paraId="70252996" w14:textId="77777777" w:rsidR="00E52EB4" w:rsidRDefault="00E52EB4" w:rsidP="006C288D">
      <w:pPr>
        <w:pStyle w:val="ilm2"/>
        <w:numPr>
          <w:ilvl w:val="1"/>
          <w:numId w:val="27"/>
        </w:numPr>
        <w:ind w:left="431" w:hanging="431"/>
      </w:pPr>
      <w:bookmarkStart w:id="27" w:name="_Toc485989868"/>
      <w:bookmarkStart w:id="28" w:name="_Toc160446800"/>
      <w:r>
        <w:t>Income</w:t>
      </w:r>
      <w:bookmarkEnd w:id="27"/>
      <w:bookmarkEnd w:id="28"/>
    </w:p>
    <w:p w14:paraId="4F3FB9E9" w14:textId="77777777" w:rsidR="00E52EB4" w:rsidRDefault="00E52EB4" w:rsidP="00A759CA">
      <w:pPr>
        <w:pStyle w:val="BodyText"/>
        <w:ind w:left="0"/>
        <w:jc w:val="both"/>
      </w:pPr>
      <w:r>
        <w:rPr>
          <w:spacing w:val="-1"/>
        </w:rPr>
        <w:t>The</w:t>
      </w:r>
      <w:r>
        <w:rPr>
          <w:spacing w:val="1"/>
        </w:rPr>
        <w:t xml:space="preserve"> </w:t>
      </w:r>
      <w:r>
        <w:rPr>
          <w:spacing w:val="-2"/>
        </w:rPr>
        <w:t>value</w:t>
      </w:r>
      <w:r>
        <w:t xml:space="preserve"> </w:t>
      </w:r>
      <w:r>
        <w:rPr>
          <w:spacing w:val="-2"/>
        </w:rPr>
        <w:t>and</w:t>
      </w:r>
      <w:r>
        <w:rPr>
          <w:spacing w:val="-3"/>
        </w:rPr>
        <w:t xml:space="preserve"> </w:t>
      </w:r>
      <w:r>
        <w:rPr>
          <w:spacing w:val="-2"/>
        </w:rPr>
        <w:t>treatment</w:t>
      </w:r>
      <w:r>
        <w:rPr>
          <w:spacing w:val="-1"/>
        </w:rPr>
        <w:t xml:space="preserve"> of </w:t>
      </w:r>
      <w:r>
        <w:rPr>
          <w:spacing w:val="-2"/>
        </w:rPr>
        <w:t>income</w:t>
      </w:r>
      <w:r>
        <w:t xml:space="preserve"> </w:t>
      </w:r>
      <w:r>
        <w:rPr>
          <w:spacing w:val="-2"/>
        </w:rPr>
        <w:t>will</w:t>
      </w:r>
      <w:r>
        <w:rPr>
          <w:spacing w:val="1"/>
        </w:rPr>
        <w:t xml:space="preserve"> </w:t>
      </w:r>
      <w:r>
        <w:rPr>
          <w:spacing w:val="-1"/>
        </w:rPr>
        <w:t>be</w:t>
      </w:r>
      <w:r>
        <w:rPr>
          <w:spacing w:val="1"/>
        </w:rPr>
        <w:t xml:space="preserve"> </w:t>
      </w:r>
      <w:r>
        <w:rPr>
          <w:spacing w:val="-2"/>
        </w:rPr>
        <w:t>based</w:t>
      </w:r>
      <w:r>
        <w:t xml:space="preserve"> </w:t>
      </w:r>
      <w:r>
        <w:rPr>
          <w:spacing w:val="-1"/>
        </w:rPr>
        <w:t>on</w:t>
      </w:r>
      <w:r>
        <w:t xml:space="preserve"> </w:t>
      </w:r>
      <w:r>
        <w:rPr>
          <w:spacing w:val="-1"/>
        </w:rPr>
        <w:t>the</w:t>
      </w:r>
      <w:r>
        <w:rPr>
          <w:spacing w:val="-3"/>
        </w:rPr>
        <w:t xml:space="preserve"> </w:t>
      </w:r>
      <w:r>
        <w:rPr>
          <w:spacing w:val="-1"/>
        </w:rPr>
        <w:t>definitions</w:t>
      </w:r>
      <w:r>
        <w:rPr>
          <w:spacing w:val="-2"/>
        </w:rPr>
        <w:t xml:space="preserve"> in</w:t>
      </w:r>
      <w:r>
        <w:t xml:space="preserve"> </w:t>
      </w:r>
      <w:r>
        <w:rPr>
          <w:spacing w:val="-2"/>
        </w:rPr>
        <w:t xml:space="preserve">the Care Act 2014 Care and Support Statutory Guidance Annex C. Some examples of income included in the guidance are State Retirement Pension, Pension Credit and occupational pensions. </w:t>
      </w:r>
    </w:p>
    <w:p w14:paraId="5ACBF729" w14:textId="77777777" w:rsidR="00E52EB4" w:rsidRDefault="00E52EB4" w:rsidP="00EF64AA">
      <w:pPr>
        <w:pStyle w:val="BodyText"/>
        <w:jc w:val="both"/>
      </w:pPr>
    </w:p>
    <w:p w14:paraId="586D29FB" w14:textId="77777777" w:rsidR="00C47C21" w:rsidRDefault="00C47C21" w:rsidP="00A759CA">
      <w:pPr>
        <w:pStyle w:val="BodyText"/>
        <w:ind w:left="0"/>
        <w:jc w:val="both"/>
        <w:rPr>
          <w:lang w:val="en-GB"/>
        </w:rPr>
      </w:pPr>
      <w:r w:rsidRPr="00C47C21">
        <w:rPr>
          <w:lang w:val="en-GB"/>
        </w:rPr>
        <w:t xml:space="preserve">Income will always be </w:t>
      </w:r>
      <w:proofErr w:type="gramStart"/>
      <w:r w:rsidRPr="00C47C21">
        <w:rPr>
          <w:lang w:val="en-GB"/>
        </w:rPr>
        <w:t>taken into account</w:t>
      </w:r>
      <w:proofErr w:type="gramEnd"/>
      <w:r w:rsidRPr="00C47C21">
        <w:rPr>
          <w:lang w:val="en-GB"/>
        </w:rPr>
        <w:t xml:space="preserve"> unless it is disregarded under the regulations. Income that is disregarded will either be:</w:t>
      </w:r>
    </w:p>
    <w:p w14:paraId="3A4603CA" w14:textId="77777777" w:rsidR="00C47C21" w:rsidRPr="00C47C21" w:rsidRDefault="00C47C21" w:rsidP="00EF64AA">
      <w:pPr>
        <w:pStyle w:val="BodyText"/>
        <w:jc w:val="both"/>
        <w:rPr>
          <w:lang w:val="en-GB"/>
        </w:rPr>
      </w:pPr>
    </w:p>
    <w:p w14:paraId="6EF0726C" w14:textId="521630E5" w:rsidR="00C47C21" w:rsidRPr="00C47C21" w:rsidRDefault="00C47C21" w:rsidP="006C288D">
      <w:pPr>
        <w:pStyle w:val="BodyText"/>
        <w:numPr>
          <w:ilvl w:val="0"/>
          <w:numId w:val="19"/>
        </w:numPr>
        <w:jc w:val="both"/>
        <w:rPr>
          <w:lang w:val="en-GB"/>
        </w:rPr>
      </w:pPr>
      <w:r w:rsidRPr="00C47C21">
        <w:rPr>
          <w:lang w:val="en-GB"/>
        </w:rPr>
        <w:t>partially disregarded</w:t>
      </w:r>
    </w:p>
    <w:p w14:paraId="19629D30" w14:textId="628AAB98" w:rsidR="00C47C21" w:rsidRDefault="00C47C21" w:rsidP="006C288D">
      <w:pPr>
        <w:pStyle w:val="BodyText"/>
        <w:numPr>
          <w:ilvl w:val="0"/>
          <w:numId w:val="19"/>
        </w:numPr>
        <w:jc w:val="both"/>
        <w:rPr>
          <w:lang w:val="en-GB"/>
        </w:rPr>
      </w:pPr>
      <w:r w:rsidRPr="00C47C21">
        <w:rPr>
          <w:lang w:val="en-GB"/>
        </w:rPr>
        <w:t>fully disregarded</w:t>
      </w:r>
    </w:p>
    <w:p w14:paraId="2B0C2A63" w14:textId="77777777" w:rsidR="00C47C21" w:rsidRPr="00C47C21" w:rsidRDefault="00C47C21" w:rsidP="00EF64AA">
      <w:pPr>
        <w:pStyle w:val="BodyText"/>
        <w:jc w:val="both"/>
        <w:rPr>
          <w:lang w:val="en-GB"/>
        </w:rPr>
      </w:pPr>
    </w:p>
    <w:p w14:paraId="3F46C74F" w14:textId="0B3821F0" w:rsidR="0011679C" w:rsidRDefault="0011679C" w:rsidP="00A759CA">
      <w:pPr>
        <w:pStyle w:val="BodyText"/>
        <w:ind w:left="0"/>
        <w:jc w:val="both"/>
      </w:pPr>
      <w:r w:rsidRPr="00CA4686">
        <w:t xml:space="preserve">In some </w:t>
      </w:r>
      <w:proofErr w:type="gramStart"/>
      <w:r w:rsidRPr="00CA4686">
        <w:t>instances</w:t>
      </w:r>
      <w:proofErr w:type="gramEnd"/>
      <w:r w:rsidRPr="00CA4686">
        <w:t xml:space="preserve"> a</w:t>
      </w:r>
      <w:r>
        <w:t xml:space="preserve"> person </w:t>
      </w:r>
      <w:r w:rsidRPr="00CA4686">
        <w:t xml:space="preserve">may need to apply for access to </w:t>
      </w:r>
      <w:r w:rsidR="00C47C21">
        <w:t xml:space="preserve">income, for example </w:t>
      </w:r>
      <w:r w:rsidR="00C47C21">
        <w:rPr>
          <w:spacing w:val="-1"/>
        </w:rPr>
        <w:t>a means-tested benefit</w:t>
      </w:r>
      <w:r w:rsidR="00C47C21" w:rsidRPr="00CA4686">
        <w:t xml:space="preserve"> </w:t>
      </w:r>
      <w:r w:rsidRPr="00CA4686">
        <w:t xml:space="preserve">but has not yet done so. In such circumstances this </w:t>
      </w:r>
      <w:r w:rsidR="00C47C21">
        <w:t>income</w:t>
      </w:r>
      <w:r w:rsidRPr="00CA4686">
        <w:t xml:space="preserve"> may be treated as belonging to the person and so included as notional </w:t>
      </w:r>
      <w:r w:rsidR="00C47C21">
        <w:t>income</w:t>
      </w:r>
      <w:r w:rsidRPr="00CA4686">
        <w:t xml:space="preserve"> within the financial assessment from the date it could have reasonably been acquired.</w:t>
      </w:r>
    </w:p>
    <w:p w14:paraId="381CADDD" w14:textId="77777777" w:rsidR="0011679C" w:rsidRDefault="0011679C" w:rsidP="002403C7">
      <w:pPr>
        <w:pStyle w:val="BodyText"/>
        <w:jc w:val="both"/>
        <w:rPr>
          <w:spacing w:val="-2"/>
        </w:rPr>
      </w:pPr>
    </w:p>
    <w:p w14:paraId="6C29289F" w14:textId="2809BF23" w:rsidR="00E52EB4" w:rsidRDefault="00E52EB4" w:rsidP="00A759CA">
      <w:pPr>
        <w:pStyle w:val="BodyText"/>
        <w:ind w:left="0"/>
        <w:jc w:val="both"/>
        <w:rPr>
          <w:spacing w:val="-1"/>
        </w:rPr>
      </w:pPr>
      <w:r>
        <w:rPr>
          <w:spacing w:val="-1"/>
        </w:rPr>
        <w:t xml:space="preserve">Where deductions are taken from benefits </w:t>
      </w:r>
      <w:r w:rsidR="0054613D">
        <w:rPr>
          <w:spacing w:val="-1"/>
        </w:rPr>
        <w:t>or income</w:t>
      </w:r>
      <w:r>
        <w:rPr>
          <w:spacing w:val="-1"/>
        </w:rPr>
        <w:t>, e.g. if deductions are made to repay debts or social fund payments, the financial assessment will be calculated on the gross amount the person would be entitled to not the actual amount received.</w:t>
      </w:r>
    </w:p>
    <w:p w14:paraId="020844BE" w14:textId="77777777" w:rsidR="00E52EB4" w:rsidRDefault="00E52EB4" w:rsidP="002403C7">
      <w:pPr>
        <w:pStyle w:val="BodyText"/>
        <w:jc w:val="both"/>
        <w:rPr>
          <w:spacing w:val="-1"/>
        </w:rPr>
      </w:pPr>
    </w:p>
    <w:p w14:paraId="78E800B0" w14:textId="492BBCD7" w:rsidR="00644917" w:rsidRDefault="00511CDF" w:rsidP="00A759CA">
      <w:pPr>
        <w:pStyle w:val="BodyText"/>
        <w:ind w:left="0"/>
        <w:jc w:val="both"/>
      </w:pPr>
      <w:r w:rsidRPr="00511CDF">
        <w:lastRenderedPageBreak/>
        <w:t xml:space="preserve">Only the income of the cared-for person will be </w:t>
      </w:r>
      <w:proofErr w:type="gramStart"/>
      <w:r w:rsidRPr="00511CDF">
        <w:t>taken into account</w:t>
      </w:r>
      <w:proofErr w:type="gramEnd"/>
      <w:r w:rsidRPr="00511CDF">
        <w:t xml:space="preserve"> in the financial assessment of what they can afford to pay for their care and support. Where this person receives income as one of a couple, the starting presumption is that the cared-for person has an equal share of the income.</w:t>
      </w:r>
    </w:p>
    <w:p w14:paraId="2DF853E8" w14:textId="77777777" w:rsidR="00511CDF" w:rsidRDefault="00511CDF" w:rsidP="00A759CA">
      <w:pPr>
        <w:pStyle w:val="BodyText"/>
        <w:ind w:left="0"/>
        <w:jc w:val="both"/>
      </w:pPr>
    </w:p>
    <w:p w14:paraId="089384D9" w14:textId="2D8C611B" w:rsidR="00644917" w:rsidRPr="00644917" w:rsidRDefault="00644917" w:rsidP="00644917">
      <w:pPr>
        <w:pStyle w:val="BodyText"/>
        <w:ind w:left="0"/>
        <w:jc w:val="both"/>
        <w:rPr>
          <w:spacing w:val="-1"/>
        </w:rPr>
      </w:pPr>
      <w:r w:rsidRPr="00644917">
        <w:rPr>
          <w:spacing w:val="-1"/>
        </w:rPr>
        <w:t>For the purposes of this Policy, a couple is defined as:</w:t>
      </w:r>
    </w:p>
    <w:p w14:paraId="1E5C353A" w14:textId="77777777" w:rsidR="00644917" w:rsidRPr="00644917" w:rsidRDefault="00644917" w:rsidP="00644917">
      <w:pPr>
        <w:pStyle w:val="BodyText"/>
        <w:ind w:left="720"/>
        <w:jc w:val="both"/>
        <w:rPr>
          <w:spacing w:val="-1"/>
        </w:rPr>
      </w:pPr>
    </w:p>
    <w:p w14:paraId="5272B4FB" w14:textId="63E48C88" w:rsidR="00644917" w:rsidRPr="00644917" w:rsidRDefault="00644917" w:rsidP="00644917">
      <w:pPr>
        <w:pStyle w:val="BodyText"/>
        <w:numPr>
          <w:ilvl w:val="0"/>
          <w:numId w:val="29"/>
        </w:numPr>
        <w:jc w:val="both"/>
        <w:rPr>
          <w:spacing w:val="-1"/>
        </w:rPr>
      </w:pPr>
      <w:r w:rsidRPr="00644917">
        <w:rPr>
          <w:spacing w:val="-1"/>
        </w:rPr>
        <w:t>two people who are married to, or civil partners o</w:t>
      </w:r>
      <w:r w:rsidR="00511CDF">
        <w:rPr>
          <w:spacing w:val="-1"/>
        </w:rPr>
        <w:t>f</w:t>
      </w:r>
      <w:r w:rsidRPr="00644917">
        <w:rPr>
          <w:spacing w:val="-1"/>
        </w:rPr>
        <w:t>, each other and are members of the same household or,</w:t>
      </w:r>
    </w:p>
    <w:p w14:paraId="1595E2E5" w14:textId="77777777" w:rsidR="00644917" w:rsidRPr="00644917" w:rsidRDefault="00644917" w:rsidP="00644917">
      <w:pPr>
        <w:pStyle w:val="BodyText"/>
        <w:numPr>
          <w:ilvl w:val="0"/>
          <w:numId w:val="29"/>
        </w:numPr>
        <w:jc w:val="both"/>
        <w:rPr>
          <w:spacing w:val="-1"/>
        </w:rPr>
      </w:pPr>
      <w:r w:rsidRPr="00644917">
        <w:rPr>
          <w:spacing w:val="-1"/>
        </w:rPr>
        <w:t>two people who are not married to, or civil partners of, each other but are living together as a married couple</w:t>
      </w:r>
    </w:p>
    <w:p w14:paraId="0151C294" w14:textId="77777777" w:rsidR="00E52EB4" w:rsidRDefault="00E52EB4" w:rsidP="009E3DBF">
      <w:pPr>
        <w:pStyle w:val="Heading2"/>
        <w:tabs>
          <w:tab w:val="left" w:pos="284"/>
        </w:tabs>
        <w:spacing w:before="40"/>
        <w:ind w:left="0"/>
        <w:rPr>
          <w:spacing w:val="-2"/>
        </w:rPr>
      </w:pPr>
    </w:p>
    <w:p w14:paraId="38A26176" w14:textId="4320C055" w:rsidR="00E52EB4" w:rsidRDefault="00E52EB4" w:rsidP="006C288D">
      <w:pPr>
        <w:pStyle w:val="ilm2"/>
        <w:numPr>
          <w:ilvl w:val="1"/>
          <w:numId w:val="27"/>
        </w:numPr>
        <w:ind w:left="431" w:hanging="431"/>
        <w:rPr>
          <w:bCs/>
        </w:rPr>
      </w:pPr>
      <w:bookmarkStart w:id="29" w:name="_Toc485989869"/>
      <w:bookmarkStart w:id="30" w:name="_Toc160446801"/>
      <w:r>
        <w:t xml:space="preserve">Deprivation of </w:t>
      </w:r>
      <w:r w:rsidR="00BE4D61">
        <w:t>i</w:t>
      </w:r>
      <w:r w:rsidR="0054613D">
        <w:t xml:space="preserve">ncome or </w:t>
      </w:r>
      <w:r w:rsidR="00456F82">
        <w:t>a</w:t>
      </w:r>
      <w:r>
        <w:t>ssets</w:t>
      </w:r>
      <w:bookmarkEnd w:id="29"/>
      <w:bookmarkEnd w:id="30"/>
    </w:p>
    <w:p w14:paraId="34C156F2" w14:textId="03AB4854" w:rsidR="00E52EB4" w:rsidRDefault="00E52EB4" w:rsidP="00A759CA">
      <w:pPr>
        <w:pStyle w:val="BodyText"/>
        <w:ind w:left="0"/>
        <w:jc w:val="both"/>
      </w:pPr>
      <w:r>
        <w:t xml:space="preserve">Deprivation is </w:t>
      </w:r>
      <w:proofErr w:type="gramStart"/>
      <w:r>
        <w:t>the</w:t>
      </w:r>
      <w:proofErr w:type="gramEnd"/>
      <w:r>
        <w:t xml:space="preserve"> attempt to avoid </w:t>
      </w:r>
      <w:r w:rsidR="0054613D">
        <w:t xml:space="preserve">or reduce </w:t>
      </w:r>
      <w:r>
        <w:t xml:space="preserve">charges by removing </w:t>
      </w:r>
      <w:r w:rsidR="0054613D">
        <w:t xml:space="preserve">income or </w:t>
      </w:r>
      <w:r w:rsidR="00456F82">
        <w:t xml:space="preserve">capital </w:t>
      </w:r>
      <w:r>
        <w:t>assets from a</w:t>
      </w:r>
      <w:r w:rsidR="0054613D">
        <w:t xml:space="preserve"> person’s </w:t>
      </w:r>
      <w:r>
        <w:t xml:space="preserve">ownership </w:t>
      </w:r>
      <w:proofErr w:type="gramStart"/>
      <w:r>
        <w:t>in order to</w:t>
      </w:r>
      <w:proofErr w:type="gramEnd"/>
      <w:r>
        <w:t xml:space="preserve"> avoid them being included in the financial assessment.</w:t>
      </w:r>
    </w:p>
    <w:p w14:paraId="783140DA" w14:textId="77777777" w:rsidR="00E52EB4" w:rsidRDefault="00E52EB4" w:rsidP="002403C7">
      <w:pPr>
        <w:pStyle w:val="BodyText"/>
        <w:jc w:val="both"/>
      </w:pPr>
    </w:p>
    <w:p w14:paraId="1491DB37" w14:textId="517AA80F" w:rsidR="00E52EB4" w:rsidRDefault="0054613D" w:rsidP="00A759CA">
      <w:pPr>
        <w:pStyle w:val="BodyText"/>
        <w:ind w:left="0"/>
        <w:jc w:val="both"/>
      </w:pPr>
      <w:r>
        <w:rPr>
          <w:spacing w:val="-2"/>
        </w:rPr>
        <w:t>Q</w:t>
      </w:r>
      <w:r w:rsidR="00E52EB4">
        <w:rPr>
          <w:spacing w:val="-2"/>
        </w:rPr>
        <w:t>uestions</w:t>
      </w:r>
      <w:r w:rsidR="00E52EB4">
        <w:rPr>
          <w:spacing w:val="-1"/>
        </w:rPr>
        <w:t xml:space="preserve"> </w:t>
      </w:r>
      <w:proofErr w:type="gramStart"/>
      <w:r w:rsidR="00E52EB4">
        <w:rPr>
          <w:spacing w:val="-1"/>
        </w:rPr>
        <w:t>of</w:t>
      </w:r>
      <w:proofErr w:type="gramEnd"/>
      <w:r w:rsidR="00E52EB4">
        <w:rPr>
          <w:spacing w:val="-1"/>
        </w:rPr>
        <w:t xml:space="preserve"> </w:t>
      </w:r>
      <w:r w:rsidR="00E52EB4">
        <w:rPr>
          <w:spacing w:val="-2"/>
        </w:rPr>
        <w:t>deprivation</w:t>
      </w:r>
      <w:r w:rsidR="00E52EB4">
        <w:t xml:space="preserve"> </w:t>
      </w:r>
      <w:r w:rsidR="00E52EB4">
        <w:rPr>
          <w:spacing w:val="-1"/>
        </w:rPr>
        <w:t xml:space="preserve">of </w:t>
      </w:r>
      <w:r w:rsidR="00E52EB4">
        <w:rPr>
          <w:spacing w:val="-2"/>
        </w:rPr>
        <w:t xml:space="preserve">capital </w:t>
      </w:r>
      <w:r>
        <w:rPr>
          <w:spacing w:val="-2"/>
        </w:rPr>
        <w:t xml:space="preserve">or income will be considered </w:t>
      </w:r>
      <w:r w:rsidR="00E52EB4">
        <w:rPr>
          <w:spacing w:val="-2"/>
        </w:rPr>
        <w:t xml:space="preserve">in accordance with Annex E of the </w:t>
      </w:r>
      <w:r w:rsidR="001B000D">
        <w:rPr>
          <w:spacing w:val="-2"/>
        </w:rPr>
        <w:t>Care and Support Statutory</w:t>
      </w:r>
      <w:r w:rsidR="00E52EB4">
        <w:rPr>
          <w:spacing w:val="-2"/>
        </w:rPr>
        <w:t xml:space="preserve"> Guidance. For </w:t>
      </w:r>
      <w:proofErr w:type="gramStart"/>
      <w:r w:rsidR="00E52EB4">
        <w:rPr>
          <w:spacing w:val="-2"/>
        </w:rPr>
        <w:t>example</w:t>
      </w:r>
      <w:proofErr w:type="gramEnd"/>
      <w:r w:rsidR="00E52EB4">
        <w:rPr>
          <w:spacing w:val="-2"/>
        </w:rPr>
        <w:t xml:space="preserve"> </w:t>
      </w:r>
      <w:r w:rsidR="00E52EB4">
        <w:rPr>
          <w:spacing w:val="-1"/>
        </w:rPr>
        <w:t>if:</w:t>
      </w:r>
    </w:p>
    <w:p w14:paraId="3A9395BD" w14:textId="77777777" w:rsidR="00E52EB4" w:rsidRDefault="00E52EB4" w:rsidP="002403C7">
      <w:pPr>
        <w:pStyle w:val="BodyText"/>
        <w:jc w:val="both"/>
      </w:pPr>
    </w:p>
    <w:p w14:paraId="4AE43572" w14:textId="691C7CBB" w:rsidR="00E52EB4" w:rsidRDefault="0054613D" w:rsidP="006C288D">
      <w:pPr>
        <w:pStyle w:val="BodyText"/>
        <w:numPr>
          <w:ilvl w:val="0"/>
          <w:numId w:val="6"/>
        </w:numPr>
        <w:jc w:val="both"/>
      </w:pPr>
      <w:r>
        <w:rPr>
          <w:spacing w:val="-1"/>
        </w:rPr>
        <w:t>A</w:t>
      </w:r>
      <w:r w:rsidR="00E52EB4">
        <w:rPr>
          <w:spacing w:val="1"/>
        </w:rPr>
        <w:t xml:space="preserve"> </w:t>
      </w:r>
      <w:r w:rsidR="00E52EB4">
        <w:rPr>
          <w:spacing w:val="-2"/>
        </w:rPr>
        <w:t>person ceases</w:t>
      </w:r>
      <w:r w:rsidR="00E52EB4">
        <w:rPr>
          <w:spacing w:val="-1"/>
        </w:rPr>
        <w:t xml:space="preserve"> </w:t>
      </w:r>
      <w:r w:rsidR="00E52EB4">
        <w:t xml:space="preserve">to </w:t>
      </w:r>
      <w:r w:rsidR="00E52EB4">
        <w:rPr>
          <w:spacing w:val="-2"/>
        </w:rPr>
        <w:t>possess</w:t>
      </w:r>
      <w:r w:rsidR="00E52EB4">
        <w:rPr>
          <w:spacing w:val="-1"/>
        </w:rPr>
        <w:t xml:space="preserve"> </w:t>
      </w:r>
      <w:r w:rsidR="00E52EB4">
        <w:rPr>
          <w:spacing w:val="-2"/>
        </w:rPr>
        <w:t>capital</w:t>
      </w:r>
      <w:r w:rsidR="00E52EB4">
        <w:rPr>
          <w:spacing w:val="-4"/>
        </w:rPr>
        <w:t xml:space="preserve"> </w:t>
      </w:r>
      <w:r w:rsidR="00E52EB4">
        <w:rPr>
          <w:spacing w:val="-1"/>
        </w:rPr>
        <w:t>assets</w:t>
      </w:r>
      <w:r w:rsidR="00E52EB4">
        <w:t xml:space="preserve"> or income </w:t>
      </w:r>
      <w:r w:rsidR="00E52EB4">
        <w:rPr>
          <w:spacing w:val="-2"/>
        </w:rPr>
        <w:t>which</w:t>
      </w:r>
      <w:r w:rsidR="00E52EB4">
        <w:rPr>
          <w:spacing w:val="1"/>
        </w:rPr>
        <w:t xml:space="preserve"> </w:t>
      </w:r>
      <w:r w:rsidR="00E52EB4">
        <w:rPr>
          <w:spacing w:val="-2"/>
        </w:rPr>
        <w:t>would</w:t>
      </w:r>
      <w:r w:rsidR="00E52EB4">
        <w:t xml:space="preserve"> </w:t>
      </w:r>
      <w:r w:rsidR="00E52EB4">
        <w:rPr>
          <w:spacing w:val="-2"/>
        </w:rPr>
        <w:t>otherwise</w:t>
      </w:r>
      <w:r w:rsidR="00E52EB4">
        <w:t xml:space="preserve"> </w:t>
      </w:r>
      <w:r w:rsidR="00E52EB4">
        <w:rPr>
          <w:spacing w:val="-2"/>
        </w:rPr>
        <w:t>have</w:t>
      </w:r>
      <w:r w:rsidR="00E52EB4">
        <w:rPr>
          <w:spacing w:val="1"/>
        </w:rPr>
        <w:t xml:space="preserve"> </w:t>
      </w:r>
      <w:r w:rsidR="00E52EB4">
        <w:rPr>
          <w:spacing w:val="-2"/>
        </w:rPr>
        <w:t xml:space="preserve">been </w:t>
      </w:r>
      <w:proofErr w:type="gramStart"/>
      <w:r w:rsidR="00E52EB4">
        <w:rPr>
          <w:spacing w:val="-1"/>
        </w:rPr>
        <w:t xml:space="preserve">taken </w:t>
      </w:r>
      <w:r w:rsidR="00E52EB4">
        <w:rPr>
          <w:spacing w:val="-2"/>
        </w:rPr>
        <w:t>into</w:t>
      </w:r>
      <w:r w:rsidR="00E52EB4">
        <w:rPr>
          <w:spacing w:val="-1"/>
        </w:rPr>
        <w:t xml:space="preserve"> </w:t>
      </w:r>
      <w:r w:rsidR="00E52EB4">
        <w:rPr>
          <w:spacing w:val="-2"/>
        </w:rPr>
        <w:t>account</w:t>
      </w:r>
      <w:proofErr w:type="gramEnd"/>
      <w:r w:rsidR="00E52EB4">
        <w:rPr>
          <w:spacing w:val="-3"/>
        </w:rPr>
        <w:t xml:space="preserve"> </w:t>
      </w:r>
      <w:r w:rsidR="00E52EB4">
        <w:rPr>
          <w:spacing w:val="-1"/>
        </w:rPr>
        <w:t>for the</w:t>
      </w:r>
      <w:r w:rsidR="00E52EB4">
        <w:t xml:space="preserve"> </w:t>
      </w:r>
      <w:r w:rsidR="00E52EB4">
        <w:rPr>
          <w:spacing w:val="-2"/>
        </w:rPr>
        <w:t>purpose</w:t>
      </w:r>
      <w:r w:rsidR="00E52EB4">
        <w:t xml:space="preserve"> </w:t>
      </w:r>
      <w:r w:rsidR="00E52EB4">
        <w:rPr>
          <w:spacing w:val="-1"/>
        </w:rPr>
        <w:t xml:space="preserve">of </w:t>
      </w:r>
      <w:r w:rsidR="00E52EB4">
        <w:rPr>
          <w:spacing w:val="-2"/>
        </w:rPr>
        <w:t>assessing</w:t>
      </w:r>
      <w:r w:rsidR="00E52EB4">
        <w:rPr>
          <w:spacing w:val="-3"/>
        </w:rPr>
        <w:t xml:space="preserve"> </w:t>
      </w:r>
      <w:r w:rsidR="00E52EB4">
        <w:rPr>
          <w:spacing w:val="-2"/>
        </w:rPr>
        <w:t xml:space="preserve">charges for </w:t>
      </w:r>
      <w:proofErr w:type="gramStart"/>
      <w:r w:rsidR="00E52EB4">
        <w:rPr>
          <w:spacing w:val="-2"/>
        </w:rPr>
        <w:t>care;</w:t>
      </w:r>
      <w:proofErr w:type="gramEnd"/>
    </w:p>
    <w:p w14:paraId="2FE342B0" w14:textId="77777777" w:rsidR="00E52EB4" w:rsidRDefault="00E52EB4" w:rsidP="002403C7">
      <w:pPr>
        <w:pStyle w:val="BodyText"/>
        <w:jc w:val="both"/>
      </w:pPr>
    </w:p>
    <w:p w14:paraId="3C821F79" w14:textId="20965280" w:rsidR="00E52EB4" w:rsidRDefault="0054613D" w:rsidP="006C288D">
      <w:pPr>
        <w:pStyle w:val="BodyText"/>
        <w:numPr>
          <w:ilvl w:val="0"/>
          <w:numId w:val="6"/>
        </w:numPr>
        <w:jc w:val="both"/>
      </w:pPr>
      <w:r>
        <w:rPr>
          <w:spacing w:val="-1"/>
        </w:rPr>
        <w:t>A</w:t>
      </w:r>
      <w:r w:rsidR="00E52EB4">
        <w:rPr>
          <w:spacing w:val="1"/>
        </w:rPr>
        <w:t xml:space="preserve"> </w:t>
      </w:r>
      <w:r w:rsidR="00E52EB4">
        <w:rPr>
          <w:spacing w:val="-2"/>
        </w:rPr>
        <w:t>person deprives</w:t>
      </w:r>
      <w:r w:rsidR="00E52EB4">
        <w:rPr>
          <w:spacing w:val="-1"/>
        </w:rPr>
        <w:t xml:space="preserve"> </w:t>
      </w:r>
      <w:r w:rsidR="00E52EB4">
        <w:rPr>
          <w:spacing w:val="-2"/>
        </w:rPr>
        <w:t>themselves</w:t>
      </w:r>
      <w:r w:rsidR="00E52EB4">
        <w:t xml:space="preserve"> </w:t>
      </w:r>
      <w:r w:rsidR="00E52EB4">
        <w:rPr>
          <w:spacing w:val="-1"/>
        </w:rPr>
        <w:t>of</w:t>
      </w:r>
      <w:r w:rsidR="00E52EB4">
        <w:rPr>
          <w:spacing w:val="3"/>
        </w:rPr>
        <w:t xml:space="preserve"> </w:t>
      </w:r>
      <w:r w:rsidR="00E52EB4">
        <w:rPr>
          <w:spacing w:val="-2"/>
        </w:rPr>
        <w:t>capital assets</w:t>
      </w:r>
      <w:r w:rsidR="00E52EB4">
        <w:rPr>
          <w:spacing w:val="-1"/>
        </w:rPr>
        <w:t xml:space="preserve"> or income which</w:t>
      </w:r>
      <w:r w:rsidR="00E52EB4">
        <w:t xml:space="preserve"> </w:t>
      </w:r>
      <w:r w:rsidR="00E52EB4">
        <w:rPr>
          <w:spacing w:val="-2"/>
        </w:rPr>
        <w:t>would</w:t>
      </w:r>
      <w:r w:rsidR="00E52EB4">
        <w:t xml:space="preserve"> </w:t>
      </w:r>
      <w:r w:rsidR="00E52EB4">
        <w:rPr>
          <w:spacing w:val="-2"/>
        </w:rPr>
        <w:t>otherwise</w:t>
      </w:r>
      <w:r w:rsidR="00E52EB4">
        <w:t xml:space="preserve"> </w:t>
      </w:r>
      <w:r w:rsidR="00E52EB4">
        <w:rPr>
          <w:spacing w:val="-1"/>
        </w:rPr>
        <w:t>have</w:t>
      </w:r>
      <w:r w:rsidR="00E52EB4">
        <w:rPr>
          <w:spacing w:val="69"/>
        </w:rPr>
        <w:t xml:space="preserve"> </w:t>
      </w:r>
      <w:r w:rsidR="00E52EB4">
        <w:rPr>
          <w:spacing w:val="-2"/>
        </w:rPr>
        <w:t>been</w:t>
      </w:r>
      <w:r w:rsidR="00E52EB4">
        <w:t xml:space="preserve"> </w:t>
      </w:r>
      <w:r w:rsidR="00E52EB4">
        <w:rPr>
          <w:spacing w:val="-2"/>
        </w:rPr>
        <w:t>available</w:t>
      </w:r>
      <w:r w:rsidR="00E52EB4">
        <w:t xml:space="preserve"> </w:t>
      </w:r>
      <w:r w:rsidR="00E52EB4">
        <w:rPr>
          <w:spacing w:val="-1"/>
        </w:rPr>
        <w:t>to</w:t>
      </w:r>
      <w:r w:rsidR="00E52EB4">
        <w:t xml:space="preserve"> </w:t>
      </w:r>
      <w:r w:rsidR="00E52EB4">
        <w:rPr>
          <w:spacing w:val="-1"/>
        </w:rPr>
        <w:t xml:space="preserve">them, </w:t>
      </w:r>
      <w:r w:rsidR="00E52EB4">
        <w:t>i.e.</w:t>
      </w:r>
      <w:r w:rsidR="00E52EB4">
        <w:rPr>
          <w:spacing w:val="2"/>
        </w:rPr>
        <w:t xml:space="preserve"> </w:t>
      </w:r>
      <w:r w:rsidR="00E52EB4">
        <w:rPr>
          <w:spacing w:val="-2"/>
        </w:rPr>
        <w:t>ownership</w:t>
      </w:r>
      <w:r w:rsidR="00E52EB4">
        <w:t xml:space="preserve"> </w:t>
      </w:r>
      <w:r w:rsidR="00E52EB4">
        <w:rPr>
          <w:spacing w:val="-1"/>
        </w:rPr>
        <w:t xml:space="preserve">of </w:t>
      </w:r>
      <w:r w:rsidR="00E52EB4">
        <w:t>a</w:t>
      </w:r>
      <w:r w:rsidR="00E52EB4">
        <w:rPr>
          <w:spacing w:val="-1"/>
        </w:rPr>
        <w:t xml:space="preserve"> </w:t>
      </w:r>
      <w:r w:rsidR="00E52EB4">
        <w:rPr>
          <w:spacing w:val="-2"/>
        </w:rPr>
        <w:t>property</w:t>
      </w:r>
      <w:r w:rsidR="00E52EB4">
        <w:rPr>
          <w:spacing w:val="-1"/>
        </w:rPr>
        <w:t xml:space="preserve"> </w:t>
      </w:r>
      <w:r w:rsidR="00E52EB4">
        <w:rPr>
          <w:spacing w:val="-2"/>
        </w:rPr>
        <w:t>other than</w:t>
      </w:r>
      <w:r w:rsidR="00E52EB4">
        <w:t xml:space="preserve"> </w:t>
      </w:r>
      <w:r w:rsidR="00E52EB4">
        <w:rPr>
          <w:spacing w:val="-2"/>
        </w:rPr>
        <w:t>their</w:t>
      </w:r>
      <w:r w:rsidR="00E52EB4">
        <w:rPr>
          <w:spacing w:val="-3"/>
        </w:rPr>
        <w:t xml:space="preserve"> </w:t>
      </w:r>
      <w:r w:rsidR="00E52EB4">
        <w:rPr>
          <w:spacing w:val="-1"/>
        </w:rPr>
        <w:t>main</w:t>
      </w:r>
      <w:r w:rsidR="00E52EB4">
        <w:rPr>
          <w:spacing w:val="1"/>
        </w:rPr>
        <w:t xml:space="preserve"> </w:t>
      </w:r>
      <w:r w:rsidR="00E52EB4">
        <w:rPr>
          <w:spacing w:val="-2"/>
        </w:rPr>
        <w:t>residence</w:t>
      </w:r>
      <w:r w:rsidR="00E52EB4">
        <w:rPr>
          <w:spacing w:val="69"/>
        </w:rPr>
        <w:t xml:space="preserve"> </w:t>
      </w:r>
      <w:r w:rsidR="00E52EB4">
        <w:rPr>
          <w:spacing w:val="-1"/>
        </w:rPr>
        <w:t xml:space="preserve">is </w:t>
      </w:r>
      <w:r w:rsidR="00E52EB4">
        <w:rPr>
          <w:spacing w:val="-2"/>
        </w:rPr>
        <w:t>transferred</w:t>
      </w:r>
      <w:r w:rsidR="00E52EB4">
        <w:rPr>
          <w:spacing w:val="-3"/>
        </w:rPr>
        <w:t xml:space="preserve"> </w:t>
      </w:r>
      <w:r w:rsidR="00E52EB4">
        <w:t>to</w:t>
      </w:r>
      <w:r w:rsidR="00E52EB4">
        <w:rPr>
          <w:spacing w:val="-1"/>
        </w:rPr>
        <w:t xml:space="preserve"> </w:t>
      </w:r>
      <w:r w:rsidR="00E52EB4">
        <w:rPr>
          <w:spacing w:val="-2"/>
        </w:rPr>
        <w:t>another person</w:t>
      </w:r>
      <w:r w:rsidR="00E52EB4">
        <w:t xml:space="preserve"> or</w:t>
      </w:r>
      <w:r w:rsidR="00E52EB4">
        <w:rPr>
          <w:spacing w:val="-1"/>
        </w:rPr>
        <w:t xml:space="preserve"> the</w:t>
      </w:r>
      <w:r w:rsidR="00E52EB4">
        <w:rPr>
          <w:spacing w:val="-3"/>
        </w:rPr>
        <w:t xml:space="preserve"> </w:t>
      </w:r>
      <w:r w:rsidR="00E52EB4">
        <w:rPr>
          <w:spacing w:val="-2"/>
        </w:rPr>
        <w:t>beneficiary</w:t>
      </w:r>
      <w:r w:rsidR="00E52EB4">
        <w:rPr>
          <w:spacing w:val="-4"/>
        </w:rPr>
        <w:t xml:space="preserve"> </w:t>
      </w:r>
      <w:r w:rsidR="00E52EB4">
        <w:rPr>
          <w:spacing w:val="-1"/>
        </w:rPr>
        <w:t>of</w:t>
      </w:r>
      <w:r w:rsidR="00E52EB4">
        <w:rPr>
          <w:spacing w:val="4"/>
        </w:rPr>
        <w:t xml:space="preserve"> </w:t>
      </w:r>
      <w:r w:rsidR="00E52EB4">
        <w:rPr>
          <w:spacing w:val="-1"/>
        </w:rPr>
        <w:t>an</w:t>
      </w:r>
      <w:r w:rsidR="00E52EB4">
        <w:t xml:space="preserve"> </w:t>
      </w:r>
      <w:r w:rsidR="00E52EB4">
        <w:rPr>
          <w:spacing w:val="-2"/>
        </w:rPr>
        <w:t>insurance</w:t>
      </w:r>
      <w:r w:rsidR="00E52EB4">
        <w:rPr>
          <w:spacing w:val="-3"/>
        </w:rPr>
        <w:t xml:space="preserve"> </w:t>
      </w:r>
      <w:r w:rsidR="00E52EB4">
        <w:rPr>
          <w:spacing w:val="-2"/>
        </w:rPr>
        <w:t>policy</w:t>
      </w:r>
      <w:r w:rsidR="00E52EB4">
        <w:rPr>
          <w:spacing w:val="-4"/>
        </w:rPr>
        <w:t xml:space="preserve"> </w:t>
      </w:r>
      <w:r w:rsidR="00E52EB4">
        <w:rPr>
          <w:spacing w:val="-1"/>
        </w:rPr>
        <w:t xml:space="preserve">is </w:t>
      </w:r>
      <w:r w:rsidR="00E52EB4">
        <w:rPr>
          <w:spacing w:val="-2"/>
        </w:rPr>
        <w:t>changed</w:t>
      </w:r>
      <w:r w:rsidR="00E52EB4">
        <w:rPr>
          <w:spacing w:val="69"/>
        </w:rPr>
        <w:t xml:space="preserve"> </w:t>
      </w:r>
      <w:r w:rsidR="00E52EB4">
        <w:t>so</w:t>
      </w:r>
      <w:r w:rsidR="00E52EB4">
        <w:rPr>
          <w:spacing w:val="1"/>
        </w:rPr>
        <w:t xml:space="preserve"> </w:t>
      </w:r>
      <w:r w:rsidR="00E52EB4">
        <w:rPr>
          <w:spacing w:val="-2"/>
        </w:rPr>
        <w:t>that</w:t>
      </w:r>
      <w:r w:rsidR="00E52EB4">
        <w:rPr>
          <w:spacing w:val="-1"/>
        </w:rPr>
        <w:t xml:space="preserve"> the</w:t>
      </w:r>
      <w:r w:rsidR="00E52EB4">
        <w:rPr>
          <w:spacing w:val="-3"/>
        </w:rPr>
        <w:t xml:space="preserve"> </w:t>
      </w:r>
      <w:r w:rsidR="00E52EB4">
        <w:rPr>
          <w:spacing w:val="-2"/>
        </w:rPr>
        <w:t>monies</w:t>
      </w:r>
      <w:r w:rsidR="00E52EB4">
        <w:rPr>
          <w:spacing w:val="1"/>
        </w:rPr>
        <w:t xml:space="preserve"> </w:t>
      </w:r>
      <w:r w:rsidR="00E52EB4">
        <w:rPr>
          <w:spacing w:val="-1"/>
        </w:rPr>
        <w:t>are</w:t>
      </w:r>
      <w:r w:rsidR="00E52EB4">
        <w:rPr>
          <w:spacing w:val="-3"/>
        </w:rPr>
        <w:t xml:space="preserve"> </w:t>
      </w:r>
      <w:r w:rsidR="00E52EB4">
        <w:rPr>
          <w:spacing w:val="-1"/>
        </w:rPr>
        <w:t>not</w:t>
      </w:r>
      <w:r w:rsidR="00E52EB4">
        <w:rPr>
          <w:spacing w:val="-2"/>
        </w:rPr>
        <w:t xml:space="preserve"> available</w:t>
      </w:r>
      <w:r w:rsidR="00E52EB4">
        <w:t xml:space="preserve"> to</w:t>
      </w:r>
      <w:r w:rsidR="00E52EB4">
        <w:rPr>
          <w:spacing w:val="-1"/>
        </w:rPr>
        <w:t xml:space="preserve"> the </w:t>
      </w:r>
      <w:r>
        <w:rPr>
          <w:spacing w:val="-1"/>
        </w:rPr>
        <w:t>person</w:t>
      </w:r>
      <w:r w:rsidR="00E52EB4">
        <w:rPr>
          <w:spacing w:val="-2"/>
        </w:rPr>
        <w:t>.</w:t>
      </w:r>
    </w:p>
    <w:p w14:paraId="66FE2E03" w14:textId="77777777" w:rsidR="00E52EB4" w:rsidRDefault="00E52EB4" w:rsidP="002403C7">
      <w:pPr>
        <w:pStyle w:val="BodyText"/>
        <w:jc w:val="both"/>
      </w:pPr>
    </w:p>
    <w:p w14:paraId="403806C0" w14:textId="383DA095" w:rsidR="00E52EB4" w:rsidRDefault="00511CDF" w:rsidP="00A759CA">
      <w:pPr>
        <w:pStyle w:val="BodyText"/>
        <w:ind w:left="0"/>
        <w:jc w:val="both"/>
        <w:rPr>
          <w:spacing w:val="-1"/>
        </w:rPr>
      </w:pPr>
      <w:r>
        <w:rPr>
          <w:spacing w:val="-1"/>
        </w:rPr>
        <w:t xml:space="preserve">Where </w:t>
      </w:r>
      <w:r>
        <w:rPr>
          <w:spacing w:val="-2"/>
        </w:rPr>
        <w:t>the</w:t>
      </w:r>
      <w:r w:rsidR="00B16DBC">
        <w:rPr>
          <w:spacing w:val="-2"/>
        </w:rPr>
        <w:t xml:space="preserve"> Council are satisfied that deprivation has occurred</w:t>
      </w:r>
      <w:r w:rsidR="00E52EB4">
        <w:rPr>
          <w:spacing w:val="-2"/>
        </w:rPr>
        <w:t xml:space="preserve"> </w:t>
      </w:r>
      <w:r w:rsidR="00E52EB4">
        <w:t>the</w:t>
      </w:r>
      <w:r w:rsidR="00E52EB4">
        <w:rPr>
          <w:spacing w:val="2"/>
        </w:rPr>
        <w:t xml:space="preserve"> </w:t>
      </w:r>
      <w:r w:rsidR="00E52EB4">
        <w:rPr>
          <w:spacing w:val="-2"/>
        </w:rPr>
        <w:t xml:space="preserve">person </w:t>
      </w:r>
      <w:r w:rsidR="0054613D">
        <w:rPr>
          <w:spacing w:val="-2"/>
        </w:rPr>
        <w:t xml:space="preserve">will be treated as </w:t>
      </w:r>
      <w:r w:rsidR="00E52EB4">
        <w:rPr>
          <w:spacing w:val="-2"/>
        </w:rPr>
        <w:t>still possessing</w:t>
      </w:r>
      <w:r w:rsidR="00E52EB4">
        <w:rPr>
          <w:spacing w:val="-3"/>
        </w:rPr>
        <w:t xml:space="preserve"> </w:t>
      </w:r>
      <w:r w:rsidR="00E52EB4">
        <w:rPr>
          <w:spacing w:val="-1"/>
        </w:rPr>
        <w:t>the</w:t>
      </w:r>
      <w:r w:rsidR="00E52EB4">
        <w:rPr>
          <w:spacing w:val="1"/>
        </w:rPr>
        <w:t xml:space="preserve"> </w:t>
      </w:r>
      <w:r w:rsidR="00E52EB4">
        <w:rPr>
          <w:spacing w:val="-2"/>
        </w:rPr>
        <w:t xml:space="preserve">capital </w:t>
      </w:r>
      <w:r w:rsidR="00E52EB4">
        <w:rPr>
          <w:spacing w:val="-1"/>
        </w:rPr>
        <w:t xml:space="preserve">asset or income and this will be known as notional capital or notional income within the financial assessment. This means that the person will be </w:t>
      </w:r>
      <w:r w:rsidR="0054613D">
        <w:rPr>
          <w:spacing w:val="-1"/>
        </w:rPr>
        <w:t xml:space="preserve">assessed </w:t>
      </w:r>
      <w:r w:rsidR="00E52EB4">
        <w:rPr>
          <w:spacing w:val="-1"/>
        </w:rPr>
        <w:t>as if they still have the income or capital.</w:t>
      </w:r>
    </w:p>
    <w:p w14:paraId="4067CF8A" w14:textId="77777777" w:rsidR="00E52EB4" w:rsidRDefault="00E52EB4" w:rsidP="002403C7">
      <w:pPr>
        <w:pStyle w:val="BodyText"/>
        <w:jc w:val="both"/>
        <w:rPr>
          <w:spacing w:val="-1"/>
        </w:rPr>
      </w:pPr>
    </w:p>
    <w:p w14:paraId="6991A82A" w14:textId="2D0E8CE9" w:rsidR="00E52EB4" w:rsidRDefault="00E52EB4" w:rsidP="00A759CA">
      <w:pPr>
        <w:pStyle w:val="BodyText"/>
        <w:ind w:left="0"/>
        <w:jc w:val="both"/>
      </w:pPr>
      <w:r>
        <w:rPr>
          <w:spacing w:val="-1"/>
        </w:rPr>
        <w:t xml:space="preserve">If the asset has been transferred to someone else, that person may become liable to pay the difference between what </w:t>
      </w:r>
      <w:proofErr w:type="gramStart"/>
      <w:r>
        <w:rPr>
          <w:spacing w:val="-1"/>
        </w:rPr>
        <w:t>has to</w:t>
      </w:r>
      <w:proofErr w:type="gramEnd"/>
      <w:r>
        <w:rPr>
          <w:spacing w:val="-1"/>
        </w:rPr>
        <w:t xml:space="preserve"> be paid and what the </w:t>
      </w:r>
      <w:r w:rsidR="0054613D">
        <w:rPr>
          <w:spacing w:val="-1"/>
        </w:rPr>
        <w:t xml:space="preserve">person </w:t>
      </w:r>
      <w:r>
        <w:rPr>
          <w:spacing w:val="-1"/>
        </w:rPr>
        <w:t xml:space="preserve">can pay from their remaining income and capital. </w:t>
      </w:r>
    </w:p>
    <w:p w14:paraId="13ED3498" w14:textId="77777777" w:rsidR="00E52EB4" w:rsidRDefault="00E52EB4" w:rsidP="002403C7">
      <w:pPr>
        <w:tabs>
          <w:tab w:val="left" w:pos="284"/>
        </w:tabs>
        <w:spacing w:before="4"/>
        <w:ind w:left="644"/>
        <w:jc w:val="both"/>
        <w:rPr>
          <w:rFonts w:ascii="Arial" w:eastAsia="Arial" w:hAnsi="Arial" w:cs="Arial"/>
          <w:sz w:val="24"/>
          <w:szCs w:val="24"/>
        </w:rPr>
      </w:pPr>
    </w:p>
    <w:p w14:paraId="0E075CD3" w14:textId="1D30E4E0" w:rsidR="00E52EB4" w:rsidRDefault="00E52EB4" w:rsidP="006C288D">
      <w:pPr>
        <w:pStyle w:val="ilm2"/>
        <w:numPr>
          <w:ilvl w:val="1"/>
          <w:numId w:val="27"/>
        </w:numPr>
        <w:ind w:left="431" w:hanging="431"/>
      </w:pPr>
      <w:bookmarkStart w:id="31" w:name="_Toc485989870"/>
      <w:bookmarkStart w:id="32" w:name="_Toc160446802"/>
      <w:r>
        <w:t xml:space="preserve">Personal </w:t>
      </w:r>
      <w:r w:rsidR="00A16EC7">
        <w:t>E</w:t>
      </w:r>
      <w:r>
        <w:t xml:space="preserve">xpense </w:t>
      </w:r>
      <w:r w:rsidR="00A16EC7">
        <w:t>A</w:t>
      </w:r>
      <w:r>
        <w:t>llowance</w:t>
      </w:r>
      <w:bookmarkEnd w:id="31"/>
      <w:bookmarkEnd w:id="32"/>
    </w:p>
    <w:p w14:paraId="2674F95E" w14:textId="09C0FE11" w:rsidR="00E52EB4" w:rsidRDefault="00E52EB4" w:rsidP="00A759CA">
      <w:pPr>
        <w:pStyle w:val="BodyText"/>
        <w:ind w:left="0"/>
        <w:jc w:val="both"/>
      </w:pPr>
      <w:r>
        <w:rPr>
          <w:spacing w:val="-2"/>
        </w:rPr>
        <w:t xml:space="preserve">The </w:t>
      </w:r>
      <w:r w:rsidR="00456F82">
        <w:rPr>
          <w:spacing w:val="-2"/>
        </w:rPr>
        <w:t>P</w:t>
      </w:r>
      <w:r>
        <w:rPr>
          <w:spacing w:val="-2"/>
        </w:rPr>
        <w:t xml:space="preserve">ersonal </w:t>
      </w:r>
      <w:r w:rsidR="00456F82">
        <w:rPr>
          <w:spacing w:val="-2"/>
        </w:rPr>
        <w:t>E</w:t>
      </w:r>
      <w:r>
        <w:rPr>
          <w:spacing w:val="-2"/>
        </w:rPr>
        <w:t xml:space="preserve">xpense </w:t>
      </w:r>
      <w:r w:rsidR="00456F82">
        <w:rPr>
          <w:spacing w:val="-2"/>
        </w:rPr>
        <w:t>A</w:t>
      </w:r>
      <w:r>
        <w:rPr>
          <w:spacing w:val="-2"/>
        </w:rPr>
        <w:t xml:space="preserve">llowance (PEA) included in the financial assessment is </w:t>
      </w:r>
      <w:r w:rsidR="00DA5CD3">
        <w:rPr>
          <w:spacing w:val="-2"/>
        </w:rPr>
        <w:t xml:space="preserve">an amount a person may retain for personal expenditure. The amount is </w:t>
      </w:r>
      <w:r>
        <w:rPr>
          <w:spacing w:val="-2"/>
        </w:rPr>
        <w:t>set by the Department of Health each year. However,</w:t>
      </w:r>
      <w:r>
        <w:t xml:space="preserve"> the Council </w:t>
      </w:r>
      <w:proofErr w:type="gramStart"/>
      <w:r>
        <w:t>has the ability to</w:t>
      </w:r>
      <w:proofErr w:type="gramEnd"/>
      <w:r>
        <w:t xml:space="preserve"> vary the amount of </w:t>
      </w:r>
      <w:r w:rsidR="00456F82">
        <w:t>P</w:t>
      </w:r>
      <w:r>
        <w:t xml:space="preserve">ersonal </w:t>
      </w:r>
      <w:r w:rsidR="00456F82">
        <w:t>E</w:t>
      </w:r>
      <w:r>
        <w:t xml:space="preserve">xpense </w:t>
      </w:r>
      <w:r w:rsidR="00456F82">
        <w:t>A</w:t>
      </w:r>
      <w:r>
        <w:t xml:space="preserve">llowance in individual cases. </w:t>
      </w:r>
      <w:r w:rsidR="00695D92">
        <w:t>Knowsley MBC</w:t>
      </w:r>
      <w:r>
        <w:t xml:space="preserve"> will follow Annex C of the Care and Support Statutory Guidance when using this discretion. </w:t>
      </w:r>
    </w:p>
    <w:p w14:paraId="708F5001" w14:textId="77777777" w:rsidR="00E52EB4" w:rsidRDefault="00E52EB4" w:rsidP="00166465">
      <w:pPr>
        <w:pStyle w:val="BodyText"/>
        <w:jc w:val="both"/>
      </w:pPr>
    </w:p>
    <w:p w14:paraId="44FD33CB" w14:textId="292FBCB1" w:rsidR="00E52EB4" w:rsidRDefault="00E52EB4" w:rsidP="00A759CA">
      <w:pPr>
        <w:pStyle w:val="BodyText"/>
        <w:ind w:left="0"/>
        <w:jc w:val="both"/>
        <w:rPr>
          <w:spacing w:val="-2"/>
        </w:rPr>
      </w:pPr>
      <w:r>
        <w:t xml:space="preserve">For temporary residents an </w:t>
      </w:r>
      <w:r>
        <w:rPr>
          <w:spacing w:val="-2"/>
        </w:rPr>
        <w:t xml:space="preserve">additional </w:t>
      </w:r>
      <w:r w:rsidR="00456F82">
        <w:t xml:space="preserve">Personal Expense Allowance </w:t>
      </w:r>
      <w:r>
        <w:rPr>
          <w:spacing w:val="-2"/>
        </w:rPr>
        <w:t xml:space="preserve">may in </w:t>
      </w:r>
      <w:r>
        <w:t>s</w:t>
      </w:r>
      <w:r>
        <w:rPr>
          <w:spacing w:val="-2"/>
        </w:rPr>
        <w:t>ome circumstances be considered if the person is unable to meet a particular expense from their capital or income. Some examples that may be considered include:</w:t>
      </w:r>
    </w:p>
    <w:p w14:paraId="40B8CF48" w14:textId="77777777" w:rsidR="00E52EB4" w:rsidRDefault="00E52EB4" w:rsidP="00166465">
      <w:pPr>
        <w:pStyle w:val="Default"/>
        <w:tabs>
          <w:tab w:val="left" w:pos="284"/>
        </w:tabs>
        <w:ind w:left="644"/>
        <w:jc w:val="both"/>
        <w:rPr>
          <w:color w:val="auto"/>
        </w:rPr>
      </w:pPr>
    </w:p>
    <w:p w14:paraId="0CF4E383" w14:textId="77777777" w:rsidR="00E52EB4" w:rsidRDefault="00E52EB4" w:rsidP="006C288D">
      <w:pPr>
        <w:pStyle w:val="BodyText"/>
        <w:numPr>
          <w:ilvl w:val="0"/>
          <w:numId w:val="5"/>
        </w:numPr>
        <w:jc w:val="both"/>
      </w:pPr>
      <w:r>
        <w:lastRenderedPageBreak/>
        <w:t xml:space="preserve">Rent (less Housing Benefit) </w:t>
      </w:r>
    </w:p>
    <w:p w14:paraId="29C8D0B6" w14:textId="49E847AC" w:rsidR="00E52EB4" w:rsidRPr="00F16E27" w:rsidRDefault="00E52EB4" w:rsidP="006C288D">
      <w:pPr>
        <w:pStyle w:val="BodyText"/>
        <w:numPr>
          <w:ilvl w:val="0"/>
          <w:numId w:val="5"/>
        </w:numPr>
        <w:jc w:val="both"/>
        <w:rPr>
          <w:rFonts w:cs="Arial"/>
        </w:rPr>
      </w:pPr>
      <w:r>
        <w:t>Mortgage costs</w:t>
      </w:r>
      <w:r w:rsidR="00437732">
        <w:t xml:space="preserve"> </w:t>
      </w:r>
      <w:r w:rsidR="00437732" w:rsidRPr="0033566F">
        <w:rPr>
          <w:rFonts w:cs="Arial"/>
          <w:lang w:val="en-GB"/>
        </w:rPr>
        <w:t>(less any benefits or assistance payments)</w:t>
      </w:r>
      <w:r w:rsidRPr="00F16E27">
        <w:rPr>
          <w:rFonts w:cs="Arial"/>
        </w:rPr>
        <w:t xml:space="preserve">  </w:t>
      </w:r>
    </w:p>
    <w:p w14:paraId="17FBB1D5" w14:textId="77777777" w:rsidR="00E52EB4" w:rsidRDefault="00E52EB4" w:rsidP="006C288D">
      <w:pPr>
        <w:pStyle w:val="BodyText"/>
        <w:numPr>
          <w:ilvl w:val="0"/>
          <w:numId w:val="5"/>
        </w:numPr>
        <w:jc w:val="both"/>
      </w:pPr>
      <w:r>
        <w:t xml:space="preserve">Water rates and charges </w:t>
      </w:r>
    </w:p>
    <w:p w14:paraId="2DE1F872" w14:textId="77777777" w:rsidR="00E52EB4" w:rsidRDefault="00E52EB4" w:rsidP="006C288D">
      <w:pPr>
        <w:pStyle w:val="BodyText"/>
        <w:numPr>
          <w:ilvl w:val="0"/>
          <w:numId w:val="5"/>
        </w:numPr>
        <w:jc w:val="both"/>
      </w:pPr>
      <w:r>
        <w:t xml:space="preserve">Council Tax (less Council Tax Support) </w:t>
      </w:r>
    </w:p>
    <w:p w14:paraId="5104EC81" w14:textId="77777777" w:rsidR="00E52EB4" w:rsidRDefault="00E52EB4" w:rsidP="006C288D">
      <w:pPr>
        <w:pStyle w:val="BodyText"/>
        <w:numPr>
          <w:ilvl w:val="0"/>
          <w:numId w:val="5"/>
        </w:numPr>
        <w:jc w:val="both"/>
      </w:pPr>
      <w:r>
        <w:t xml:space="preserve">Building insurance (not including contents insurance) </w:t>
      </w:r>
    </w:p>
    <w:p w14:paraId="44F1E874" w14:textId="77777777" w:rsidR="00E52EB4" w:rsidRDefault="00E52EB4" w:rsidP="00166465">
      <w:pPr>
        <w:pStyle w:val="BodyText"/>
        <w:jc w:val="both"/>
      </w:pPr>
    </w:p>
    <w:p w14:paraId="0F6F90F2" w14:textId="279C21A0" w:rsidR="00E52EB4" w:rsidRDefault="00E52EB4" w:rsidP="00A759CA">
      <w:pPr>
        <w:pStyle w:val="BodyText"/>
        <w:ind w:left="0"/>
        <w:jc w:val="both"/>
      </w:pPr>
      <w:r>
        <w:t xml:space="preserve">Where expenditure is joint expenditure then it will be divided equally between the liable individuals when considering any additional </w:t>
      </w:r>
      <w:r w:rsidR="00456F82">
        <w:t>Personal Expense Allowance</w:t>
      </w:r>
      <w:r>
        <w:t xml:space="preserve">. </w:t>
      </w:r>
    </w:p>
    <w:p w14:paraId="46184F7B" w14:textId="77777777" w:rsidR="00E52EB4" w:rsidRDefault="00E52EB4" w:rsidP="00166465">
      <w:pPr>
        <w:pStyle w:val="BodyText"/>
        <w:jc w:val="both"/>
      </w:pPr>
    </w:p>
    <w:p w14:paraId="2DAE0B09" w14:textId="16B1847B" w:rsidR="00E52EB4" w:rsidRDefault="00E52EB4" w:rsidP="00A759CA">
      <w:pPr>
        <w:pStyle w:val="BodyText"/>
        <w:ind w:left="0"/>
        <w:jc w:val="both"/>
      </w:pPr>
      <w:r>
        <w:t xml:space="preserve">Permanent residents are not normally considered to have </w:t>
      </w:r>
      <w:proofErr w:type="gramStart"/>
      <w:r w:rsidR="005835D2">
        <w:t>property related</w:t>
      </w:r>
      <w:proofErr w:type="gramEnd"/>
      <w:r w:rsidR="005835D2">
        <w:t xml:space="preserve"> </w:t>
      </w:r>
      <w:r>
        <w:t xml:space="preserve">outgoings </w:t>
      </w:r>
      <w:r w:rsidR="005835D2">
        <w:t>when living in the care home</w:t>
      </w:r>
      <w:r>
        <w:t>. However, it may</w:t>
      </w:r>
      <w:r w:rsidR="007D6DEC">
        <w:t xml:space="preserve"> </w:t>
      </w:r>
      <w:r>
        <w:t xml:space="preserve">be that </w:t>
      </w:r>
      <w:r w:rsidR="00D35ED8">
        <w:t>a</w:t>
      </w:r>
      <w:r>
        <w:t xml:space="preserve"> person still has outgoings e.g. while a property is for sale, subject to </w:t>
      </w:r>
      <w:proofErr w:type="gramStart"/>
      <w:r>
        <w:t>12 week</w:t>
      </w:r>
      <w:proofErr w:type="gramEnd"/>
      <w:r>
        <w:t xml:space="preserve"> property disregard or during the notice period for a rented property. In these cases, an additional </w:t>
      </w:r>
      <w:r w:rsidR="00456F82">
        <w:t xml:space="preserve">Personal Expense Allowance </w:t>
      </w:r>
      <w:r>
        <w:t xml:space="preserve">may be considered at the discretion of the Council if evidence of actual expenditure is supplied and where </w:t>
      </w:r>
      <w:r w:rsidR="00D35ED8">
        <w:t>a</w:t>
      </w:r>
      <w:r>
        <w:t xml:space="preserve"> person has no other means to meet the costs </w:t>
      </w:r>
      <w:r w:rsidR="00D35ED8">
        <w:t xml:space="preserve">for example </w:t>
      </w:r>
      <w:r w:rsidR="005835D2">
        <w:t xml:space="preserve">from their </w:t>
      </w:r>
      <w:r>
        <w:t>capital.</w:t>
      </w:r>
    </w:p>
    <w:p w14:paraId="08EA1A96" w14:textId="77777777" w:rsidR="00E52EB4" w:rsidRDefault="00E52EB4" w:rsidP="00166465">
      <w:pPr>
        <w:pStyle w:val="BodyText"/>
        <w:jc w:val="both"/>
      </w:pPr>
    </w:p>
    <w:p w14:paraId="180A9674" w14:textId="68C4FD95" w:rsidR="00E52EB4" w:rsidRDefault="00E52EB4" w:rsidP="00A759CA">
      <w:pPr>
        <w:pStyle w:val="BodyText"/>
        <w:ind w:left="0"/>
        <w:jc w:val="both"/>
        <w:rPr>
          <w:rFonts w:cs="Arial"/>
          <w:color w:val="000000"/>
          <w:lang w:val="en-GB"/>
        </w:rPr>
      </w:pPr>
      <w:r>
        <w:rPr>
          <w:rFonts w:cs="Arial"/>
          <w:color w:val="000000"/>
          <w:lang w:val="en-GB"/>
        </w:rPr>
        <w:t xml:space="preserve">Where a person has a deferred payment agreement (DPA) </w:t>
      </w:r>
      <w:r w:rsidR="00D35ED8">
        <w:rPr>
          <w:rFonts w:cs="Arial"/>
          <w:color w:val="000000"/>
          <w:lang w:val="en-GB"/>
        </w:rPr>
        <w:t>a</w:t>
      </w:r>
      <w:r>
        <w:rPr>
          <w:rFonts w:cs="Arial"/>
          <w:color w:val="000000"/>
          <w:lang w:val="en-GB"/>
        </w:rPr>
        <w:t xml:space="preserve"> person may choose to retain sufficient resources to maintain and insure the property up to </w:t>
      </w:r>
      <w:r w:rsidR="00D35ED8">
        <w:rPr>
          <w:rFonts w:cs="Arial"/>
          <w:color w:val="000000"/>
          <w:lang w:val="en-GB"/>
        </w:rPr>
        <w:t>a</w:t>
      </w:r>
      <w:r>
        <w:rPr>
          <w:rFonts w:cs="Arial"/>
          <w:color w:val="000000"/>
          <w:lang w:val="en-GB"/>
        </w:rPr>
        <w:t xml:space="preserve"> disposable income allowance</w:t>
      </w:r>
      <w:r w:rsidR="00D35ED8">
        <w:rPr>
          <w:rFonts w:cs="Arial"/>
          <w:color w:val="000000"/>
          <w:lang w:val="en-GB"/>
        </w:rPr>
        <w:t xml:space="preserve"> </w:t>
      </w:r>
      <w:r>
        <w:rPr>
          <w:rFonts w:cs="Arial"/>
          <w:color w:val="000000"/>
          <w:lang w:val="en-GB"/>
        </w:rPr>
        <w:t>and therefore increase the amount of debt they are deferring. The maximum disposable income allowance is set by the Department of Health</w:t>
      </w:r>
      <w:r w:rsidR="006B1FD5">
        <w:rPr>
          <w:rFonts w:cs="Arial"/>
          <w:color w:val="000000"/>
          <w:lang w:val="en-GB"/>
        </w:rPr>
        <w:t xml:space="preserve"> and can be found at: </w:t>
      </w:r>
      <w:r w:rsidR="006F7585">
        <w:rPr>
          <w:rFonts w:cs="Arial"/>
          <w:color w:val="000000"/>
          <w:lang w:val="en-GB"/>
        </w:rPr>
        <w:t xml:space="preserve"> </w:t>
      </w:r>
      <w:r w:rsidR="006F7585" w:rsidRPr="006F7585">
        <w:t xml:space="preserve"> </w:t>
      </w:r>
      <w:hyperlink r:id="rId17" w:history="1">
        <w:r w:rsidR="006F7585" w:rsidRPr="00344377">
          <w:rPr>
            <w:rStyle w:val="Hyperlink"/>
            <w:rFonts w:cs="Arial"/>
            <w:lang w:val="en-GB"/>
          </w:rPr>
          <w:t>www.gov.uk/government/collections/local-authority-circulars</w:t>
        </w:r>
      </w:hyperlink>
    </w:p>
    <w:p w14:paraId="5298C1DC" w14:textId="77777777" w:rsidR="006F7585" w:rsidRDefault="006F7585" w:rsidP="00166465">
      <w:pPr>
        <w:pStyle w:val="BodyText"/>
        <w:jc w:val="both"/>
        <w:rPr>
          <w:rFonts w:cs="Arial"/>
          <w:color w:val="000000"/>
          <w:lang w:val="en-GB"/>
        </w:rPr>
      </w:pPr>
    </w:p>
    <w:p w14:paraId="5E185DB4" w14:textId="22561354" w:rsidR="000961B9" w:rsidRDefault="000961B9" w:rsidP="006C288D">
      <w:pPr>
        <w:pStyle w:val="ilm2"/>
        <w:numPr>
          <w:ilvl w:val="1"/>
          <w:numId w:val="27"/>
        </w:numPr>
        <w:ind w:left="431" w:hanging="431"/>
      </w:pPr>
      <w:bookmarkStart w:id="33" w:name="_Toc160446803"/>
      <w:r w:rsidRPr="00656D5A">
        <w:t>Change</w:t>
      </w:r>
      <w:r w:rsidR="00456F82">
        <w:t>s</w:t>
      </w:r>
      <w:r w:rsidRPr="00656D5A">
        <w:t xml:space="preserve"> </w:t>
      </w:r>
      <w:r w:rsidR="00401CBF">
        <w:t>of</w:t>
      </w:r>
      <w:r w:rsidRPr="00656D5A">
        <w:t xml:space="preserve"> </w:t>
      </w:r>
      <w:r w:rsidR="00401CBF">
        <w:t>c</w:t>
      </w:r>
      <w:r w:rsidRPr="00656D5A">
        <w:t>ircumstance</w:t>
      </w:r>
      <w:r w:rsidR="00456F82">
        <w:t>s</w:t>
      </w:r>
      <w:bookmarkEnd w:id="33"/>
    </w:p>
    <w:p w14:paraId="72BCCD8C" w14:textId="1F313C3E" w:rsidR="005D1B30" w:rsidRDefault="005D1B30" w:rsidP="00A759CA">
      <w:pPr>
        <w:pStyle w:val="BodyText"/>
        <w:ind w:left="0"/>
        <w:jc w:val="both"/>
      </w:pPr>
      <w:r>
        <w:t>A</w:t>
      </w:r>
      <w:r>
        <w:rPr>
          <w:spacing w:val="1"/>
        </w:rPr>
        <w:t xml:space="preserve"> </w:t>
      </w:r>
      <w:r>
        <w:rPr>
          <w:spacing w:val="-2"/>
        </w:rPr>
        <w:t>change</w:t>
      </w:r>
      <w:r>
        <w:t xml:space="preserve"> </w:t>
      </w:r>
      <w:r w:rsidR="00401CBF">
        <w:t>of</w:t>
      </w:r>
      <w:r>
        <w:t xml:space="preserve"> circumstances </w:t>
      </w:r>
      <w:r>
        <w:rPr>
          <w:spacing w:val="-1"/>
        </w:rPr>
        <w:t>either by</w:t>
      </w:r>
      <w:r>
        <w:rPr>
          <w:spacing w:val="-2"/>
        </w:rPr>
        <w:t xml:space="preserve"> </w:t>
      </w:r>
      <w:r>
        <w:t>a</w:t>
      </w:r>
      <w:r>
        <w:rPr>
          <w:spacing w:val="1"/>
        </w:rPr>
        <w:t xml:space="preserve"> </w:t>
      </w:r>
      <w:r>
        <w:rPr>
          <w:spacing w:val="-2"/>
        </w:rPr>
        <w:t>change</w:t>
      </w:r>
      <w:r>
        <w:t xml:space="preserve"> </w:t>
      </w:r>
      <w:r>
        <w:rPr>
          <w:spacing w:val="-1"/>
        </w:rPr>
        <w:t>in</w:t>
      </w:r>
      <w:r>
        <w:rPr>
          <w:spacing w:val="-3"/>
        </w:rPr>
        <w:t xml:space="preserve"> </w:t>
      </w:r>
      <w:r>
        <w:rPr>
          <w:spacing w:val="-2"/>
        </w:rPr>
        <w:t>type,</w:t>
      </w:r>
      <w:r>
        <w:rPr>
          <w:spacing w:val="-1"/>
        </w:rPr>
        <w:t xml:space="preserve"> cost </w:t>
      </w:r>
      <w:r>
        <w:rPr>
          <w:spacing w:val="-2"/>
        </w:rPr>
        <w:t>of</w:t>
      </w:r>
      <w:r>
        <w:rPr>
          <w:spacing w:val="63"/>
        </w:rPr>
        <w:t xml:space="preserve"> </w:t>
      </w:r>
      <w:r>
        <w:rPr>
          <w:spacing w:val="-2"/>
        </w:rPr>
        <w:t>service</w:t>
      </w:r>
      <w:r>
        <w:t xml:space="preserve"> </w:t>
      </w:r>
      <w:r>
        <w:rPr>
          <w:spacing w:val="-1"/>
        </w:rPr>
        <w:t xml:space="preserve">or the </w:t>
      </w:r>
      <w:r>
        <w:rPr>
          <w:spacing w:val="-2"/>
        </w:rPr>
        <w:t>financial</w:t>
      </w:r>
      <w:r>
        <w:rPr>
          <w:spacing w:val="-4"/>
        </w:rPr>
        <w:t xml:space="preserve"> </w:t>
      </w:r>
      <w:r>
        <w:rPr>
          <w:spacing w:val="-2"/>
        </w:rPr>
        <w:t>circumstances</w:t>
      </w:r>
      <w:r>
        <w:rPr>
          <w:spacing w:val="-1"/>
        </w:rPr>
        <w:t xml:space="preserve"> of the</w:t>
      </w:r>
      <w:r>
        <w:t xml:space="preserve"> person may result in a change to the financial assessment</w:t>
      </w:r>
      <w:r>
        <w:rPr>
          <w:spacing w:val="-2"/>
        </w:rPr>
        <w:t>.</w:t>
      </w:r>
    </w:p>
    <w:p w14:paraId="74F1D26E" w14:textId="77777777" w:rsidR="00A759CA" w:rsidRDefault="00A759CA" w:rsidP="00A759CA">
      <w:pPr>
        <w:pStyle w:val="BodyText"/>
        <w:ind w:left="0"/>
        <w:jc w:val="both"/>
        <w:rPr>
          <w:rFonts w:cs="Arial"/>
        </w:rPr>
      </w:pPr>
    </w:p>
    <w:p w14:paraId="4C58F2AB" w14:textId="554865D6" w:rsidR="000961B9" w:rsidRDefault="000961B9" w:rsidP="00A759CA">
      <w:pPr>
        <w:pStyle w:val="BodyText"/>
        <w:ind w:left="0"/>
        <w:jc w:val="both"/>
        <w:rPr>
          <w:spacing w:val="-2"/>
        </w:rPr>
      </w:pPr>
      <w:r>
        <w:rPr>
          <w:spacing w:val="-2"/>
        </w:rPr>
        <w:t>A person</w:t>
      </w:r>
      <w:r>
        <w:rPr>
          <w:spacing w:val="-1"/>
        </w:rPr>
        <w:t xml:space="preserve"> </w:t>
      </w:r>
      <w:r>
        <w:rPr>
          <w:spacing w:val="-2"/>
        </w:rPr>
        <w:t>must</w:t>
      </w:r>
      <w:r>
        <w:rPr>
          <w:spacing w:val="-3"/>
        </w:rPr>
        <w:t xml:space="preserve"> </w:t>
      </w:r>
      <w:r>
        <w:rPr>
          <w:spacing w:val="-2"/>
        </w:rPr>
        <w:t xml:space="preserve">notify the </w:t>
      </w:r>
      <w:r w:rsidR="004A2103">
        <w:rPr>
          <w:spacing w:val="-2"/>
        </w:rPr>
        <w:t>C</w:t>
      </w:r>
      <w:r>
        <w:rPr>
          <w:spacing w:val="-2"/>
        </w:rPr>
        <w:t>ouncil of a change</w:t>
      </w:r>
      <w:r>
        <w:rPr>
          <w:spacing w:val="-1"/>
        </w:rPr>
        <w:t xml:space="preserve"> to</w:t>
      </w:r>
      <w:r>
        <w:rPr>
          <w:spacing w:val="1"/>
        </w:rPr>
        <w:t xml:space="preserve"> </w:t>
      </w:r>
      <w:r>
        <w:rPr>
          <w:spacing w:val="-2"/>
        </w:rPr>
        <w:t xml:space="preserve">financial circumstances </w:t>
      </w:r>
      <w:r>
        <w:rPr>
          <w:spacing w:val="-1"/>
        </w:rPr>
        <w:t>as</w:t>
      </w:r>
      <w:r>
        <w:t xml:space="preserve"> </w:t>
      </w:r>
      <w:r>
        <w:rPr>
          <w:spacing w:val="-2"/>
        </w:rPr>
        <w:t>these</w:t>
      </w:r>
      <w:r>
        <w:t xml:space="preserve"> </w:t>
      </w:r>
      <w:r>
        <w:rPr>
          <w:spacing w:val="-2"/>
        </w:rPr>
        <w:t>can</w:t>
      </w:r>
      <w:r>
        <w:t xml:space="preserve"> </w:t>
      </w:r>
      <w:r>
        <w:rPr>
          <w:spacing w:val="-2"/>
        </w:rPr>
        <w:t>affect a person’s financial assessment.</w:t>
      </w:r>
    </w:p>
    <w:p w14:paraId="0B6278F2" w14:textId="77777777" w:rsidR="000961B9" w:rsidRDefault="000961B9" w:rsidP="00166465">
      <w:pPr>
        <w:pStyle w:val="BodyText"/>
        <w:jc w:val="both"/>
        <w:rPr>
          <w:spacing w:val="-2"/>
        </w:rPr>
      </w:pPr>
    </w:p>
    <w:p w14:paraId="5BC681D4" w14:textId="51A0F7CF" w:rsidR="000961B9" w:rsidRDefault="000961B9" w:rsidP="00A759CA">
      <w:pPr>
        <w:pStyle w:val="BodyText"/>
        <w:ind w:left="0"/>
        <w:jc w:val="both"/>
        <w:rPr>
          <w:sz w:val="23"/>
          <w:szCs w:val="23"/>
        </w:rPr>
      </w:pPr>
      <w:r>
        <w:rPr>
          <w:sz w:val="23"/>
          <w:szCs w:val="23"/>
        </w:rPr>
        <w:t xml:space="preserve">If a person </w:t>
      </w:r>
      <w:r w:rsidR="004A2103">
        <w:rPr>
          <w:sz w:val="23"/>
          <w:szCs w:val="23"/>
        </w:rPr>
        <w:t>does not inform the C</w:t>
      </w:r>
      <w:r>
        <w:rPr>
          <w:sz w:val="23"/>
          <w:szCs w:val="23"/>
        </w:rPr>
        <w:t xml:space="preserve">ouncil of a change and, </w:t>
      </w:r>
      <w:proofErr w:type="gramStart"/>
      <w:r>
        <w:rPr>
          <w:sz w:val="23"/>
          <w:szCs w:val="23"/>
        </w:rPr>
        <w:t>as a result of</w:t>
      </w:r>
      <w:proofErr w:type="gramEnd"/>
      <w:r>
        <w:rPr>
          <w:sz w:val="23"/>
          <w:szCs w:val="23"/>
        </w:rPr>
        <w:t xml:space="preserve"> that change, the assessed charge would increase it will be backdated to the da</w:t>
      </w:r>
      <w:r w:rsidR="00D35ED8">
        <w:rPr>
          <w:sz w:val="23"/>
          <w:szCs w:val="23"/>
        </w:rPr>
        <w:t>te</w:t>
      </w:r>
      <w:r>
        <w:rPr>
          <w:sz w:val="23"/>
          <w:szCs w:val="23"/>
        </w:rPr>
        <w:t xml:space="preserve"> the change took effect.</w:t>
      </w:r>
    </w:p>
    <w:p w14:paraId="696F7868" w14:textId="77777777" w:rsidR="000961B9" w:rsidRDefault="000961B9" w:rsidP="00166465">
      <w:pPr>
        <w:pStyle w:val="BodyText"/>
        <w:jc w:val="both"/>
        <w:rPr>
          <w:sz w:val="23"/>
          <w:szCs w:val="23"/>
        </w:rPr>
      </w:pPr>
    </w:p>
    <w:p w14:paraId="746B182D" w14:textId="368CE402" w:rsidR="000961B9" w:rsidRDefault="000961B9" w:rsidP="00A759CA">
      <w:pPr>
        <w:pStyle w:val="BodyText"/>
        <w:ind w:left="0"/>
        <w:jc w:val="both"/>
        <w:rPr>
          <w:sz w:val="23"/>
          <w:szCs w:val="23"/>
        </w:rPr>
      </w:pPr>
      <w:r>
        <w:rPr>
          <w:sz w:val="23"/>
          <w:szCs w:val="23"/>
        </w:rPr>
        <w:t xml:space="preserve">If a person informs the </w:t>
      </w:r>
      <w:r w:rsidR="004A2103">
        <w:rPr>
          <w:sz w:val="23"/>
          <w:szCs w:val="23"/>
        </w:rPr>
        <w:t>Council</w:t>
      </w:r>
      <w:r>
        <w:rPr>
          <w:sz w:val="23"/>
          <w:szCs w:val="23"/>
        </w:rPr>
        <w:t xml:space="preserve"> of a change within 1 month of it occurring and, </w:t>
      </w:r>
      <w:proofErr w:type="gramStart"/>
      <w:r>
        <w:rPr>
          <w:sz w:val="23"/>
          <w:szCs w:val="23"/>
        </w:rPr>
        <w:t>as a result of</w:t>
      </w:r>
      <w:proofErr w:type="gramEnd"/>
      <w:r>
        <w:rPr>
          <w:sz w:val="23"/>
          <w:szCs w:val="23"/>
        </w:rPr>
        <w:t xml:space="preserve"> that change, the assessed charge </w:t>
      </w:r>
      <w:proofErr w:type="gramStart"/>
      <w:r>
        <w:rPr>
          <w:sz w:val="23"/>
          <w:szCs w:val="23"/>
        </w:rPr>
        <w:t>would</w:t>
      </w:r>
      <w:proofErr w:type="gramEnd"/>
      <w:r>
        <w:rPr>
          <w:sz w:val="23"/>
          <w:szCs w:val="23"/>
        </w:rPr>
        <w:t xml:space="preserve"> decrease, this will be applied from the date the change took effect. </w:t>
      </w:r>
    </w:p>
    <w:p w14:paraId="4B8B73DA" w14:textId="77777777" w:rsidR="000961B9" w:rsidRDefault="000961B9" w:rsidP="00166465">
      <w:pPr>
        <w:pStyle w:val="BodyText"/>
        <w:jc w:val="both"/>
        <w:rPr>
          <w:sz w:val="23"/>
          <w:szCs w:val="23"/>
        </w:rPr>
      </w:pPr>
    </w:p>
    <w:p w14:paraId="3FE855A0" w14:textId="64A4279F" w:rsidR="000961B9" w:rsidRDefault="000961B9" w:rsidP="00A759CA">
      <w:pPr>
        <w:pStyle w:val="BodyText"/>
        <w:ind w:left="0"/>
        <w:jc w:val="both"/>
      </w:pPr>
      <w:r>
        <w:rPr>
          <w:sz w:val="23"/>
          <w:szCs w:val="23"/>
        </w:rPr>
        <w:t xml:space="preserve">If a person informs the </w:t>
      </w:r>
      <w:r w:rsidR="004A2103">
        <w:rPr>
          <w:sz w:val="23"/>
          <w:szCs w:val="23"/>
        </w:rPr>
        <w:t>Council</w:t>
      </w:r>
      <w:r>
        <w:rPr>
          <w:sz w:val="23"/>
          <w:szCs w:val="23"/>
        </w:rPr>
        <w:t xml:space="preserve"> of a change that took place more than 1 month ago and, </w:t>
      </w:r>
      <w:proofErr w:type="gramStart"/>
      <w:r>
        <w:rPr>
          <w:sz w:val="23"/>
          <w:szCs w:val="23"/>
        </w:rPr>
        <w:t>as a result of</w:t>
      </w:r>
      <w:proofErr w:type="gramEnd"/>
      <w:r>
        <w:rPr>
          <w:sz w:val="23"/>
          <w:szCs w:val="23"/>
        </w:rPr>
        <w:t xml:space="preserve"> that change, the assessed charge </w:t>
      </w:r>
      <w:proofErr w:type="gramStart"/>
      <w:r>
        <w:rPr>
          <w:sz w:val="23"/>
          <w:szCs w:val="23"/>
        </w:rPr>
        <w:t>would</w:t>
      </w:r>
      <w:proofErr w:type="gramEnd"/>
      <w:r>
        <w:rPr>
          <w:sz w:val="23"/>
          <w:szCs w:val="23"/>
        </w:rPr>
        <w:t xml:space="preserve"> decrease, this will be applied from the date that notification was received by the </w:t>
      </w:r>
      <w:r w:rsidR="004A2103">
        <w:rPr>
          <w:sz w:val="23"/>
          <w:szCs w:val="23"/>
        </w:rPr>
        <w:t>Council</w:t>
      </w:r>
      <w:r>
        <w:rPr>
          <w:sz w:val="23"/>
          <w:szCs w:val="23"/>
        </w:rPr>
        <w:t>.</w:t>
      </w:r>
      <w:r>
        <w:rPr>
          <w:spacing w:val="-1"/>
        </w:rPr>
        <w:t xml:space="preserve"> </w:t>
      </w:r>
    </w:p>
    <w:p w14:paraId="4F29B663" w14:textId="77777777" w:rsidR="000961B9" w:rsidRDefault="000961B9" w:rsidP="00166465">
      <w:pPr>
        <w:pStyle w:val="BodyText"/>
        <w:jc w:val="both"/>
        <w:rPr>
          <w:rFonts w:cs="Arial"/>
          <w:sz w:val="23"/>
          <w:szCs w:val="23"/>
        </w:rPr>
      </w:pPr>
    </w:p>
    <w:p w14:paraId="0E46D6F3" w14:textId="6927C69B" w:rsidR="000961B9" w:rsidRDefault="000961B9" w:rsidP="00A759CA">
      <w:pPr>
        <w:pStyle w:val="BodyText"/>
        <w:ind w:left="0"/>
        <w:jc w:val="both"/>
      </w:pPr>
      <w:r>
        <w:rPr>
          <w:spacing w:val="-1"/>
        </w:rPr>
        <w:t>A person will be</w:t>
      </w:r>
      <w:r>
        <w:rPr>
          <w:spacing w:val="1"/>
        </w:rPr>
        <w:t xml:space="preserve"> </w:t>
      </w:r>
      <w:r>
        <w:rPr>
          <w:spacing w:val="-2"/>
        </w:rPr>
        <w:t>notified</w:t>
      </w:r>
      <w:r>
        <w:t xml:space="preserve"> </w:t>
      </w:r>
      <w:r>
        <w:rPr>
          <w:spacing w:val="-1"/>
        </w:rPr>
        <w:t xml:space="preserve">of the date on </w:t>
      </w:r>
      <w:r>
        <w:rPr>
          <w:spacing w:val="-2"/>
        </w:rPr>
        <w:t>which</w:t>
      </w:r>
      <w:r>
        <w:t xml:space="preserve"> any </w:t>
      </w:r>
      <w:r>
        <w:rPr>
          <w:spacing w:val="-3"/>
        </w:rPr>
        <w:t>change</w:t>
      </w:r>
      <w:r>
        <w:rPr>
          <w:spacing w:val="-1"/>
        </w:rPr>
        <w:t xml:space="preserve"> </w:t>
      </w:r>
      <w:r>
        <w:rPr>
          <w:spacing w:val="-2"/>
        </w:rPr>
        <w:t>of</w:t>
      </w:r>
      <w:r>
        <w:rPr>
          <w:spacing w:val="67"/>
        </w:rPr>
        <w:t xml:space="preserve"> </w:t>
      </w:r>
      <w:r>
        <w:rPr>
          <w:spacing w:val="-2"/>
        </w:rPr>
        <w:t>circumstance</w:t>
      </w:r>
      <w:r>
        <w:t xml:space="preserve"> </w:t>
      </w:r>
      <w:r>
        <w:rPr>
          <w:spacing w:val="-2"/>
        </w:rPr>
        <w:t>affects</w:t>
      </w:r>
      <w:r>
        <w:rPr>
          <w:spacing w:val="-1"/>
        </w:rPr>
        <w:t xml:space="preserve"> </w:t>
      </w:r>
      <w:r>
        <w:rPr>
          <w:spacing w:val="-2"/>
        </w:rPr>
        <w:t>their financial assessment</w:t>
      </w:r>
      <w:r>
        <w:rPr>
          <w:spacing w:val="-1"/>
        </w:rPr>
        <w:t xml:space="preserve">. If a person does not notify the </w:t>
      </w:r>
      <w:r w:rsidR="004A2103">
        <w:rPr>
          <w:spacing w:val="-1"/>
        </w:rPr>
        <w:t>Council</w:t>
      </w:r>
      <w:r>
        <w:rPr>
          <w:spacing w:val="-1"/>
        </w:rPr>
        <w:t xml:space="preserve"> within the required time they may</w:t>
      </w:r>
      <w:r>
        <w:rPr>
          <w:spacing w:val="1"/>
        </w:rPr>
        <w:t xml:space="preserve"> </w:t>
      </w:r>
      <w:r>
        <w:rPr>
          <w:spacing w:val="-2"/>
        </w:rPr>
        <w:t>apply</w:t>
      </w:r>
      <w:r>
        <w:rPr>
          <w:spacing w:val="-4"/>
        </w:rPr>
        <w:t xml:space="preserve"> </w:t>
      </w:r>
      <w:r>
        <w:rPr>
          <w:spacing w:val="-1"/>
        </w:rPr>
        <w:t xml:space="preserve">for an </w:t>
      </w:r>
      <w:r>
        <w:rPr>
          <w:spacing w:val="-2"/>
        </w:rPr>
        <w:t>extension</w:t>
      </w:r>
      <w:r>
        <w:t xml:space="preserve"> to</w:t>
      </w:r>
      <w:r>
        <w:rPr>
          <w:spacing w:val="-1"/>
        </w:rPr>
        <w:t xml:space="preserve"> the time</w:t>
      </w:r>
      <w:r>
        <w:t xml:space="preserve"> </w:t>
      </w:r>
      <w:r>
        <w:rPr>
          <w:spacing w:val="-2"/>
        </w:rPr>
        <w:t xml:space="preserve">limit </w:t>
      </w:r>
      <w:r>
        <w:rPr>
          <w:spacing w:val="-1"/>
        </w:rPr>
        <w:t xml:space="preserve">if </w:t>
      </w:r>
      <w:r>
        <w:rPr>
          <w:spacing w:val="-2"/>
        </w:rPr>
        <w:t>there</w:t>
      </w:r>
      <w:r>
        <w:t xml:space="preserve"> </w:t>
      </w:r>
      <w:r>
        <w:rPr>
          <w:spacing w:val="-2"/>
        </w:rPr>
        <w:t>are</w:t>
      </w:r>
      <w:r>
        <w:rPr>
          <w:spacing w:val="-1"/>
        </w:rPr>
        <w:t xml:space="preserve"> </w:t>
      </w:r>
      <w:r>
        <w:rPr>
          <w:spacing w:val="-2"/>
        </w:rPr>
        <w:t>good</w:t>
      </w:r>
      <w:r>
        <w:t xml:space="preserve"> </w:t>
      </w:r>
      <w:r>
        <w:rPr>
          <w:spacing w:val="-2"/>
        </w:rPr>
        <w:t>reasons</w:t>
      </w:r>
      <w:r>
        <w:rPr>
          <w:spacing w:val="-4"/>
        </w:rPr>
        <w:t xml:space="preserve"> </w:t>
      </w:r>
      <w:r>
        <w:rPr>
          <w:spacing w:val="-1"/>
        </w:rPr>
        <w:t>why</w:t>
      </w:r>
      <w:r>
        <w:rPr>
          <w:spacing w:val="-2"/>
        </w:rPr>
        <w:t xml:space="preserve"> </w:t>
      </w:r>
      <w:r>
        <w:rPr>
          <w:spacing w:val="-1"/>
        </w:rPr>
        <w:t xml:space="preserve">that </w:t>
      </w:r>
      <w:r>
        <w:rPr>
          <w:spacing w:val="-2"/>
        </w:rPr>
        <w:t>change</w:t>
      </w:r>
      <w:r>
        <w:t xml:space="preserve"> </w:t>
      </w:r>
      <w:r>
        <w:rPr>
          <w:spacing w:val="-1"/>
        </w:rPr>
        <w:t>was not</w:t>
      </w:r>
      <w:r>
        <w:rPr>
          <w:spacing w:val="-2"/>
        </w:rPr>
        <w:t xml:space="preserve"> reported</w:t>
      </w:r>
      <w:r>
        <w:t xml:space="preserve"> </w:t>
      </w:r>
      <w:r>
        <w:rPr>
          <w:spacing w:val="-1"/>
        </w:rPr>
        <w:t>on</w:t>
      </w:r>
      <w:r>
        <w:t xml:space="preserve"> </w:t>
      </w:r>
      <w:r>
        <w:rPr>
          <w:spacing w:val="-2"/>
        </w:rPr>
        <w:t>time. The</w:t>
      </w:r>
      <w:r>
        <w:rPr>
          <w:spacing w:val="-3"/>
        </w:rPr>
        <w:t xml:space="preserve"> </w:t>
      </w:r>
      <w:r>
        <w:rPr>
          <w:spacing w:val="-2"/>
        </w:rPr>
        <w:t xml:space="preserve">maximum </w:t>
      </w:r>
      <w:r>
        <w:rPr>
          <w:spacing w:val="-1"/>
        </w:rPr>
        <w:t xml:space="preserve">time </w:t>
      </w:r>
      <w:r>
        <w:rPr>
          <w:spacing w:val="-2"/>
        </w:rPr>
        <w:t>the</w:t>
      </w:r>
      <w:r>
        <w:t xml:space="preserve"> </w:t>
      </w:r>
      <w:r w:rsidR="004A2103">
        <w:rPr>
          <w:spacing w:val="-2"/>
        </w:rPr>
        <w:t>Council</w:t>
      </w:r>
      <w:r>
        <w:rPr>
          <w:spacing w:val="-2"/>
        </w:rPr>
        <w:t xml:space="preserve"> will consider backdating</w:t>
      </w:r>
      <w:r>
        <w:rPr>
          <w:spacing w:val="-1"/>
        </w:rPr>
        <w:t xml:space="preserve"> in these circumstances is 26</w:t>
      </w:r>
      <w:r>
        <w:rPr>
          <w:spacing w:val="1"/>
        </w:rPr>
        <w:t xml:space="preserve"> </w:t>
      </w:r>
      <w:r>
        <w:rPr>
          <w:spacing w:val="-2"/>
        </w:rPr>
        <w:t xml:space="preserve">weeks </w:t>
      </w:r>
      <w:r>
        <w:rPr>
          <w:spacing w:val="-1"/>
        </w:rPr>
        <w:t>from</w:t>
      </w:r>
      <w:r>
        <w:rPr>
          <w:spacing w:val="-2"/>
        </w:rPr>
        <w:t xml:space="preserve"> </w:t>
      </w:r>
      <w:r>
        <w:rPr>
          <w:spacing w:val="-1"/>
        </w:rPr>
        <w:t>the</w:t>
      </w:r>
      <w:r>
        <w:rPr>
          <w:spacing w:val="-3"/>
        </w:rPr>
        <w:t xml:space="preserve"> </w:t>
      </w:r>
      <w:r>
        <w:rPr>
          <w:spacing w:val="-2"/>
        </w:rPr>
        <w:t>date</w:t>
      </w:r>
      <w:r>
        <w:rPr>
          <w:spacing w:val="-3"/>
        </w:rPr>
        <w:t xml:space="preserve"> </w:t>
      </w:r>
      <w:r>
        <w:rPr>
          <w:spacing w:val="-2"/>
        </w:rPr>
        <w:t>actual</w:t>
      </w:r>
      <w:r>
        <w:rPr>
          <w:spacing w:val="-4"/>
        </w:rPr>
        <w:t xml:space="preserve"> </w:t>
      </w:r>
      <w:r>
        <w:rPr>
          <w:spacing w:val="-2"/>
        </w:rPr>
        <w:t>notification</w:t>
      </w:r>
      <w:r>
        <w:rPr>
          <w:spacing w:val="1"/>
        </w:rPr>
        <w:t xml:space="preserve"> </w:t>
      </w:r>
      <w:r>
        <w:rPr>
          <w:spacing w:val="-1"/>
        </w:rPr>
        <w:t>of the</w:t>
      </w:r>
      <w:r>
        <w:t xml:space="preserve"> </w:t>
      </w:r>
      <w:r>
        <w:rPr>
          <w:spacing w:val="-2"/>
        </w:rPr>
        <w:t>change</w:t>
      </w:r>
      <w:r>
        <w:t xml:space="preserve"> </w:t>
      </w:r>
      <w:r>
        <w:rPr>
          <w:spacing w:val="-2"/>
        </w:rPr>
        <w:t>was</w:t>
      </w:r>
      <w:r>
        <w:rPr>
          <w:spacing w:val="-1"/>
        </w:rPr>
        <w:t xml:space="preserve"> </w:t>
      </w:r>
      <w:r>
        <w:rPr>
          <w:spacing w:val="-2"/>
        </w:rPr>
        <w:t xml:space="preserve">received </w:t>
      </w:r>
      <w:r>
        <w:rPr>
          <w:spacing w:val="-1"/>
        </w:rPr>
        <w:t>in</w:t>
      </w:r>
      <w:r>
        <w:t xml:space="preserve"> </w:t>
      </w:r>
      <w:r>
        <w:rPr>
          <w:spacing w:val="-2"/>
        </w:rPr>
        <w:t>writing.</w:t>
      </w:r>
    </w:p>
    <w:p w14:paraId="4EB0D9BB" w14:textId="77777777" w:rsidR="000961B9" w:rsidRDefault="000961B9" w:rsidP="00166465">
      <w:pPr>
        <w:pStyle w:val="BodyText"/>
        <w:jc w:val="both"/>
        <w:rPr>
          <w:rFonts w:cs="Arial"/>
        </w:rPr>
      </w:pPr>
    </w:p>
    <w:p w14:paraId="719DB046" w14:textId="38C2996E" w:rsidR="000961B9" w:rsidRDefault="000961B9" w:rsidP="00A759CA">
      <w:pPr>
        <w:pStyle w:val="BodyText"/>
        <w:ind w:left="0"/>
        <w:jc w:val="both"/>
      </w:pPr>
      <w:r>
        <w:rPr>
          <w:spacing w:val="-1"/>
        </w:rPr>
        <w:t>A person must</w:t>
      </w:r>
      <w:r>
        <w:rPr>
          <w:spacing w:val="-2"/>
        </w:rPr>
        <w:t xml:space="preserve"> request</w:t>
      </w:r>
      <w:r>
        <w:rPr>
          <w:spacing w:val="-1"/>
        </w:rPr>
        <w:t xml:space="preserve"> </w:t>
      </w:r>
      <w:r>
        <w:rPr>
          <w:spacing w:val="-2"/>
        </w:rPr>
        <w:t>backdating</w:t>
      </w:r>
      <w:r>
        <w:rPr>
          <w:spacing w:val="-3"/>
        </w:rPr>
        <w:t xml:space="preserve"> </w:t>
      </w:r>
      <w:r>
        <w:rPr>
          <w:spacing w:val="-1"/>
        </w:rPr>
        <w:t>and must</w:t>
      </w:r>
      <w:r>
        <w:rPr>
          <w:spacing w:val="-2"/>
        </w:rPr>
        <w:t xml:space="preserve"> explain</w:t>
      </w:r>
      <w:r>
        <w:t xml:space="preserve"> </w:t>
      </w:r>
      <w:r>
        <w:rPr>
          <w:spacing w:val="-1"/>
        </w:rPr>
        <w:t>the</w:t>
      </w:r>
      <w:r>
        <w:t xml:space="preserve"> </w:t>
      </w:r>
      <w:r>
        <w:rPr>
          <w:spacing w:val="-2"/>
        </w:rPr>
        <w:t>reasons</w:t>
      </w:r>
      <w:r>
        <w:rPr>
          <w:spacing w:val="-1"/>
        </w:rPr>
        <w:t xml:space="preserve"> </w:t>
      </w:r>
      <w:r>
        <w:rPr>
          <w:spacing w:val="-2"/>
        </w:rPr>
        <w:t>why</w:t>
      </w:r>
      <w:r>
        <w:rPr>
          <w:spacing w:val="-4"/>
        </w:rPr>
        <w:t xml:space="preserve"> </w:t>
      </w:r>
      <w:r>
        <w:rPr>
          <w:spacing w:val="-1"/>
        </w:rPr>
        <w:t>they w</w:t>
      </w:r>
      <w:r>
        <w:rPr>
          <w:spacing w:val="-2"/>
        </w:rPr>
        <w:t>ere</w:t>
      </w:r>
      <w:r>
        <w:t xml:space="preserve"> </w:t>
      </w:r>
      <w:r>
        <w:rPr>
          <w:spacing w:val="-2"/>
        </w:rPr>
        <w:t>unable</w:t>
      </w:r>
      <w:r>
        <w:rPr>
          <w:spacing w:val="-3"/>
        </w:rPr>
        <w:t xml:space="preserve"> </w:t>
      </w:r>
      <w:r>
        <w:t>to</w:t>
      </w:r>
      <w:r>
        <w:rPr>
          <w:spacing w:val="-1"/>
        </w:rPr>
        <w:t xml:space="preserve"> </w:t>
      </w:r>
      <w:r>
        <w:rPr>
          <w:spacing w:val="-2"/>
        </w:rPr>
        <w:lastRenderedPageBreak/>
        <w:t>notify</w:t>
      </w:r>
      <w:r>
        <w:rPr>
          <w:spacing w:val="-4"/>
        </w:rPr>
        <w:t xml:space="preserve"> </w:t>
      </w:r>
      <w:r>
        <w:rPr>
          <w:spacing w:val="-1"/>
        </w:rPr>
        <w:t>the</w:t>
      </w:r>
      <w:r>
        <w:t xml:space="preserve"> </w:t>
      </w:r>
      <w:r>
        <w:rPr>
          <w:spacing w:val="-2"/>
        </w:rPr>
        <w:t>office</w:t>
      </w:r>
      <w:r>
        <w:t xml:space="preserve"> </w:t>
      </w:r>
      <w:r>
        <w:rPr>
          <w:spacing w:val="-2"/>
        </w:rPr>
        <w:t>within</w:t>
      </w:r>
      <w:r>
        <w:t xml:space="preserve"> </w:t>
      </w:r>
      <w:r>
        <w:rPr>
          <w:spacing w:val="-1"/>
        </w:rPr>
        <w:t>the</w:t>
      </w:r>
      <w:r>
        <w:t xml:space="preserve"> </w:t>
      </w:r>
      <w:r>
        <w:rPr>
          <w:spacing w:val="-1"/>
        </w:rPr>
        <w:t>time</w:t>
      </w:r>
      <w:r>
        <w:t xml:space="preserve"> </w:t>
      </w:r>
      <w:r>
        <w:rPr>
          <w:spacing w:val="-2"/>
        </w:rPr>
        <w:t>limit.</w:t>
      </w:r>
      <w:r>
        <w:rPr>
          <w:spacing w:val="-3"/>
        </w:rPr>
        <w:t xml:space="preserve"> </w:t>
      </w:r>
      <w:r>
        <w:rPr>
          <w:spacing w:val="-1"/>
        </w:rPr>
        <w:t>The</w:t>
      </w:r>
      <w:r>
        <w:rPr>
          <w:spacing w:val="1"/>
        </w:rPr>
        <w:t xml:space="preserve"> </w:t>
      </w:r>
      <w:r>
        <w:rPr>
          <w:spacing w:val="-2"/>
        </w:rPr>
        <w:t xml:space="preserve">longer </w:t>
      </w:r>
      <w:r>
        <w:rPr>
          <w:spacing w:val="-1"/>
        </w:rPr>
        <w:t>the</w:t>
      </w:r>
      <w:r>
        <w:rPr>
          <w:spacing w:val="-5"/>
        </w:rPr>
        <w:t xml:space="preserve"> </w:t>
      </w:r>
      <w:r>
        <w:rPr>
          <w:spacing w:val="-2"/>
        </w:rPr>
        <w:t>delay,</w:t>
      </w:r>
      <w:r>
        <w:rPr>
          <w:spacing w:val="-1"/>
        </w:rPr>
        <w:t xml:space="preserve"> the </w:t>
      </w:r>
      <w:r>
        <w:rPr>
          <w:spacing w:val="-2"/>
        </w:rPr>
        <w:t>more</w:t>
      </w:r>
      <w:r>
        <w:rPr>
          <w:spacing w:val="78"/>
        </w:rPr>
        <w:t xml:space="preserve"> </w:t>
      </w:r>
      <w:r>
        <w:rPr>
          <w:spacing w:val="-2"/>
        </w:rPr>
        <w:t>compelling</w:t>
      </w:r>
      <w:r>
        <w:rPr>
          <w:spacing w:val="-3"/>
        </w:rPr>
        <w:t xml:space="preserve"> </w:t>
      </w:r>
      <w:r>
        <w:rPr>
          <w:spacing w:val="-1"/>
        </w:rPr>
        <w:t>the</w:t>
      </w:r>
      <w:r>
        <w:rPr>
          <w:spacing w:val="1"/>
        </w:rPr>
        <w:t xml:space="preserve"> </w:t>
      </w:r>
      <w:r>
        <w:rPr>
          <w:spacing w:val="-2"/>
        </w:rPr>
        <w:t>reasons</w:t>
      </w:r>
      <w:r>
        <w:rPr>
          <w:spacing w:val="-1"/>
        </w:rPr>
        <w:t xml:space="preserve"> must</w:t>
      </w:r>
      <w:r>
        <w:rPr>
          <w:spacing w:val="-2"/>
        </w:rPr>
        <w:t xml:space="preserve"> be. If </w:t>
      </w:r>
      <w:r>
        <w:rPr>
          <w:spacing w:val="-1"/>
        </w:rPr>
        <w:t>the</w:t>
      </w:r>
      <w:r>
        <w:t xml:space="preserve"> </w:t>
      </w:r>
      <w:r w:rsidR="004A2103">
        <w:rPr>
          <w:spacing w:val="-2"/>
        </w:rPr>
        <w:t>Council</w:t>
      </w:r>
      <w:r>
        <w:rPr>
          <w:spacing w:val="-2"/>
        </w:rPr>
        <w:t xml:space="preserve"> </w:t>
      </w:r>
      <w:r>
        <w:rPr>
          <w:spacing w:val="-1"/>
        </w:rPr>
        <w:t xml:space="preserve">is </w:t>
      </w:r>
      <w:proofErr w:type="gramStart"/>
      <w:r>
        <w:rPr>
          <w:spacing w:val="-2"/>
        </w:rPr>
        <w:t>satisfied</w:t>
      </w:r>
      <w:r>
        <w:t xml:space="preserve"> </w:t>
      </w:r>
      <w:r>
        <w:rPr>
          <w:spacing w:val="-2"/>
        </w:rPr>
        <w:t>that</w:t>
      </w:r>
      <w:proofErr w:type="gramEnd"/>
      <w:r>
        <w:rPr>
          <w:spacing w:val="-3"/>
        </w:rPr>
        <w:t xml:space="preserve"> </w:t>
      </w:r>
      <w:r>
        <w:rPr>
          <w:spacing w:val="-2"/>
        </w:rPr>
        <w:t>there</w:t>
      </w:r>
      <w:r>
        <w:t xml:space="preserve"> </w:t>
      </w:r>
      <w:r>
        <w:rPr>
          <w:spacing w:val="-2"/>
        </w:rPr>
        <w:t>are</w:t>
      </w:r>
      <w:r>
        <w:rPr>
          <w:spacing w:val="-1"/>
        </w:rPr>
        <w:t xml:space="preserve"> good r</w:t>
      </w:r>
      <w:r>
        <w:rPr>
          <w:spacing w:val="-2"/>
        </w:rPr>
        <w:t>easons</w:t>
      </w:r>
      <w:r>
        <w:rPr>
          <w:spacing w:val="-4"/>
        </w:rPr>
        <w:t xml:space="preserve"> </w:t>
      </w:r>
      <w:r>
        <w:rPr>
          <w:spacing w:val="-1"/>
        </w:rPr>
        <w:t xml:space="preserve">the </w:t>
      </w:r>
      <w:r>
        <w:rPr>
          <w:spacing w:val="-2"/>
        </w:rPr>
        <w:t>notification</w:t>
      </w:r>
      <w:r>
        <w:t xml:space="preserve"> may </w:t>
      </w:r>
      <w:r>
        <w:rPr>
          <w:spacing w:val="-1"/>
        </w:rPr>
        <w:t>be</w:t>
      </w:r>
      <w:r>
        <w:t xml:space="preserve"> </w:t>
      </w:r>
      <w:r>
        <w:rPr>
          <w:spacing w:val="-2"/>
        </w:rPr>
        <w:t>treated</w:t>
      </w:r>
      <w:r>
        <w:t xml:space="preserve"> </w:t>
      </w:r>
      <w:r>
        <w:rPr>
          <w:spacing w:val="-1"/>
        </w:rPr>
        <w:t>as</w:t>
      </w:r>
      <w:r>
        <w:rPr>
          <w:spacing w:val="-5"/>
        </w:rPr>
        <w:t xml:space="preserve"> </w:t>
      </w:r>
      <w:r>
        <w:rPr>
          <w:spacing w:val="-1"/>
        </w:rPr>
        <w:t>if</w:t>
      </w:r>
      <w:r>
        <w:rPr>
          <w:spacing w:val="3"/>
        </w:rPr>
        <w:t xml:space="preserve"> </w:t>
      </w:r>
      <w:r>
        <w:rPr>
          <w:spacing w:val="-1"/>
        </w:rPr>
        <w:t xml:space="preserve">it </w:t>
      </w:r>
      <w:r>
        <w:rPr>
          <w:spacing w:val="-2"/>
        </w:rPr>
        <w:t>was</w:t>
      </w:r>
      <w:r>
        <w:rPr>
          <w:spacing w:val="-1"/>
        </w:rPr>
        <w:t xml:space="preserve"> </w:t>
      </w:r>
      <w:r>
        <w:rPr>
          <w:spacing w:val="-2"/>
        </w:rPr>
        <w:t>received</w:t>
      </w:r>
      <w:r>
        <w:t xml:space="preserve"> </w:t>
      </w:r>
      <w:proofErr w:type="gramStart"/>
      <w:r>
        <w:rPr>
          <w:spacing w:val="-1"/>
        </w:rPr>
        <w:t>in</w:t>
      </w:r>
      <w:proofErr w:type="gramEnd"/>
      <w:r>
        <w:rPr>
          <w:spacing w:val="-3"/>
        </w:rPr>
        <w:t xml:space="preserve"> </w:t>
      </w:r>
      <w:r>
        <w:rPr>
          <w:spacing w:val="-2"/>
        </w:rPr>
        <w:t>time.</w:t>
      </w:r>
      <w:r>
        <w:rPr>
          <w:spacing w:val="-3"/>
        </w:rPr>
        <w:t xml:space="preserve"> </w:t>
      </w:r>
      <w:r>
        <w:rPr>
          <w:spacing w:val="-2"/>
        </w:rPr>
        <w:t>Before</w:t>
      </w:r>
      <w:r>
        <w:rPr>
          <w:spacing w:val="-3"/>
        </w:rPr>
        <w:t xml:space="preserve"> </w:t>
      </w:r>
      <w:r>
        <w:rPr>
          <w:spacing w:val="-2"/>
        </w:rPr>
        <w:t>backdating</w:t>
      </w:r>
      <w:r>
        <w:rPr>
          <w:spacing w:val="-3"/>
        </w:rPr>
        <w:t xml:space="preserve"> </w:t>
      </w:r>
      <w:r>
        <w:rPr>
          <w:spacing w:val="-1"/>
        </w:rPr>
        <w:t>an</w:t>
      </w:r>
      <w:r>
        <w:rPr>
          <w:spacing w:val="-3"/>
        </w:rPr>
        <w:t xml:space="preserve"> </w:t>
      </w:r>
      <w:r>
        <w:rPr>
          <w:spacing w:val="-2"/>
        </w:rPr>
        <w:t>advantageous</w:t>
      </w:r>
      <w:r>
        <w:rPr>
          <w:spacing w:val="-1"/>
        </w:rPr>
        <w:t xml:space="preserve"> </w:t>
      </w:r>
      <w:r>
        <w:rPr>
          <w:spacing w:val="-2"/>
        </w:rPr>
        <w:t xml:space="preserve">change beyond the </w:t>
      </w:r>
      <w:proofErr w:type="gramStart"/>
      <w:r>
        <w:rPr>
          <w:spacing w:val="-2"/>
        </w:rPr>
        <w:t>one month</w:t>
      </w:r>
      <w:proofErr w:type="gramEnd"/>
      <w:r>
        <w:rPr>
          <w:spacing w:val="-2"/>
        </w:rPr>
        <w:t xml:space="preserve"> time limit,</w:t>
      </w:r>
      <w:r>
        <w:rPr>
          <w:spacing w:val="-3"/>
        </w:rPr>
        <w:t xml:space="preserve"> </w:t>
      </w:r>
      <w:r>
        <w:rPr>
          <w:spacing w:val="-1"/>
        </w:rPr>
        <w:t>the</w:t>
      </w:r>
      <w:r>
        <w:rPr>
          <w:spacing w:val="1"/>
        </w:rPr>
        <w:t xml:space="preserve"> </w:t>
      </w:r>
      <w:r w:rsidR="004A2103">
        <w:rPr>
          <w:spacing w:val="-2"/>
        </w:rPr>
        <w:t>Council</w:t>
      </w:r>
      <w:r>
        <w:rPr>
          <w:spacing w:val="-2"/>
        </w:rPr>
        <w:t xml:space="preserve"> must</w:t>
      </w:r>
      <w:r>
        <w:rPr>
          <w:spacing w:val="-1"/>
        </w:rPr>
        <w:t xml:space="preserve"> be</w:t>
      </w:r>
      <w:r>
        <w:rPr>
          <w:spacing w:val="1"/>
        </w:rPr>
        <w:t xml:space="preserve"> </w:t>
      </w:r>
      <w:r>
        <w:rPr>
          <w:spacing w:val="-2"/>
        </w:rPr>
        <w:t>satisfied</w:t>
      </w:r>
      <w:r w:rsidR="00A759CA">
        <w:rPr>
          <w:spacing w:val="-2"/>
        </w:rPr>
        <w:t>:</w:t>
      </w:r>
    </w:p>
    <w:p w14:paraId="4980695C" w14:textId="77777777" w:rsidR="000961B9" w:rsidRDefault="000961B9" w:rsidP="00166465">
      <w:pPr>
        <w:pStyle w:val="BodyText"/>
        <w:jc w:val="both"/>
      </w:pPr>
    </w:p>
    <w:p w14:paraId="5E56D90B" w14:textId="59A3B2D6" w:rsidR="000961B9" w:rsidRDefault="00A759CA" w:rsidP="006C288D">
      <w:pPr>
        <w:pStyle w:val="BodyText"/>
        <w:numPr>
          <w:ilvl w:val="0"/>
          <w:numId w:val="4"/>
        </w:numPr>
        <w:jc w:val="both"/>
      </w:pPr>
      <w:r>
        <w:rPr>
          <w:spacing w:val="-1"/>
        </w:rPr>
        <w:t>A</w:t>
      </w:r>
      <w:r w:rsidR="000961B9">
        <w:rPr>
          <w:spacing w:val="-1"/>
        </w:rPr>
        <w:t xml:space="preserve"> person</w:t>
      </w:r>
      <w:r w:rsidR="000961B9">
        <w:rPr>
          <w:spacing w:val="-2"/>
        </w:rPr>
        <w:t xml:space="preserve"> </w:t>
      </w:r>
      <w:r w:rsidR="000961B9">
        <w:rPr>
          <w:spacing w:val="-1"/>
        </w:rPr>
        <w:t>has</w:t>
      </w:r>
      <w:r w:rsidR="000961B9">
        <w:t xml:space="preserve"> </w:t>
      </w:r>
      <w:r w:rsidR="000961B9">
        <w:rPr>
          <w:spacing w:val="-2"/>
        </w:rPr>
        <w:t>shown</w:t>
      </w:r>
      <w:r w:rsidR="000961B9">
        <w:rPr>
          <w:spacing w:val="-1"/>
        </w:rPr>
        <w:t xml:space="preserve"> </w:t>
      </w:r>
      <w:r w:rsidR="000961B9">
        <w:rPr>
          <w:spacing w:val="-2"/>
        </w:rPr>
        <w:t>good</w:t>
      </w:r>
      <w:r w:rsidR="000961B9">
        <w:t xml:space="preserve"> </w:t>
      </w:r>
      <w:r w:rsidR="000961B9">
        <w:rPr>
          <w:spacing w:val="-1"/>
        </w:rPr>
        <w:t>cause for</w:t>
      </w:r>
      <w:r w:rsidR="000961B9">
        <w:rPr>
          <w:spacing w:val="-3"/>
        </w:rPr>
        <w:t xml:space="preserve"> </w:t>
      </w:r>
      <w:r w:rsidR="000961B9">
        <w:rPr>
          <w:spacing w:val="-2"/>
        </w:rPr>
        <w:t>failing</w:t>
      </w:r>
      <w:r w:rsidR="000961B9">
        <w:rPr>
          <w:spacing w:val="-3"/>
        </w:rPr>
        <w:t xml:space="preserve"> </w:t>
      </w:r>
      <w:r w:rsidR="000961B9">
        <w:t>to</w:t>
      </w:r>
      <w:r w:rsidR="000961B9">
        <w:rPr>
          <w:spacing w:val="1"/>
        </w:rPr>
        <w:t xml:space="preserve"> </w:t>
      </w:r>
      <w:r w:rsidR="000961B9">
        <w:rPr>
          <w:spacing w:val="-2"/>
        </w:rPr>
        <w:t xml:space="preserve">notify earlier </w:t>
      </w:r>
      <w:r w:rsidR="000961B9">
        <w:rPr>
          <w:spacing w:val="-1"/>
        </w:rPr>
        <w:t>and</w:t>
      </w:r>
    </w:p>
    <w:p w14:paraId="306AE7FD" w14:textId="30C2B5BB" w:rsidR="000961B9" w:rsidRDefault="00A759CA" w:rsidP="006C288D">
      <w:pPr>
        <w:pStyle w:val="BodyText"/>
        <w:numPr>
          <w:ilvl w:val="0"/>
          <w:numId w:val="4"/>
        </w:numPr>
        <w:jc w:val="both"/>
      </w:pPr>
      <w:r>
        <w:rPr>
          <w:spacing w:val="-1"/>
        </w:rPr>
        <w:t>T</w:t>
      </w:r>
      <w:r w:rsidR="000961B9" w:rsidRPr="001E526F">
        <w:rPr>
          <w:spacing w:val="-1"/>
        </w:rPr>
        <w:t>hat</w:t>
      </w:r>
      <w:r w:rsidR="000961B9">
        <w:t xml:space="preserve"> </w:t>
      </w:r>
      <w:r w:rsidR="000961B9" w:rsidRPr="001E526F">
        <w:rPr>
          <w:spacing w:val="-2"/>
        </w:rPr>
        <w:t>good</w:t>
      </w:r>
      <w:r w:rsidR="000961B9">
        <w:t xml:space="preserve"> </w:t>
      </w:r>
      <w:r w:rsidR="000961B9" w:rsidRPr="001E526F">
        <w:rPr>
          <w:spacing w:val="-2"/>
        </w:rPr>
        <w:t>cause</w:t>
      </w:r>
      <w:r w:rsidR="000961B9" w:rsidRPr="001E526F">
        <w:rPr>
          <w:spacing w:val="-3"/>
        </w:rPr>
        <w:t xml:space="preserve"> </w:t>
      </w:r>
      <w:r w:rsidR="000961B9" w:rsidRPr="001E526F">
        <w:rPr>
          <w:spacing w:val="-2"/>
        </w:rPr>
        <w:t>existed</w:t>
      </w:r>
      <w:r w:rsidR="000961B9">
        <w:t xml:space="preserve"> </w:t>
      </w:r>
      <w:r w:rsidR="000961B9" w:rsidRPr="001E526F">
        <w:rPr>
          <w:spacing w:val="-2"/>
        </w:rPr>
        <w:t>continuously during</w:t>
      </w:r>
      <w:r w:rsidR="000961B9" w:rsidRPr="001E526F">
        <w:rPr>
          <w:spacing w:val="-1"/>
        </w:rPr>
        <w:t xml:space="preserve"> the</w:t>
      </w:r>
      <w:r w:rsidR="000961B9" w:rsidRPr="001E526F">
        <w:rPr>
          <w:spacing w:val="1"/>
        </w:rPr>
        <w:t xml:space="preserve"> </w:t>
      </w:r>
      <w:r w:rsidR="000961B9" w:rsidRPr="001E526F">
        <w:rPr>
          <w:spacing w:val="-2"/>
        </w:rPr>
        <w:t>period</w:t>
      </w:r>
      <w:r w:rsidR="000961B9" w:rsidRPr="001E526F">
        <w:rPr>
          <w:spacing w:val="-3"/>
        </w:rPr>
        <w:t xml:space="preserve"> </w:t>
      </w:r>
      <w:r w:rsidR="000961B9">
        <w:t>for</w:t>
      </w:r>
      <w:r w:rsidR="000961B9" w:rsidRPr="001E526F">
        <w:rPr>
          <w:spacing w:val="-1"/>
        </w:rPr>
        <w:t xml:space="preserve"> </w:t>
      </w:r>
      <w:r w:rsidR="000961B9" w:rsidRPr="001E526F">
        <w:rPr>
          <w:spacing w:val="-2"/>
        </w:rPr>
        <w:t>which</w:t>
      </w:r>
      <w:r w:rsidR="000961B9">
        <w:t xml:space="preserve"> </w:t>
      </w:r>
      <w:r w:rsidR="000961B9" w:rsidRPr="001E526F">
        <w:rPr>
          <w:spacing w:val="-2"/>
        </w:rPr>
        <w:t>backdating</w:t>
      </w:r>
      <w:r w:rsidR="001E526F">
        <w:rPr>
          <w:spacing w:val="-2"/>
        </w:rPr>
        <w:t xml:space="preserve"> </w:t>
      </w:r>
      <w:r w:rsidR="000961B9" w:rsidRPr="001E526F">
        <w:rPr>
          <w:spacing w:val="-1"/>
        </w:rPr>
        <w:t>(if</w:t>
      </w:r>
      <w:r w:rsidR="000961B9" w:rsidRPr="001E526F">
        <w:rPr>
          <w:spacing w:val="3"/>
        </w:rPr>
        <w:t xml:space="preserve"> </w:t>
      </w:r>
      <w:r w:rsidR="000961B9" w:rsidRPr="001E526F">
        <w:rPr>
          <w:spacing w:val="-3"/>
        </w:rPr>
        <w:t xml:space="preserve">any) </w:t>
      </w:r>
      <w:r w:rsidR="000961B9" w:rsidRPr="001E526F">
        <w:rPr>
          <w:spacing w:val="-1"/>
        </w:rPr>
        <w:t xml:space="preserve">is </w:t>
      </w:r>
      <w:r w:rsidR="000961B9" w:rsidRPr="001E526F">
        <w:rPr>
          <w:spacing w:val="-2"/>
        </w:rPr>
        <w:t>allowed,</w:t>
      </w:r>
      <w:r w:rsidR="000961B9" w:rsidRPr="001E526F">
        <w:rPr>
          <w:spacing w:val="-1"/>
        </w:rPr>
        <w:t xml:space="preserve"> up</w:t>
      </w:r>
      <w:r w:rsidR="000961B9" w:rsidRPr="001E526F">
        <w:rPr>
          <w:spacing w:val="1"/>
        </w:rPr>
        <w:t xml:space="preserve"> </w:t>
      </w:r>
      <w:r w:rsidR="000961B9" w:rsidRPr="001E526F">
        <w:rPr>
          <w:spacing w:val="-2"/>
        </w:rPr>
        <w:t xml:space="preserve">until </w:t>
      </w:r>
      <w:r w:rsidR="000961B9" w:rsidRPr="001E526F">
        <w:rPr>
          <w:spacing w:val="-1"/>
        </w:rPr>
        <w:t>the date</w:t>
      </w:r>
      <w:r w:rsidR="000961B9">
        <w:t xml:space="preserve"> </w:t>
      </w:r>
      <w:r w:rsidR="000961B9" w:rsidRPr="001E526F">
        <w:rPr>
          <w:spacing w:val="-1"/>
        </w:rPr>
        <w:t>the</w:t>
      </w:r>
      <w:r w:rsidR="000961B9">
        <w:t xml:space="preserve"> </w:t>
      </w:r>
      <w:r w:rsidR="000961B9" w:rsidRPr="001E526F">
        <w:rPr>
          <w:spacing w:val="-3"/>
        </w:rPr>
        <w:t>request</w:t>
      </w:r>
      <w:r w:rsidR="000961B9" w:rsidRPr="001E526F">
        <w:rPr>
          <w:spacing w:val="-4"/>
        </w:rPr>
        <w:t xml:space="preserve"> </w:t>
      </w:r>
      <w:r w:rsidR="000961B9" w:rsidRPr="001E526F">
        <w:rPr>
          <w:spacing w:val="-1"/>
        </w:rPr>
        <w:t xml:space="preserve">for </w:t>
      </w:r>
      <w:r w:rsidR="000961B9" w:rsidRPr="001E526F">
        <w:rPr>
          <w:spacing w:val="-2"/>
        </w:rPr>
        <w:t>backdating</w:t>
      </w:r>
      <w:r w:rsidR="000961B9" w:rsidRPr="001E526F">
        <w:rPr>
          <w:spacing w:val="-3"/>
        </w:rPr>
        <w:t xml:space="preserve"> </w:t>
      </w:r>
      <w:r w:rsidR="000961B9" w:rsidRPr="001E526F">
        <w:rPr>
          <w:spacing w:val="-1"/>
        </w:rPr>
        <w:t>was made.</w:t>
      </w:r>
    </w:p>
    <w:p w14:paraId="1052AA55" w14:textId="77777777" w:rsidR="000961B9" w:rsidRDefault="000961B9" w:rsidP="00166465">
      <w:pPr>
        <w:spacing w:before="8"/>
        <w:jc w:val="both"/>
        <w:rPr>
          <w:rFonts w:ascii="Arial" w:eastAsia="Arial" w:hAnsi="Arial" w:cs="Arial"/>
          <w:b/>
          <w:bCs/>
          <w:sz w:val="23"/>
          <w:szCs w:val="23"/>
        </w:rPr>
      </w:pPr>
    </w:p>
    <w:p w14:paraId="4E5D350D" w14:textId="6FF5172D" w:rsidR="000961B9" w:rsidRDefault="000961B9" w:rsidP="00A759CA">
      <w:pPr>
        <w:pStyle w:val="BodyText"/>
        <w:ind w:left="0"/>
        <w:jc w:val="both"/>
      </w:pPr>
      <w:r>
        <w:t xml:space="preserve">To establish if </w:t>
      </w:r>
      <w:r>
        <w:rPr>
          <w:spacing w:val="-1"/>
        </w:rPr>
        <w:t>a person has</w:t>
      </w:r>
      <w:r>
        <w:t xml:space="preserve"> </w:t>
      </w:r>
      <w:r>
        <w:rPr>
          <w:spacing w:val="-1"/>
        </w:rPr>
        <w:t>shown</w:t>
      </w:r>
      <w:r>
        <w:t xml:space="preserve"> good</w:t>
      </w:r>
      <w:r>
        <w:rPr>
          <w:spacing w:val="1"/>
        </w:rPr>
        <w:t xml:space="preserve"> </w:t>
      </w:r>
      <w:r>
        <w:t>cause</w:t>
      </w:r>
      <w:r>
        <w:rPr>
          <w:spacing w:val="-3"/>
        </w:rPr>
        <w:t xml:space="preserve"> </w:t>
      </w:r>
      <w:r>
        <w:rPr>
          <w:spacing w:val="-1"/>
        </w:rPr>
        <w:t xml:space="preserve">for </w:t>
      </w:r>
      <w:r>
        <w:t>not</w:t>
      </w:r>
      <w:r>
        <w:rPr>
          <w:spacing w:val="-1"/>
        </w:rPr>
        <w:t xml:space="preserve"> </w:t>
      </w:r>
      <w:r>
        <w:t>notifying</w:t>
      </w:r>
      <w:r>
        <w:rPr>
          <w:spacing w:val="-3"/>
        </w:rPr>
        <w:t xml:space="preserve"> </w:t>
      </w:r>
      <w:r>
        <w:rPr>
          <w:spacing w:val="-1"/>
        </w:rPr>
        <w:t>the</w:t>
      </w:r>
      <w:r>
        <w:rPr>
          <w:spacing w:val="1"/>
        </w:rPr>
        <w:t xml:space="preserve"> </w:t>
      </w:r>
      <w:r w:rsidR="004A2103">
        <w:t>Council</w:t>
      </w:r>
      <w:r>
        <w:rPr>
          <w:spacing w:val="73"/>
        </w:rPr>
        <w:t xml:space="preserve"> </w:t>
      </w:r>
      <w:r>
        <w:t>earlier,</w:t>
      </w:r>
      <w:r>
        <w:rPr>
          <w:spacing w:val="-1"/>
        </w:rPr>
        <w:t xml:space="preserve"> the</w:t>
      </w:r>
      <w:r>
        <w:t xml:space="preserve"> </w:t>
      </w:r>
      <w:r w:rsidR="004A2103">
        <w:t>Council</w:t>
      </w:r>
      <w:r>
        <w:t xml:space="preserve"> must</w:t>
      </w:r>
      <w:r>
        <w:rPr>
          <w:spacing w:val="-1"/>
        </w:rPr>
        <w:t xml:space="preserve"> be</w:t>
      </w:r>
      <w:r>
        <w:rPr>
          <w:spacing w:val="1"/>
        </w:rPr>
        <w:t xml:space="preserve"> </w:t>
      </w:r>
      <w:r>
        <w:t xml:space="preserve">satisfied </w:t>
      </w:r>
      <w:r>
        <w:rPr>
          <w:spacing w:val="-1"/>
        </w:rPr>
        <w:t>the</w:t>
      </w:r>
      <w:r>
        <w:t xml:space="preserve"> reason</w:t>
      </w:r>
      <w:r>
        <w:rPr>
          <w:spacing w:val="-3"/>
        </w:rPr>
        <w:t xml:space="preserve"> </w:t>
      </w:r>
      <w:r>
        <w:rPr>
          <w:spacing w:val="-1"/>
        </w:rPr>
        <w:t>for not</w:t>
      </w:r>
      <w:r>
        <w:t xml:space="preserve"> claiming</w:t>
      </w:r>
      <w:r>
        <w:rPr>
          <w:spacing w:val="-3"/>
        </w:rPr>
        <w:t xml:space="preserve"> </w:t>
      </w:r>
      <w:r>
        <w:t xml:space="preserve">earlier </w:t>
      </w:r>
      <w:r>
        <w:rPr>
          <w:spacing w:val="-1"/>
        </w:rPr>
        <w:t>is such</w:t>
      </w:r>
      <w:r>
        <w:rPr>
          <w:spacing w:val="1"/>
        </w:rPr>
        <w:t xml:space="preserve"> </w:t>
      </w:r>
      <w:r>
        <w:t xml:space="preserve">that </w:t>
      </w:r>
      <w:r>
        <w:rPr>
          <w:spacing w:val="-1"/>
        </w:rPr>
        <w:t>any</w:t>
      </w:r>
      <w:r>
        <w:t xml:space="preserve"> reasonable</w:t>
      </w:r>
      <w:r>
        <w:rPr>
          <w:spacing w:val="-3"/>
        </w:rPr>
        <w:t xml:space="preserve"> </w:t>
      </w:r>
      <w:r>
        <w:t>person</w:t>
      </w:r>
      <w:r>
        <w:rPr>
          <w:spacing w:val="-3"/>
        </w:rPr>
        <w:t xml:space="preserve"> </w:t>
      </w:r>
      <w:r>
        <w:rPr>
          <w:spacing w:val="-1"/>
        </w:rPr>
        <w:t>of</w:t>
      </w:r>
      <w:r>
        <w:rPr>
          <w:spacing w:val="3"/>
        </w:rPr>
        <w:t xml:space="preserve"> </w:t>
      </w:r>
      <w:r>
        <w:t>that</w:t>
      </w:r>
      <w:r>
        <w:rPr>
          <w:spacing w:val="-3"/>
        </w:rPr>
        <w:t xml:space="preserve"> </w:t>
      </w:r>
      <w:r>
        <w:t>age,</w:t>
      </w:r>
      <w:r>
        <w:rPr>
          <w:spacing w:val="-1"/>
        </w:rPr>
        <w:t xml:space="preserve"> </w:t>
      </w:r>
      <w:r>
        <w:t>health and</w:t>
      </w:r>
      <w:r>
        <w:rPr>
          <w:spacing w:val="-3"/>
        </w:rPr>
        <w:t xml:space="preserve"> </w:t>
      </w:r>
      <w:r>
        <w:t xml:space="preserve">experience would probably </w:t>
      </w:r>
      <w:r>
        <w:rPr>
          <w:spacing w:val="-1"/>
        </w:rPr>
        <w:t>not</w:t>
      </w:r>
      <w:r>
        <w:t xml:space="preserve"> have notified</w:t>
      </w:r>
      <w:r w:rsidR="001E526F">
        <w:t xml:space="preserve"> the Council </w:t>
      </w:r>
      <w:r>
        <w:t xml:space="preserve">earlier </w:t>
      </w:r>
      <w:r>
        <w:rPr>
          <w:spacing w:val="-1"/>
        </w:rPr>
        <w:t>in</w:t>
      </w:r>
      <w:r>
        <w:t xml:space="preserve"> the</w:t>
      </w:r>
      <w:r>
        <w:rPr>
          <w:spacing w:val="-1"/>
        </w:rPr>
        <w:t xml:space="preserve"> </w:t>
      </w:r>
      <w:r>
        <w:t xml:space="preserve">same </w:t>
      </w:r>
      <w:r>
        <w:rPr>
          <w:spacing w:val="-1"/>
        </w:rPr>
        <w:t>way</w:t>
      </w:r>
      <w:r>
        <w:rPr>
          <w:spacing w:val="-4"/>
        </w:rPr>
        <w:t xml:space="preserve"> </w:t>
      </w:r>
      <w:r>
        <w:rPr>
          <w:spacing w:val="-1"/>
        </w:rPr>
        <w:t>as</w:t>
      </w:r>
      <w:r>
        <w:t xml:space="preserve"> </w:t>
      </w:r>
      <w:r>
        <w:rPr>
          <w:spacing w:val="-1"/>
        </w:rPr>
        <w:t>the</w:t>
      </w:r>
      <w:r>
        <w:rPr>
          <w:spacing w:val="1"/>
        </w:rPr>
        <w:t xml:space="preserve"> person</w:t>
      </w:r>
      <w:r>
        <w:t>.</w:t>
      </w:r>
      <w:r>
        <w:rPr>
          <w:spacing w:val="-1"/>
        </w:rPr>
        <w:t xml:space="preserve"> The</w:t>
      </w:r>
      <w:r>
        <w:rPr>
          <w:spacing w:val="2"/>
        </w:rPr>
        <w:t xml:space="preserve"> </w:t>
      </w:r>
      <w:r>
        <w:t xml:space="preserve">burden </w:t>
      </w:r>
      <w:r>
        <w:rPr>
          <w:spacing w:val="-1"/>
        </w:rPr>
        <w:t xml:space="preserve">of </w:t>
      </w:r>
      <w:r>
        <w:t xml:space="preserve">proving good </w:t>
      </w:r>
      <w:r>
        <w:rPr>
          <w:spacing w:val="-1"/>
        </w:rPr>
        <w:t>cause</w:t>
      </w:r>
      <w:r>
        <w:rPr>
          <w:spacing w:val="1"/>
        </w:rPr>
        <w:t xml:space="preserve"> </w:t>
      </w:r>
      <w:r>
        <w:t>rests</w:t>
      </w:r>
      <w:r>
        <w:rPr>
          <w:spacing w:val="-1"/>
        </w:rPr>
        <w:t xml:space="preserve"> with the</w:t>
      </w:r>
      <w:r>
        <w:t xml:space="preserve"> person and relevant </w:t>
      </w:r>
      <w:r>
        <w:rPr>
          <w:spacing w:val="-1"/>
        </w:rPr>
        <w:t>facts</w:t>
      </w:r>
      <w:r>
        <w:t xml:space="preserve"> </w:t>
      </w:r>
      <w:r>
        <w:rPr>
          <w:spacing w:val="-1"/>
        </w:rPr>
        <w:t>in</w:t>
      </w:r>
      <w:r>
        <w:rPr>
          <w:spacing w:val="-3"/>
        </w:rPr>
        <w:t xml:space="preserve"> </w:t>
      </w:r>
      <w:r>
        <w:t>each c</w:t>
      </w:r>
      <w:r>
        <w:rPr>
          <w:spacing w:val="-1"/>
        </w:rPr>
        <w:t>ase</w:t>
      </w:r>
      <w:r>
        <w:rPr>
          <w:spacing w:val="1"/>
        </w:rPr>
        <w:t xml:space="preserve"> </w:t>
      </w:r>
      <w:r>
        <w:t xml:space="preserve">such </w:t>
      </w:r>
      <w:r>
        <w:rPr>
          <w:spacing w:val="-1"/>
        </w:rPr>
        <w:t>as</w:t>
      </w:r>
      <w:r>
        <w:t xml:space="preserve"> care</w:t>
      </w:r>
      <w:r>
        <w:rPr>
          <w:spacing w:val="-3"/>
        </w:rPr>
        <w:t xml:space="preserve"> </w:t>
      </w:r>
      <w:r>
        <w:t>needs,</w:t>
      </w:r>
      <w:r>
        <w:rPr>
          <w:spacing w:val="-1"/>
        </w:rPr>
        <w:t xml:space="preserve"> </w:t>
      </w:r>
      <w:r>
        <w:t>capacity,</w:t>
      </w:r>
      <w:r>
        <w:rPr>
          <w:spacing w:val="-1"/>
        </w:rPr>
        <w:t xml:space="preserve"> </w:t>
      </w:r>
      <w:r>
        <w:t>whether</w:t>
      </w:r>
      <w:r>
        <w:rPr>
          <w:spacing w:val="-1"/>
        </w:rPr>
        <w:t xml:space="preserve"> </w:t>
      </w:r>
      <w:r>
        <w:t>a</w:t>
      </w:r>
      <w:r>
        <w:rPr>
          <w:spacing w:val="-1"/>
        </w:rPr>
        <w:t xml:space="preserve"> </w:t>
      </w:r>
      <w:r>
        <w:t>representative should</w:t>
      </w:r>
      <w:r>
        <w:rPr>
          <w:spacing w:val="-3"/>
        </w:rPr>
        <w:t xml:space="preserve"> </w:t>
      </w:r>
      <w:r>
        <w:t>have notified</w:t>
      </w:r>
      <w:r w:rsidR="001E526F">
        <w:t xml:space="preserve"> the Council</w:t>
      </w:r>
      <w:r>
        <w:t xml:space="preserve"> </w:t>
      </w:r>
      <w:r>
        <w:rPr>
          <w:spacing w:val="-1"/>
        </w:rPr>
        <w:t>etc. will be considered.</w:t>
      </w:r>
    </w:p>
    <w:p w14:paraId="68C91A13" w14:textId="77777777" w:rsidR="000961B9" w:rsidRDefault="000961B9" w:rsidP="00166465">
      <w:pPr>
        <w:pStyle w:val="BodyText"/>
        <w:jc w:val="both"/>
        <w:rPr>
          <w:rFonts w:cs="Arial"/>
          <w:sz w:val="23"/>
          <w:szCs w:val="23"/>
        </w:rPr>
      </w:pPr>
    </w:p>
    <w:p w14:paraId="05FA2964" w14:textId="77777777" w:rsidR="000961B9" w:rsidRDefault="000961B9" w:rsidP="00A759CA">
      <w:pPr>
        <w:pStyle w:val="BodyText"/>
        <w:ind w:left="0"/>
        <w:jc w:val="both"/>
      </w:pPr>
      <w:r>
        <w:rPr>
          <w:spacing w:val="-3"/>
        </w:rPr>
        <w:t>The Council reserves</w:t>
      </w:r>
      <w:r>
        <w:t xml:space="preserve"> </w:t>
      </w:r>
      <w:r>
        <w:rPr>
          <w:spacing w:val="-1"/>
        </w:rPr>
        <w:t>the</w:t>
      </w:r>
      <w:r>
        <w:rPr>
          <w:spacing w:val="1"/>
        </w:rPr>
        <w:t xml:space="preserve"> </w:t>
      </w:r>
      <w:r>
        <w:t>right</w:t>
      </w:r>
      <w:r>
        <w:rPr>
          <w:spacing w:val="-1"/>
        </w:rPr>
        <w:t xml:space="preserve"> </w:t>
      </w:r>
      <w:r>
        <w:t>to</w:t>
      </w:r>
      <w:r>
        <w:rPr>
          <w:spacing w:val="-3"/>
        </w:rPr>
        <w:t xml:space="preserve"> </w:t>
      </w:r>
      <w:r>
        <w:t>review</w:t>
      </w:r>
      <w:r>
        <w:rPr>
          <w:spacing w:val="-5"/>
        </w:rPr>
        <w:t xml:space="preserve"> a </w:t>
      </w:r>
      <w:r>
        <w:rPr>
          <w:spacing w:val="-1"/>
        </w:rPr>
        <w:t>financial</w:t>
      </w:r>
      <w:r>
        <w:t xml:space="preserve"> assessment </w:t>
      </w:r>
      <w:r>
        <w:rPr>
          <w:spacing w:val="-1"/>
        </w:rPr>
        <w:t>at</w:t>
      </w:r>
      <w:r>
        <w:t xml:space="preserve"> any</w:t>
      </w:r>
      <w:r>
        <w:rPr>
          <w:spacing w:val="-4"/>
        </w:rPr>
        <w:t xml:space="preserve"> </w:t>
      </w:r>
      <w:r>
        <w:t>point</w:t>
      </w:r>
      <w:r>
        <w:rPr>
          <w:spacing w:val="-3"/>
        </w:rPr>
        <w:t xml:space="preserve"> </w:t>
      </w:r>
      <w:r>
        <w:t>relating</w:t>
      </w:r>
      <w:r>
        <w:rPr>
          <w:spacing w:val="-3"/>
        </w:rPr>
        <w:t xml:space="preserve"> </w:t>
      </w:r>
      <w:r>
        <w:t>to</w:t>
      </w:r>
      <w:r>
        <w:rPr>
          <w:spacing w:val="1"/>
        </w:rPr>
        <w:t xml:space="preserve"> </w:t>
      </w:r>
      <w:r>
        <w:t xml:space="preserve">current </w:t>
      </w:r>
      <w:r>
        <w:rPr>
          <w:spacing w:val="-1"/>
        </w:rPr>
        <w:t xml:space="preserve">or </w:t>
      </w:r>
      <w:r>
        <w:t>historical services</w:t>
      </w:r>
      <w:r>
        <w:rPr>
          <w:spacing w:val="-1"/>
        </w:rPr>
        <w:t xml:space="preserve"> </w:t>
      </w:r>
      <w:r>
        <w:t>provided.</w:t>
      </w:r>
      <w:r>
        <w:rPr>
          <w:spacing w:val="-3"/>
        </w:rPr>
        <w:t xml:space="preserve"> </w:t>
      </w:r>
      <w:r>
        <w:rPr>
          <w:spacing w:val="-1"/>
        </w:rPr>
        <w:t>This</w:t>
      </w:r>
      <w:r>
        <w:t xml:space="preserve"> </w:t>
      </w:r>
      <w:r>
        <w:rPr>
          <w:spacing w:val="-1"/>
        </w:rPr>
        <w:t>may</w:t>
      </w:r>
      <w:r>
        <w:t xml:space="preserve"> require a person to provide </w:t>
      </w:r>
      <w:r>
        <w:rPr>
          <w:spacing w:val="-1"/>
        </w:rPr>
        <w:t>new</w:t>
      </w:r>
      <w:r>
        <w:rPr>
          <w:spacing w:val="-4"/>
        </w:rPr>
        <w:t xml:space="preserve"> </w:t>
      </w:r>
      <w:r>
        <w:rPr>
          <w:spacing w:val="-1"/>
        </w:rPr>
        <w:t xml:space="preserve">or </w:t>
      </w:r>
      <w:r>
        <w:t>additional information</w:t>
      </w:r>
      <w:r>
        <w:rPr>
          <w:spacing w:val="-5"/>
        </w:rPr>
        <w:t xml:space="preserve"> </w:t>
      </w:r>
      <w:r>
        <w:rPr>
          <w:spacing w:val="-1"/>
        </w:rPr>
        <w:t xml:space="preserve">and </w:t>
      </w:r>
      <w:r>
        <w:t>evidence where necessary.</w:t>
      </w:r>
    </w:p>
    <w:p w14:paraId="691296AD" w14:textId="77777777" w:rsidR="000961B9" w:rsidRDefault="000961B9" w:rsidP="00166465">
      <w:pPr>
        <w:pStyle w:val="BodyText"/>
        <w:jc w:val="both"/>
        <w:rPr>
          <w:rFonts w:cs="Arial"/>
        </w:rPr>
      </w:pPr>
    </w:p>
    <w:p w14:paraId="092B5147" w14:textId="2A4DBB43" w:rsidR="000961B9" w:rsidRDefault="000961B9" w:rsidP="00A759CA">
      <w:pPr>
        <w:pStyle w:val="BodyText"/>
        <w:ind w:left="0"/>
        <w:jc w:val="both"/>
      </w:pPr>
      <w:r>
        <w:rPr>
          <w:spacing w:val="-1"/>
        </w:rPr>
        <w:t>Where a person fails</w:t>
      </w:r>
      <w:r>
        <w:rPr>
          <w:spacing w:val="1"/>
        </w:rPr>
        <w:t xml:space="preserve"> </w:t>
      </w:r>
      <w:r>
        <w:rPr>
          <w:spacing w:val="-1"/>
        </w:rPr>
        <w:t>to</w:t>
      </w:r>
      <w:r>
        <w:t xml:space="preserve"> provide information</w:t>
      </w:r>
      <w:r>
        <w:rPr>
          <w:spacing w:val="-3"/>
        </w:rPr>
        <w:t xml:space="preserve"> </w:t>
      </w:r>
      <w:r>
        <w:t>following written requests,</w:t>
      </w:r>
      <w:r>
        <w:rPr>
          <w:spacing w:val="-1"/>
        </w:rPr>
        <w:t xml:space="preserve"> </w:t>
      </w:r>
      <w:r>
        <w:t xml:space="preserve">charges will </w:t>
      </w:r>
      <w:r>
        <w:rPr>
          <w:spacing w:val="-1"/>
        </w:rPr>
        <w:t>be</w:t>
      </w:r>
      <w:r>
        <w:rPr>
          <w:spacing w:val="1"/>
        </w:rPr>
        <w:t xml:space="preserve"> </w:t>
      </w:r>
      <w:r>
        <w:t xml:space="preserve">recalculated </w:t>
      </w:r>
      <w:r>
        <w:rPr>
          <w:spacing w:val="-1"/>
        </w:rPr>
        <w:t>to</w:t>
      </w:r>
      <w:r>
        <w:t xml:space="preserve"> the</w:t>
      </w:r>
      <w:r>
        <w:rPr>
          <w:spacing w:val="-3"/>
        </w:rPr>
        <w:t xml:space="preserve"> full cost </w:t>
      </w:r>
      <w:r>
        <w:t>from</w:t>
      </w:r>
      <w:r>
        <w:rPr>
          <w:spacing w:val="3"/>
        </w:rPr>
        <w:t xml:space="preserve"> </w:t>
      </w:r>
      <w:r>
        <w:rPr>
          <w:spacing w:val="-1"/>
        </w:rPr>
        <w:t>the</w:t>
      </w:r>
      <w:r>
        <w:t xml:space="preserve"> date</w:t>
      </w:r>
      <w:r>
        <w:rPr>
          <w:spacing w:val="-3"/>
        </w:rPr>
        <w:t xml:space="preserve"> </w:t>
      </w:r>
      <w:r>
        <w:rPr>
          <w:spacing w:val="-1"/>
        </w:rPr>
        <w:t>of the</w:t>
      </w:r>
      <w:r>
        <w:rPr>
          <w:spacing w:val="-5"/>
        </w:rPr>
        <w:t xml:space="preserve"> </w:t>
      </w:r>
      <w:r>
        <w:rPr>
          <w:spacing w:val="-1"/>
        </w:rPr>
        <w:t>first</w:t>
      </w:r>
      <w:r>
        <w:rPr>
          <w:spacing w:val="-3"/>
        </w:rPr>
        <w:t xml:space="preserve"> </w:t>
      </w:r>
      <w:r>
        <w:t xml:space="preserve">written request. </w:t>
      </w:r>
      <w:r>
        <w:rPr>
          <w:spacing w:val="-1"/>
        </w:rPr>
        <w:t>This may</w:t>
      </w:r>
      <w:r>
        <w:t xml:space="preserve"> also b</w:t>
      </w:r>
      <w:r>
        <w:rPr>
          <w:spacing w:val="-1"/>
        </w:rPr>
        <w:t xml:space="preserve">e </w:t>
      </w:r>
      <w:r>
        <w:t>backdated</w:t>
      </w:r>
      <w:r>
        <w:rPr>
          <w:spacing w:val="2"/>
        </w:rPr>
        <w:t xml:space="preserve"> </w:t>
      </w:r>
      <w:r>
        <w:t>to</w:t>
      </w:r>
      <w:r>
        <w:rPr>
          <w:spacing w:val="-3"/>
        </w:rPr>
        <w:t xml:space="preserve"> </w:t>
      </w:r>
      <w:r>
        <w:t xml:space="preserve">earlier </w:t>
      </w:r>
      <w:r>
        <w:rPr>
          <w:spacing w:val="-1"/>
        </w:rPr>
        <w:t>dates</w:t>
      </w:r>
      <w:r>
        <w:t xml:space="preserve"> </w:t>
      </w:r>
      <w:proofErr w:type="gramStart"/>
      <w:r>
        <w:t>dependent</w:t>
      </w:r>
      <w:proofErr w:type="gramEnd"/>
      <w:r>
        <w:rPr>
          <w:spacing w:val="-3"/>
        </w:rPr>
        <w:t xml:space="preserve"> </w:t>
      </w:r>
      <w:r>
        <w:t>upon information</w:t>
      </w:r>
      <w:r>
        <w:rPr>
          <w:spacing w:val="73"/>
        </w:rPr>
        <w:t xml:space="preserve"> </w:t>
      </w:r>
      <w:r>
        <w:t>available.</w:t>
      </w:r>
    </w:p>
    <w:p w14:paraId="5DD9CFE2" w14:textId="77777777" w:rsidR="000961B9" w:rsidRDefault="000961B9" w:rsidP="00166465">
      <w:pPr>
        <w:pStyle w:val="BodyText"/>
        <w:jc w:val="both"/>
        <w:rPr>
          <w:rFonts w:cs="Arial"/>
        </w:rPr>
      </w:pPr>
    </w:p>
    <w:p w14:paraId="0808E8B2" w14:textId="74056E29" w:rsidR="000961B9" w:rsidRDefault="001E526F" w:rsidP="00A759CA">
      <w:pPr>
        <w:pStyle w:val="BodyText"/>
        <w:ind w:left="0"/>
        <w:jc w:val="both"/>
      </w:pPr>
      <w:r>
        <w:rPr>
          <w:spacing w:val="-1"/>
        </w:rPr>
        <w:t>A</w:t>
      </w:r>
      <w:r w:rsidR="000961B9">
        <w:rPr>
          <w:spacing w:val="-1"/>
        </w:rPr>
        <w:t xml:space="preserve"> person may</w:t>
      </w:r>
      <w:r w:rsidR="000961B9">
        <w:t xml:space="preserve"> request</w:t>
      </w:r>
      <w:r w:rsidR="000961B9">
        <w:rPr>
          <w:spacing w:val="-3"/>
        </w:rPr>
        <w:t xml:space="preserve"> </w:t>
      </w:r>
      <w:r w:rsidR="000961B9">
        <w:t>a</w:t>
      </w:r>
      <w:r w:rsidR="000961B9">
        <w:rPr>
          <w:spacing w:val="1"/>
        </w:rPr>
        <w:t xml:space="preserve"> </w:t>
      </w:r>
      <w:r w:rsidR="000961B9">
        <w:t>review</w:t>
      </w:r>
      <w:r w:rsidR="000961B9">
        <w:rPr>
          <w:spacing w:val="-5"/>
        </w:rPr>
        <w:t xml:space="preserve"> </w:t>
      </w:r>
      <w:r w:rsidR="000961B9">
        <w:rPr>
          <w:spacing w:val="-1"/>
        </w:rPr>
        <w:t>of</w:t>
      </w:r>
      <w:r w:rsidR="000961B9">
        <w:rPr>
          <w:spacing w:val="4"/>
        </w:rPr>
        <w:t xml:space="preserve"> </w:t>
      </w:r>
      <w:r w:rsidR="000961B9">
        <w:t>a</w:t>
      </w:r>
      <w:r w:rsidR="000961B9">
        <w:rPr>
          <w:spacing w:val="-1"/>
        </w:rPr>
        <w:t xml:space="preserve"> </w:t>
      </w:r>
      <w:r w:rsidR="000961B9">
        <w:t xml:space="preserve">financial </w:t>
      </w:r>
      <w:proofErr w:type="gramStart"/>
      <w:r w:rsidR="000961B9">
        <w:t>assessment</w:t>
      </w:r>
      <w:proofErr w:type="gramEnd"/>
      <w:r w:rsidR="000961B9">
        <w:rPr>
          <w:spacing w:val="-1"/>
        </w:rPr>
        <w:t xml:space="preserve"> </w:t>
      </w:r>
      <w:r>
        <w:rPr>
          <w:spacing w:val="-1"/>
        </w:rPr>
        <w:t xml:space="preserve">for </w:t>
      </w:r>
      <w:proofErr w:type="gramStart"/>
      <w:r>
        <w:rPr>
          <w:spacing w:val="-1"/>
        </w:rPr>
        <w:t>example</w:t>
      </w:r>
      <w:proofErr w:type="gramEnd"/>
      <w:r>
        <w:rPr>
          <w:spacing w:val="-1"/>
        </w:rPr>
        <w:t xml:space="preserve"> </w:t>
      </w:r>
      <w:r w:rsidR="000961B9">
        <w:t>due</w:t>
      </w:r>
      <w:r w:rsidR="000961B9">
        <w:rPr>
          <w:spacing w:val="1"/>
        </w:rPr>
        <w:t xml:space="preserve"> </w:t>
      </w:r>
      <w:r w:rsidR="000961B9">
        <w:rPr>
          <w:spacing w:val="-1"/>
        </w:rPr>
        <w:t>to</w:t>
      </w:r>
      <w:r w:rsidR="000961B9">
        <w:rPr>
          <w:spacing w:val="74"/>
        </w:rPr>
        <w:t xml:space="preserve"> </w:t>
      </w:r>
      <w:r w:rsidR="000961B9">
        <w:t>revised information</w:t>
      </w:r>
      <w:r w:rsidR="000961B9">
        <w:rPr>
          <w:spacing w:val="-3"/>
        </w:rPr>
        <w:t xml:space="preserve"> </w:t>
      </w:r>
      <w:r w:rsidR="000961B9">
        <w:rPr>
          <w:spacing w:val="-1"/>
        </w:rPr>
        <w:t xml:space="preserve">or </w:t>
      </w:r>
      <w:r w:rsidR="000961B9">
        <w:t xml:space="preserve">error </w:t>
      </w:r>
      <w:r w:rsidR="000961B9">
        <w:rPr>
          <w:spacing w:val="-1"/>
        </w:rPr>
        <w:t>at</w:t>
      </w:r>
      <w:r w:rsidR="000961B9">
        <w:t xml:space="preserve"> any</w:t>
      </w:r>
      <w:r w:rsidR="000961B9">
        <w:rPr>
          <w:spacing w:val="-4"/>
        </w:rPr>
        <w:t xml:space="preserve"> </w:t>
      </w:r>
      <w:r w:rsidR="000961B9">
        <w:rPr>
          <w:spacing w:val="-1"/>
        </w:rPr>
        <w:t>time</w:t>
      </w:r>
      <w:r>
        <w:rPr>
          <w:spacing w:val="-1"/>
        </w:rPr>
        <w:t xml:space="preserve"> by notifying the Council and providing appropriate information</w:t>
      </w:r>
      <w:r w:rsidR="000961B9">
        <w:rPr>
          <w:spacing w:val="-1"/>
        </w:rPr>
        <w:t>.</w:t>
      </w:r>
    </w:p>
    <w:p w14:paraId="58D3B51A" w14:textId="77777777" w:rsidR="000961B9" w:rsidRDefault="000961B9" w:rsidP="00166465">
      <w:pPr>
        <w:pStyle w:val="BodyText"/>
        <w:jc w:val="both"/>
        <w:rPr>
          <w:rFonts w:cs="Arial"/>
        </w:rPr>
      </w:pPr>
    </w:p>
    <w:p w14:paraId="4CD78860" w14:textId="34CA6424" w:rsidR="000961B9" w:rsidRDefault="000961B9" w:rsidP="00A759CA">
      <w:pPr>
        <w:pStyle w:val="BodyText"/>
        <w:ind w:left="0"/>
        <w:jc w:val="both"/>
      </w:pPr>
      <w:r>
        <w:rPr>
          <w:spacing w:val="-1"/>
        </w:rPr>
        <w:t xml:space="preserve">Where </w:t>
      </w:r>
      <w:r>
        <w:t>appropriate</w:t>
      </w:r>
      <w:r w:rsidR="001E526F">
        <w:t>,</w:t>
      </w:r>
      <w:r>
        <w:rPr>
          <w:spacing w:val="1"/>
        </w:rPr>
        <w:t xml:space="preserve"> financial assessments may be revised </w:t>
      </w:r>
      <w:r>
        <w:t>automatically</w:t>
      </w:r>
      <w:r>
        <w:rPr>
          <w:spacing w:val="-1"/>
        </w:rPr>
        <w:t xml:space="preserve"> </w:t>
      </w:r>
      <w:r>
        <w:t xml:space="preserve">based </w:t>
      </w:r>
      <w:r>
        <w:rPr>
          <w:spacing w:val="-1"/>
        </w:rPr>
        <w:t>on</w:t>
      </w:r>
      <w:r>
        <w:t xml:space="preserve"> known changes due to changes in policy, regulations or information from the Department</w:t>
      </w:r>
      <w:r>
        <w:rPr>
          <w:spacing w:val="-1"/>
        </w:rPr>
        <w:t xml:space="preserve"> of</w:t>
      </w:r>
      <w:r>
        <w:rPr>
          <w:spacing w:val="-4"/>
        </w:rPr>
        <w:t xml:space="preserve"> </w:t>
      </w:r>
      <w:r>
        <w:rPr>
          <w:spacing w:val="-1"/>
        </w:rPr>
        <w:t>Work</w:t>
      </w:r>
      <w:r>
        <w:t xml:space="preserve"> </w:t>
      </w:r>
      <w:r>
        <w:rPr>
          <w:spacing w:val="-1"/>
        </w:rPr>
        <w:t xml:space="preserve">and </w:t>
      </w:r>
      <w:r>
        <w:t>Pensions, for example</w:t>
      </w:r>
      <w:r>
        <w:rPr>
          <w:spacing w:val="-3"/>
        </w:rPr>
        <w:t xml:space="preserve"> due to </w:t>
      </w:r>
      <w:r w:rsidR="007D6DEC">
        <w:rPr>
          <w:spacing w:val="-3"/>
        </w:rPr>
        <w:t>an</w:t>
      </w:r>
      <w:r>
        <w:t xml:space="preserve"> </w:t>
      </w:r>
      <w:r>
        <w:rPr>
          <w:spacing w:val="-1"/>
        </w:rPr>
        <w:t>increase</w:t>
      </w:r>
      <w:r>
        <w:t xml:space="preserve"> </w:t>
      </w:r>
      <w:proofErr w:type="gramStart"/>
      <w:r>
        <w:rPr>
          <w:spacing w:val="-1"/>
        </w:rPr>
        <w:t>to</w:t>
      </w:r>
      <w:proofErr w:type="gramEnd"/>
      <w:r>
        <w:rPr>
          <w:spacing w:val="-1"/>
        </w:rPr>
        <w:t xml:space="preserve"> </w:t>
      </w:r>
      <w:r>
        <w:t>benefit</w:t>
      </w:r>
      <w:r>
        <w:rPr>
          <w:spacing w:val="-3"/>
        </w:rPr>
        <w:t xml:space="preserve"> </w:t>
      </w:r>
      <w:r>
        <w:t>payments,</w:t>
      </w:r>
      <w:r w:rsidR="007D6DEC">
        <w:t xml:space="preserve"> </w:t>
      </w:r>
      <w:r>
        <w:rPr>
          <w:spacing w:val="-1"/>
        </w:rPr>
        <w:t xml:space="preserve">State </w:t>
      </w:r>
      <w:r>
        <w:t>Retirement</w:t>
      </w:r>
      <w:r>
        <w:rPr>
          <w:spacing w:val="-1"/>
        </w:rPr>
        <w:t xml:space="preserve"> </w:t>
      </w:r>
      <w:r>
        <w:t xml:space="preserve">Pension increases </w:t>
      </w:r>
      <w:r>
        <w:rPr>
          <w:spacing w:val="-1"/>
        </w:rPr>
        <w:t xml:space="preserve">or </w:t>
      </w:r>
      <w:r>
        <w:t xml:space="preserve">service </w:t>
      </w:r>
      <w:r>
        <w:rPr>
          <w:spacing w:val="-1"/>
        </w:rPr>
        <w:t>cost</w:t>
      </w:r>
      <w:r>
        <w:t xml:space="preserve"> increases.</w:t>
      </w:r>
    </w:p>
    <w:p w14:paraId="0397B43A" w14:textId="77777777" w:rsidR="000961B9" w:rsidRDefault="000961B9" w:rsidP="00166465">
      <w:pPr>
        <w:pStyle w:val="BodyText"/>
        <w:jc w:val="both"/>
        <w:rPr>
          <w:rFonts w:cs="Arial"/>
        </w:rPr>
      </w:pPr>
    </w:p>
    <w:p w14:paraId="6DE9D761" w14:textId="5DA77F40" w:rsidR="000961B9" w:rsidRDefault="000961B9" w:rsidP="00A759CA">
      <w:pPr>
        <w:pStyle w:val="BodyText"/>
        <w:ind w:left="0"/>
        <w:jc w:val="both"/>
      </w:pPr>
      <w:r>
        <w:t>Details</w:t>
      </w:r>
      <w:r>
        <w:rPr>
          <w:spacing w:val="-1"/>
        </w:rPr>
        <w:t xml:space="preserve"> of financial assessments </w:t>
      </w:r>
      <w:r>
        <w:t>will</w:t>
      </w:r>
      <w:r>
        <w:rPr>
          <w:spacing w:val="-3"/>
        </w:rPr>
        <w:t xml:space="preserve"> </w:t>
      </w:r>
      <w:r>
        <w:rPr>
          <w:spacing w:val="-1"/>
        </w:rPr>
        <w:t>be</w:t>
      </w:r>
      <w:r>
        <w:rPr>
          <w:spacing w:val="3"/>
        </w:rPr>
        <w:t xml:space="preserve"> sent </w:t>
      </w:r>
      <w:r>
        <w:rPr>
          <w:spacing w:val="-1"/>
        </w:rPr>
        <w:t>in</w:t>
      </w:r>
      <w:r>
        <w:rPr>
          <w:spacing w:val="1"/>
        </w:rPr>
        <w:t xml:space="preserve"> </w:t>
      </w:r>
      <w:proofErr w:type="gramStart"/>
      <w:r>
        <w:t>writing</w:t>
      </w:r>
      <w:proofErr w:type="gramEnd"/>
      <w:r>
        <w:rPr>
          <w:spacing w:val="-3"/>
        </w:rPr>
        <w:t xml:space="preserve"> </w:t>
      </w:r>
      <w:r>
        <w:rPr>
          <w:spacing w:val="-1"/>
        </w:rPr>
        <w:t>and</w:t>
      </w:r>
      <w:r>
        <w:rPr>
          <w:spacing w:val="5"/>
        </w:rPr>
        <w:t xml:space="preserve"> </w:t>
      </w:r>
      <w:r>
        <w:rPr>
          <w:spacing w:val="-1"/>
        </w:rPr>
        <w:t xml:space="preserve">it is </w:t>
      </w:r>
      <w:r>
        <w:t xml:space="preserve">the </w:t>
      </w:r>
      <w:r w:rsidR="00B17B6C">
        <w:t xml:space="preserve">person’s </w:t>
      </w:r>
      <w:r>
        <w:t>responsibility</w:t>
      </w:r>
      <w:r>
        <w:rPr>
          <w:spacing w:val="3"/>
        </w:rPr>
        <w:t xml:space="preserve"> </w:t>
      </w:r>
      <w:r>
        <w:t xml:space="preserve">to </w:t>
      </w:r>
      <w:r>
        <w:rPr>
          <w:spacing w:val="-1"/>
        </w:rPr>
        <w:t>check</w:t>
      </w:r>
      <w:r>
        <w:t xml:space="preserve"> </w:t>
      </w:r>
      <w:r>
        <w:rPr>
          <w:spacing w:val="-1"/>
        </w:rPr>
        <w:t>the</w:t>
      </w:r>
      <w:r>
        <w:rPr>
          <w:spacing w:val="-3"/>
        </w:rPr>
        <w:t xml:space="preserve"> </w:t>
      </w:r>
      <w:r w:rsidR="001E526F">
        <w:rPr>
          <w:spacing w:val="-3"/>
        </w:rPr>
        <w:t>information a</w:t>
      </w:r>
      <w:r>
        <w:rPr>
          <w:spacing w:val="-1"/>
        </w:rPr>
        <w:t>nd</w:t>
      </w:r>
      <w:r>
        <w:t xml:space="preserve"> report </w:t>
      </w:r>
      <w:r>
        <w:rPr>
          <w:spacing w:val="-1"/>
        </w:rPr>
        <w:t>any</w:t>
      </w:r>
      <w:r>
        <w:t xml:space="preserve"> details</w:t>
      </w:r>
      <w:r>
        <w:rPr>
          <w:spacing w:val="-1"/>
        </w:rPr>
        <w:t xml:space="preserve"> </w:t>
      </w:r>
      <w:r w:rsidR="00B17B6C">
        <w:rPr>
          <w:spacing w:val="-1"/>
        </w:rPr>
        <w:t xml:space="preserve">that </w:t>
      </w:r>
      <w:r>
        <w:t>are inaccurate</w:t>
      </w:r>
      <w:r w:rsidR="00B17B6C">
        <w:t xml:space="preserve"> or change</w:t>
      </w:r>
      <w:r>
        <w:t>.</w:t>
      </w:r>
    </w:p>
    <w:p w14:paraId="065D8C49" w14:textId="4325EA68" w:rsidR="00636DCD" w:rsidRDefault="00636DCD" w:rsidP="00166465">
      <w:pPr>
        <w:widowControl/>
        <w:spacing w:after="200" w:line="276" w:lineRule="auto"/>
        <w:jc w:val="both"/>
        <w:rPr>
          <w:rFonts w:ascii="Arial" w:eastAsia="Arial" w:hAnsi="Arial"/>
          <w:b/>
          <w:bCs/>
          <w:spacing w:val="-2"/>
          <w:sz w:val="28"/>
          <w:szCs w:val="32"/>
        </w:rPr>
      </w:pPr>
      <w:r>
        <w:rPr>
          <w:spacing w:val="-2"/>
          <w:sz w:val="28"/>
          <w:szCs w:val="32"/>
        </w:rPr>
        <w:br w:type="page"/>
      </w:r>
    </w:p>
    <w:p w14:paraId="2FB2458C" w14:textId="2057843C" w:rsidR="00A759CA" w:rsidRDefault="00E52EB4" w:rsidP="007754DD">
      <w:pPr>
        <w:pStyle w:val="ILM1"/>
        <w:numPr>
          <w:ilvl w:val="0"/>
          <w:numId w:val="27"/>
        </w:numPr>
      </w:pPr>
      <w:bookmarkStart w:id="34" w:name="_Toc160446804"/>
      <w:r>
        <w:lastRenderedPageBreak/>
        <w:t xml:space="preserve">Financial </w:t>
      </w:r>
      <w:r w:rsidR="00401CBF">
        <w:t>a</w:t>
      </w:r>
      <w:r>
        <w:t xml:space="preserve">ssessments for </w:t>
      </w:r>
      <w:proofErr w:type="gramStart"/>
      <w:r w:rsidR="00401CBF">
        <w:t>c</w:t>
      </w:r>
      <w:r>
        <w:t xml:space="preserve">ommunity </w:t>
      </w:r>
      <w:r w:rsidR="001A4010">
        <w:t>based</w:t>
      </w:r>
      <w:proofErr w:type="gramEnd"/>
      <w:r w:rsidR="001A4010">
        <w:t xml:space="preserve"> </w:t>
      </w:r>
      <w:r w:rsidR="00401CBF">
        <w:t>s</w:t>
      </w:r>
      <w:r>
        <w:t>ervices</w:t>
      </w:r>
      <w:r w:rsidR="007754DD">
        <w:t xml:space="preserve"> - this section applies when a person </w:t>
      </w:r>
      <w:r w:rsidR="007754DD" w:rsidRPr="007754DD">
        <w:t>is receiving care in their own home</w:t>
      </w:r>
      <w:r w:rsidR="006513E7">
        <w:t xml:space="preserve"> and not in a residential or nursing care setting.</w:t>
      </w:r>
      <w:bookmarkEnd w:id="34"/>
      <w:r w:rsidR="006513E7">
        <w:t xml:space="preserve"> </w:t>
      </w:r>
    </w:p>
    <w:p w14:paraId="592F2738" w14:textId="77777777" w:rsidR="009E3DBF" w:rsidRDefault="009E3DBF" w:rsidP="009E3DBF">
      <w:pPr>
        <w:pStyle w:val="ILM1"/>
      </w:pPr>
    </w:p>
    <w:p w14:paraId="15B2F5FE" w14:textId="6522C7A6" w:rsidR="006057E1" w:rsidRDefault="006057E1" w:rsidP="006C288D">
      <w:pPr>
        <w:pStyle w:val="Heading2"/>
        <w:numPr>
          <w:ilvl w:val="1"/>
          <w:numId w:val="27"/>
        </w:numPr>
        <w:ind w:left="431" w:hanging="431"/>
      </w:pPr>
      <w:bookmarkStart w:id="35" w:name="_Toc160446805"/>
      <w:r>
        <w:t>Calculating charges</w:t>
      </w:r>
      <w:bookmarkEnd w:id="35"/>
    </w:p>
    <w:p w14:paraId="331D199E" w14:textId="77777777" w:rsidR="00201701" w:rsidRPr="00A759CA" w:rsidRDefault="00201701" w:rsidP="00201701">
      <w:pPr>
        <w:pStyle w:val="Heading2"/>
        <w:ind w:left="431"/>
      </w:pPr>
    </w:p>
    <w:p w14:paraId="682F5679" w14:textId="71235ECB" w:rsidR="00C03D93" w:rsidRPr="00B46C6A" w:rsidRDefault="00C03D93" w:rsidP="00A759CA">
      <w:pPr>
        <w:pStyle w:val="BodyText"/>
        <w:ind w:left="0"/>
        <w:jc w:val="both"/>
      </w:pPr>
      <w:r w:rsidRPr="00B46C6A">
        <w:t>The financial assessment considers a person’s income, capital and appropriate expenses.</w:t>
      </w:r>
    </w:p>
    <w:p w14:paraId="7B1557C4" w14:textId="77777777" w:rsidR="00C03D93" w:rsidRPr="00B46C6A" w:rsidRDefault="00C03D93" w:rsidP="0092277F">
      <w:pPr>
        <w:pStyle w:val="BodyText"/>
        <w:jc w:val="both"/>
      </w:pPr>
    </w:p>
    <w:p w14:paraId="7CD4E50C" w14:textId="77777777" w:rsidR="00C03D93" w:rsidRPr="00B46C6A" w:rsidRDefault="00C03D93" w:rsidP="00A759CA">
      <w:pPr>
        <w:pStyle w:val="BodyText"/>
        <w:ind w:left="0"/>
        <w:jc w:val="both"/>
      </w:pPr>
      <w:r w:rsidRPr="00B46C6A">
        <w:t xml:space="preserve">Where appropriate capital is above the upper limit the person will pay the full cost of the care. </w:t>
      </w:r>
    </w:p>
    <w:p w14:paraId="0E63FE77" w14:textId="77777777" w:rsidR="00C03D93" w:rsidRPr="00B46C6A" w:rsidRDefault="00C03D93" w:rsidP="0092277F">
      <w:pPr>
        <w:pStyle w:val="BodyText"/>
        <w:jc w:val="both"/>
      </w:pPr>
    </w:p>
    <w:p w14:paraId="2D25CD82" w14:textId="6BACC8D5" w:rsidR="00C03D93" w:rsidRPr="00B46C6A" w:rsidRDefault="00C03D93" w:rsidP="00A759CA">
      <w:pPr>
        <w:pStyle w:val="BodyText"/>
        <w:ind w:left="0"/>
        <w:jc w:val="both"/>
      </w:pPr>
      <w:r w:rsidRPr="00B46C6A">
        <w:t>Where capital is below the upper capital limit the basic principles of the financial assessment calculation are:</w:t>
      </w:r>
    </w:p>
    <w:p w14:paraId="1E49C97F" w14:textId="77777777" w:rsidR="00C03D93" w:rsidRDefault="00C03D93" w:rsidP="0092277F">
      <w:pPr>
        <w:pStyle w:val="BodyText"/>
        <w:tabs>
          <w:tab w:val="left" w:pos="284"/>
        </w:tabs>
        <w:ind w:left="644"/>
        <w:jc w:val="both"/>
      </w:pPr>
    </w:p>
    <w:p w14:paraId="35A6CB78" w14:textId="77777777" w:rsidR="00C03D93" w:rsidRDefault="00C03D93" w:rsidP="0092277F">
      <w:pPr>
        <w:spacing w:before="8"/>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4461"/>
        <w:gridCol w:w="2301"/>
      </w:tblGrid>
      <w:tr w:rsidR="004C08A7" w14:paraId="63AEA86C" w14:textId="77777777" w:rsidTr="008E1D5F">
        <w:tc>
          <w:tcPr>
            <w:tcW w:w="2705" w:type="dxa"/>
          </w:tcPr>
          <w:p w14:paraId="5AD88D3D" w14:textId="77777777" w:rsidR="00C03D93" w:rsidRPr="004C08A7" w:rsidRDefault="00C03D93" w:rsidP="0092277F">
            <w:pPr>
              <w:spacing w:line="210" w:lineRule="exact"/>
              <w:ind w:left="716"/>
              <w:jc w:val="both"/>
              <w:rPr>
                <w:rFonts w:ascii="Arial"/>
                <w:spacing w:val="-3"/>
                <w:sz w:val="24"/>
                <w:szCs w:val="24"/>
              </w:rPr>
            </w:pPr>
          </w:p>
          <w:p w14:paraId="40AF4469" w14:textId="77777777" w:rsidR="00C03D93" w:rsidRPr="004C08A7" w:rsidRDefault="00C03D93" w:rsidP="0092277F">
            <w:pPr>
              <w:spacing w:line="210" w:lineRule="exact"/>
              <w:jc w:val="both"/>
              <w:rPr>
                <w:rFonts w:ascii="Arial"/>
                <w:spacing w:val="-3"/>
                <w:sz w:val="24"/>
                <w:szCs w:val="24"/>
              </w:rPr>
            </w:pPr>
          </w:p>
          <w:p w14:paraId="1FED62E6" w14:textId="1B94B649" w:rsidR="00C03D93" w:rsidRPr="004C08A7" w:rsidRDefault="004C08A7" w:rsidP="0092277F">
            <w:pPr>
              <w:tabs>
                <w:tab w:val="left" w:pos="1959"/>
              </w:tabs>
              <w:spacing w:line="330" w:lineRule="exact"/>
              <w:ind w:left="714"/>
              <w:jc w:val="both"/>
              <w:rPr>
                <w:rFonts w:ascii="Arial" w:eastAsia="Arial" w:hAnsi="Arial" w:cs="Arial"/>
                <w:b/>
                <w:sz w:val="24"/>
                <w:szCs w:val="24"/>
              </w:rPr>
            </w:pPr>
            <w:r>
              <w:rPr>
                <w:rFonts w:ascii="Arial" w:eastAsia="Arial" w:hAnsi="Arial" w:cs="Arial"/>
                <w:sz w:val="24"/>
                <w:szCs w:val="24"/>
              </w:rPr>
              <w:t xml:space="preserve">Income   </w:t>
            </w:r>
            <w:r w:rsidRPr="004C08A7">
              <w:rPr>
                <w:rFonts w:ascii="Arial" w:eastAsia="Arial" w:hAnsi="Arial" w:cs="Arial"/>
                <w:sz w:val="24"/>
                <w:szCs w:val="24"/>
              </w:rPr>
              <w:t>LESS</w:t>
            </w:r>
          </w:p>
        </w:tc>
        <w:tc>
          <w:tcPr>
            <w:tcW w:w="4774" w:type="dxa"/>
          </w:tcPr>
          <w:p w14:paraId="70F7CCBF" w14:textId="1D18BCA0" w:rsidR="00C03D93" w:rsidRPr="004C08A7" w:rsidRDefault="004C08A7" w:rsidP="0092277F">
            <w:pPr>
              <w:spacing w:before="81" w:line="250" w:lineRule="exact"/>
              <w:ind w:left="484"/>
              <w:jc w:val="both"/>
              <w:rPr>
                <w:rFonts w:ascii="Arial"/>
                <w:spacing w:val="-1"/>
                <w:sz w:val="24"/>
                <w:szCs w:val="24"/>
              </w:rPr>
            </w:pPr>
            <w:r w:rsidRPr="004C08A7">
              <w:rPr>
                <w:noProof/>
                <w:sz w:val="24"/>
                <w:szCs w:val="24"/>
                <w:lang w:val="en-GB" w:eastAsia="en-GB"/>
              </w:rPr>
              <mc:AlternateContent>
                <mc:Choice Requires="wpg">
                  <w:drawing>
                    <wp:anchor distT="0" distB="0" distL="114300" distR="114300" simplePos="0" relativeHeight="251658240" behindDoc="0" locked="0" layoutInCell="1" allowOverlap="1" wp14:anchorId="3E8025D4" wp14:editId="4D4A41D8">
                      <wp:simplePos x="0" y="0"/>
                      <wp:positionH relativeFrom="page">
                        <wp:posOffset>140335</wp:posOffset>
                      </wp:positionH>
                      <wp:positionV relativeFrom="paragraph">
                        <wp:posOffset>210820</wp:posOffset>
                      </wp:positionV>
                      <wp:extent cx="114300" cy="570865"/>
                      <wp:effectExtent l="0" t="0" r="19050" b="19685"/>
                      <wp:wrapNone/>
                      <wp:docPr id="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70865"/>
                                <a:chOff x="3812" y="-406"/>
                                <a:chExt cx="180" cy="899"/>
                              </a:xfrm>
                            </wpg:grpSpPr>
                            <wps:wsp>
                              <wps:cNvPr id="6" name="Freeform 82"/>
                              <wps:cNvSpPr>
                                <a:spLocks/>
                              </wps:cNvSpPr>
                              <wps:spPr bwMode="auto">
                                <a:xfrm>
                                  <a:off x="3812" y="-406"/>
                                  <a:ext cx="180" cy="899"/>
                                </a:xfrm>
                                <a:custGeom>
                                  <a:avLst/>
                                  <a:gdLst>
                                    <a:gd name="T0" fmla="+- 0 3992 3812"/>
                                    <a:gd name="T1" fmla="*/ T0 w 180"/>
                                    <a:gd name="T2" fmla="+- 0 -406 -406"/>
                                    <a:gd name="T3" fmla="*/ -406 h 899"/>
                                    <a:gd name="T4" fmla="+- 0 3908 3812"/>
                                    <a:gd name="T5" fmla="*/ T4 w 180"/>
                                    <a:gd name="T6" fmla="+- 0 -398 -406"/>
                                    <a:gd name="T7" fmla="*/ -398 h 899"/>
                                    <a:gd name="T8" fmla="+- 0 3845 3812"/>
                                    <a:gd name="T9" fmla="*/ T8 w 180"/>
                                    <a:gd name="T10" fmla="+- 0 -374 -406"/>
                                    <a:gd name="T11" fmla="*/ -374 h 899"/>
                                    <a:gd name="T12" fmla="+- 0 3812 3812"/>
                                    <a:gd name="T13" fmla="*/ T12 w 180"/>
                                    <a:gd name="T14" fmla="+- 0 419 -406"/>
                                    <a:gd name="T15" fmla="*/ 419 h 899"/>
                                    <a:gd name="T16" fmla="+- 0 3815 3812"/>
                                    <a:gd name="T17" fmla="*/ T16 w 180"/>
                                    <a:gd name="T18" fmla="+- 0 432 -406"/>
                                    <a:gd name="T19" fmla="*/ 432 h 899"/>
                                    <a:gd name="T20" fmla="+- 0 3868 3812"/>
                                    <a:gd name="T21" fmla="*/ T20 w 180"/>
                                    <a:gd name="T22" fmla="+- 0 473 -406"/>
                                    <a:gd name="T23" fmla="*/ 473 h 899"/>
                                    <a:gd name="T24" fmla="+- 0 3942 3812"/>
                                    <a:gd name="T25" fmla="*/ T24 w 180"/>
                                    <a:gd name="T26" fmla="+- 0 491 -406"/>
                                    <a:gd name="T27" fmla="*/ 491 h 899"/>
                                    <a:gd name="T28" fmla="+- 0 3970 3812"/>
                                    <a:gd name="T29" fmla="*/ T28 w 180"/>
                                    <a:gd name="T30" fmla="+- 0 493 -406"/>
                                    <a:gd name="T31" fmla="*/ 493 h 8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899">
                                      <a:moveTo>
                                        <a:pt x="180" y="0"/>
                                      </a:moveTo>
                                      <a:lnTo>
                                        <a:pt x="96" y="8"/>
                                      </a:lnTo>
                                      <a:lnTo>
                                        <a:pt x="33" y="32"/>
                                      </a:lnTo>
                                      <a:lnTo>
                                        <a:pt x="0" y="825"/>
                                      </a:lnTo>
                                      <a:lnTo>
                                        <a:pt x="3" y="838"/>
                                      </a:lnTo>
                                      <a:lnTo>
                                        <a:pt x="56" y="879"/>
                                      </a:lnTo>
                                      <a:lnTo>
                                        <a:pt x="130" y="897"/>
                                      </a:lnTo>
                                      <a:lnTo>
                                        <a:pt x="158" y="89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B3D746F">
                    <v:group id="Group 81" style="position:absolute;margin-left:11.05pt;margin-top:16.6pt;width:9pt;height:44.95pt;z-index:251658240;mso-position-horizontal-relative:page" coordsize="180,899" coordorigin="3812,-406" o:spid="_x0000_s1026" w14:anchorId="352D9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OrWAQAACENAAAOAAAAZHJzL2Uyb0RvYy54bWykV9tu4zYQfS/QfyD02CLR1bYkxFkUu5ug&#10;wLZdYLUfQEvUBZVElZStpF/fGUp0KJfOBrt5sCjP8fDwnCE5uXv31LXkxIRseL93/FvPIazPedH0&#10;1d75mj3cxA6RI+0L2vKe7Z1nJp139z//dDcNKQt4zduCCQJJeplOw96px3FIXVfmNeuovOUD6yFY&#10;ctHREV5F5RaCTpC9a93A87buxEUxCJ4zKeHbD3PQuVf5y5Ll419lKdlI2r0D3Eb1KdTnAT/d+zua&#10;VoIOdZMvNOh3sOho08Ok51Qf6EjJUTT/S9U1ueCSl+NtzjuXl2WTM7UGWI3vXazmUfDjoNZSpVM1&#10;nGUCaS90+u60+Z+nRzF8GT6LmT0MP/H8bwm6uNNQpWYc36sZTA7TH7wAP+lx5GrhT6XoMAUsiTwp&#10;fZ/P+rKnkeTwpe9HoQcu5BDa7Lx4u5n1z2swCX8Vxn7gEIjeRN5Wxz7qX8fLT+MkwZhL03lSRXQh&#10;hsZDJckXseSPifWlpgNTHkgU47MgTbF3tg7paQfrfxCMYXWSOEBOODmgtJ7SFNOIIEyC5t+U0SLI&#10;WcxrctA0P8rxkXHlBz19kuNc5QWMlMvFQj4DQcuuhYL/9YZ4JEySgKgZF7yG+Rr2i0syj0zEh7kv&#10;MOCbkQr9Iy8mVucZQw2DVApUk8VO2DtnVKRRCy8vtvLaaBjyiuy8wCmTV5jEVl47DUNeCLLygsPM&#10;SBbG0cbKK9Ew5BXbeflr7W/CXWQl5pviK5SVGe6bFTX/ipWmARmArGb6awMiP7FzMw1AkJ3a2gIo&#10;MLtqvulB5m+vUFt7EIWBnZrpAYKs1IK1CWG8tRdaYJqQBde2wNqDaBdaqQWmBQiyU1tbECaR3dDA&#10;9CALruyCYO1BlPh2aqYFCLJTW1sQJjs4O/DkvjwSTA+y4MpGCNceRIldtdC0AEFnanAPVPpoo7U+&#10;7fKnfjnuYEQotiOeuqgGLvGqySAfXDRZuFwlgMKz8QoYREbw7k1gWDaCYeeCIMDu9dQ+lIOCq8vw&#10;23CwSMH1Hfh6dqxchEPRvYUMVpOCv22lwbJUMMfIPq9hUV9AC3bZfAmHQPN1wN/QdKAjmqaHZII+&#10;Aa+2eu/gzYDfd/zEMq4QI3qn4kBTXUIw20u87U1cAlUPsHghp4P6Oahk4ax/qMoXkumofs4oIISZ&#10;QJ95oTqqn0uuGRW+PuNmobXTFuok+jkn83Fn4KSJNkPH9XPBbWA/Ktw6H6wFtVUleBYZvTG6g54/&#10;NG2rfGh7JX3ibeZ9InnbFBhF3aWoDu9bQU4U+2j1twixgkG/2hcqW81o8XEZj7Rp57GSV3WWc/8z&#10;N0wHXjxDLyT43J3DfxMwqLn41yETdOZ7R/5zpII5pP29h24u8aMIlBnVS7TZ4SEuzMjBjNA+h1R7&#10;Z3TgEMDh+3Fu/4+DaKoaZvJVjfX8N2hlywZ7JWgoZTqzWl6goVQj1YfDaNXom+8K9fKfzf1/AAAA&#10;//8DAFBLAwQUAAYACAAAACEA7SxuJt0AAAAIAQAADwAAAGRycy9kb3ducmV2LnhtbEyPQUvDQBCF&#10;74L/YRnBm91ko1JiNqUU9VQEW0F622anSWh2NmS3SfrvHU96fLyPN98Uq9l1YsQhtJ40pIsEBFLl&#10;bUu1hq/928MSRIiGrOk8oYYrBliVtzeFya2f6BPHXawFj1DIjYYmxj6XMlQNOhMWvkfi7uQHZyLH&#10;oZZ2MBOPu06qJHmWzrTEFxrT46bB6ry7OA3vk5nWWfo6bs+nzfWwf/r43qao9f3dvH4BEXGOfzD8&#10;6rM6lOx09BeyQXQalEqZ1JBlCgT3jwnnI3MqS0GWhfz/QPkDAAD//wMAUEsBAi0AFAAGAAgAAAAh&#10;ALaDOJL+AAAA4QEAABMAAAAAAAAAAAAAAAAAAAAAAFtDb250ZW50X1R5cGVzXS54bWxQSwECLQAU&#10;AAYACAAAACEAOP0h/9YAAACUAQAACwAAAAAAAAAAAAAAAAAvAQAAX3JlbHMvLnJlbHNQSwECLQAU&#10;AAYACAAAACEAncUDq1gEAAAhDQAADgAAAAAAAAAAAAAAAAAuAgAAZHJzL2Uyb0RvYy54bWxQSwEC&#10;LQAUAAYACAAAACEA7SxuJt0AAAAIAQAADwAAAAAAAAAAAAAAAACyBgAAZHJzL2Rvd25yZXYueG1s&#10;UEsFBgAAAAAEAAQA8wAAALwHAAAAAA==&#10;">
                      <v:shape id="Freeform 82" style="position:absolute;left:3812;top:-406;width:180;height:899;visibility:visible;mso-wrap-style:square;v-text-anchor:top" coordsize="180,899" o:spid="_x0000_s1027" filled="f" strokeweight="1.5pt" path="m180,l96,8,33,32,,825r3,13l56,879r74,18l158,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FXxAAAANoAAAAPAAAAZHJzL2Rvd25yZXYueG1sRI9Ba8JA&#10;FITvQv/D8gq96SaFBhtdQxrSYvGkLZ6f2WcSmn0bsluN/vquIPQ4zMw3zDIbTSdONLjWsoJ4FoEg&#10;rqxuuVbw/fU+nYNwHlljZ5kUXMhBtnqYLDHV9sxbOu18LQKEXYoKGu/7VEpXNWTQzWxPHLyjHQz6&#10;IIda6gHPAW46+RxFiTTYclhosKeioepn92sU+GJfHA8f120ZJ2X+8nbQm8/1q1JPj2O+AOFp9P/h&#10;e3utFSRwuxJugFz9AQAA//8DAFBLAQItABQABgAIAAAAIQDb4fbL7gAAAIUBAAATAAAAAAAAAAAA&#10;AAAAAAAAAABbQ29udGVudF9UeXBlc10ueG1sUEsBAi0AFAAGAAgAAAAhAFr0LFu/AAAAFQEAAAsA&#10;AAAAAAAAAAAAAAAAHwEAAF9yZWxzLy5yZWxzUEsBAi0AFAAGAAgAAAAhAEhGYVfEAAAA2gAAAA8A&#10;AAAAAAAAAAAAAAAABwIAAGRycy9kb3ducmV2LnhtbFBLBQYAAAAAAwADALcAAAD4AgAAAAA=&#10;">
                        <v:path arrowok="t" o:connecttype="custom" o:connectlocs="180,-406;96,-398;33,-374;0,419;3,432;56,473;130,491;158,493" o:connectangles="0,0,0,0,0,0,0,0"/>
                      </v:shape>
                      <w10:wrap anchorx="page"/>
                    </v:group>
                  </w:pict>
                </mc:Fallback>
              </mc:AlternateContent>
            </w:r>
            <w:r w:rsidR="00C03D93" w:rsidRPr="004C08A7">
              <w:rPr>
                <w:noProof/>
                <w:sz w:val="24"/>
                <w:szCs w:val="24"/>
                <w:lang w:val="en-GB" w:eastAsia="en-GB"/>
              </w:rPr>
              <mc:AlternateContent>
                <mc:Choice Requires="wpg">
                  <w:drawing>
                    <wp:anchor distT="0" distB="0" distL="114300" distR="114300" simplePos="0" relativeHeight="251658241" behindDoc="0" locked="0" layoutInCell="1" allowOverlap="1" wp14:anchorId="641D2F5F" wp14:editId="59091A7E">
                      <wp:simplePos x="0" y="0"/>
                      <wp:positionH relativeFrom="page">
                        <wp:posOffset>2694305</wp:posOffset>
                      </wp:positionH>
                      <wp:positionV relativeFrom="paragraph">
                        <wp:posOffset>209550</wp:posOffset>
                      </wp:positionV>
                      <wp:extent cx="99060" cy="570865"/>
                      <wp:effectExtent l="0" t="0" r="15240" b="19685"/>
                      <wp:wrapNone/>
                      <wp:docPr id="2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570865"/>
                                <a:chOff x="3656" y="-406"/>
                                <a:chExt cx="156" cy="899"/>
                              </a:xfrm>
                            </wpg:grpSpPr>
                            <wps:wsp>
                              <wps:cNvPr id="24" name="Freeform 82"/>
                              <wps:cNvSpPr>
                                <a:spLocks/>
                              </wps:cNvSpPr>
                              <wps:spPr bwMode="auto">
                                <a:xfrm flipH="1">
                                  <a:off x="3656" y="-406"/>
                                  <a:ext cx="156" cy="899"/>
                                </a:xfrm>
                                <a:custGeom>
                                  <a:avLst/>
                                  <a:gdLst>
                                    <a:gd name="T0" fmla="+- 0 3992 3812"/>
                                    <a:gd name="T1" fmla="*/ T0 w 180"/>
                                    <a:gd name="T2" fmla="+- 0 -406 -406"/>
                                    <a:gd name="T3" fmla="*/ -406 h 899"/>
                                    <a:gd name="T4" fmla="+- 0 3908 3812"/>
                                    <a:gd name="T5" fmla="*/ T4 w 180"/>
                                    <a:gd name="T6" fmla="+- 0 -398 -406"/>
                                    <a:gd name="T7" fmla="*/ -398 h 899"/>
                                    <a:gd name="T8" fmla="+- 0 3845 3812"/>
                                    <a:gd name="T9" fmla="*/ T8 w 180"/>
                                    <a:gd name="T10" fmla="+- 0 -374 -406"/>
                                    <a:gd name="T11" fmla="*/ -374 h 899"/>
                                    <a:gd name="T12" fmla="+- 0 3812 3812"/>
                                    <a:gd name="T13" fmla="*/ T12 w 180"/>
                                    <a:gd name="T14" fmla="+- 0 419 -406"/>
                                    <a:gd name="T15" fmla="*/ 419 h 899"/>
                                    <a:gd name="T16" fmla="+- 0 3815 3812"/>
                                    <a:gd name="T17" fmla="*/ T16 w 180"/>
                                    <a:gd name="T18" fmla="+- 0 432 -406"/>
                                    <a:gd name="T19" fmla="*/ 432 h 899"/>
                                    <a:gd name="T20" fmla="+- 0 3868 3812"/>
                                    <a:gd name="T21" fmla="*/ T20 w 180"/>
                                    <a:gd name="T22" fmla="+- 0 473 -406"/>
                                    <a:gd name="T23" fmla="*/ 473 h 899"/>
                                    <a:gd name="T24" fmla="+- 0 3942 3812"/>
                                    <a:gd name="T25" fmla="*/ T24 w 180"/>
                                    <a:gd name="T26" fmla="+- 0 491 -406"/>
                                    <a:gd name="T27" fmla="*/ 491 h 899"/>
                                    <a:gd name="T28" fmla="+- 0 3970 3812"/>
                                    <a:gd name="T29" fmla="*/ T28 w 180"/>
                                    <a:gd name="T30" fmla="+- 0 493 -406"/>
                                    <a:gd name="T31" fmla="*/ 493 h 8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 h="899">
                                      <a:moveTo>
                                        <a:pt x="180" y="0"/>
                                      </a:moveTo>
                                      <a:lnTo>
                                        <a:pt x="96" y="8"/>
                                      </a:lnTo>
                                      <a:lnTo>
                                        <a:pt x="33" y="32"/>
                                      </a:lnTo>
                                      <a:lnTo>
                                        <a:pt x="0" y="825"/>
                                      </a:lnTo>
                                      <a:lnTo>
                                        <a:pt x="3" y="838"/>
                                      </a:lnTo>
                                      <a:lnTo>
                                        <a:pt x="56" y="879"/>
                                      </a:lnTo>
                                      <a:lnTo>
                                        <a:pt x="130" y="897"/>
                                      </a:lnTo>
                                      <a:lnTo>
                                        <a:pt x="158" y="89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4D2CD2E">
                    <v:group id="Group 81" style="position:absolute;margin-left:212.15pt;margin-top:16.5pt;width:7.8pt;height:44.95pt;z-index:251658241;mso-position-horizontal-relative:page" coordsize="156,899" coordorigin="3656,-406" o:spid="_x0000_s1026" w14:anchorId="29DEA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UwZQQAACsNAAAOAAAAZHJzL2Uyb0RvYy54bWykV9tu4zYQfS/QfyD02MLR1bYkxFkUu5u0&#10;wLZdYLUfQOtiCZVElZQtp1/fGVK0qSydBts8WFTmeHjmHF7G9+/OXUtOJRcN63eOf+c5pOxzVjT9&#10;Yed8zR5XsUPESPuCtqwvd85zKZx3Dz/+cD8NaRmwmrVFyQkk6UU6DTunHschdV2R12VHxR0byh6C&#10;FeMdHeGVH9yC0wmyd60beN7GnRgvBs7yUgj47wcVdB5k/qoq8/HPqhLlSNqdA9xG+cnl5x4/3Yd7&#10;mh44Heomn2nQ72DR0aaHSS+pPtCRkiNvvknVNTlnglXjXc46l1VVk5eyBqjG915U88TZcZC1HNLp&#10;MFxkAmlf6PTdafM/Tk98+DJ85oo9DD+x/C8BurjTcEjNOL4fFJjsp99ZAX7S48hk4eeKd5gCSiJn&#10;qe/zRd/yPJIc/pkk3gZMyCGy3nrxZq3kz2vwCL8UbtYbh0B0FXkbHfs4f9nHGH41ThKMuTRVc0qe&#10;My/0HRaSuGol/p9WX2o6lNICgVp85qQpdk4QOaSnHdT/yMsSVyeJAySFswNM6ylMMY0IwgRobpeR&#10;VG0z/Aq7SQo7C2rRRst6Uxma5kcxPpVMOkNPn8So1nsBI+l3MZeRgS1V18LS/3lFPBImSUDC2Jc1&#10;waK+wHwN+8klmUcm4sd6D10wgcbIVGglufp5TRVqGKSSoJrMzpoTgtALXl5s5bXWMOQV2XnB8jFS&#10;rcIktvLaahjyQpCVFxxrRrIwjtZWXomGIa/Yzstfar8Kt5GVmG+KL1FWZmDakpp/w0rTgAxAVjP9&#10;pQGRn9i5mQYgyE5taQEsMLtqvulB5m9uUFt6EIWBnZrpAYKs1IKlCWG8sS+0wDQhC25tgaUH0Ta0&#10;UgtMCxBkp7a0IEwiu6GB6UEW3NgFwdKDKPHt1EwLEGSntrQgTLZwdliOjcD0IAtubIRw6UGU2FUL&#10;TQsQdKEGV8JBH2201qddfu7n4w5GhGJj4smTdWACb50M8sG1koXzrQIoPBtvgEFkBG/fBIayEQw7&#10;V11Yr6f2YTlIuLwXoZj/gINFEq6vw9fhuHIRDovuLWRwNUn42ypFhxEO5hjZVQ2z+hyasZdtGHcI&#10;tGF7/A5NBzqiaXpIJrgC4Xohtbrz8f8dO5UZk4gRvZNxmFdeQjDbNd72Ji6BVQ+weCang/o5yGSh&#10;0j+Utx4k01H9VCgghJlAH1WojurnnEuhwtdnnNudeKst1En0UyXzcWfgpIk2Q8f1c8atYT9K3DIf&#10;1ILayp7pIjJ6Y3QHPXts2lb60PZS+sRbq30iWNsUGEXdBT/s37ecnCh21PJvFmIBg861L2S2uqTF&#10;x3k80qZVYymv7DFVJ6Rapz0rnqEr4kz16fC7AgY14/84ZIIefeeIv4+Ulw5pf+uhsUv8KAJlRvkS&#10;rbd4iHMzsjcjtM8h1c4ZHTgEcPh+VD8EjgNvDjXMpBqunv0CTW3VYK8EvaVIFav5BXpLOZIdOYwW&#10;Lb/5LlHX3zgP/wIAAP//AwBQSwMEFAAGAAgAAAAhAMsNNprhAAAACgEAAA8AAABkcnMvZG93bnJl&#10;di54bWxMj8FqwzAQRO+F/oPYQm+NbMsttWM5hND2FApJCiU3xdrYJpZkLMV2/r7bU3tc9jHzpljN&#10;pmMjDr51VkK8iIChrZxubS3h6/D+9ArMB2W16pxFCTf0sCrv7wqVazfZHY77UDMKsT5XEpoQ+pxz&#10;XzVolF+4Hi39zm4wKtA51FwPaqJw0/Ekil64Ua2lhkb1uGmwuuyvRsLHpKa1iN/G7eW8uR0Pz5/f&#10;2xilfHyY10tgAefwB8OvPqlDSU4nd7Xas05CmqSCUAlC0CYCUpFlwE5EJkkGvCz4/wnlDwAAAP//&#10;AwBQSwECLQAUAAYACAAAACEAtoM4kv4AAADhAQAAEwAAAAAAAAAAAAAAAAAAAAAAW0NvbnRlbnRf&#10;VHlwZXNdLnhtbFBLAQItABQABgAIAAAAIQA4/SH/1gAAAJQBAAALAAAAAAAAAAAAAAAAAC8BAABf&#10;cmVscy8ucmVsc1BLAQItABQABgAIAAAAIQBZRZUwZQQAACsNAAAOAAAAAAAAAAAAAAAAAC4CAABk&#10;cnMvZTJvRG9jLnhtbFBLAQItABQABgAIAAAAIQDLDTaa4QAAAAoBAAAPAAAAAAAAAAAAAAAAAL8G&#10;AABkcnMvZG93bnJldi54bWxQSwUGAAAAAAQABADzAAAAzQcAAAAA&#10;">
                      <v:shape id="Freeform 82" style="position:absolute;left:3656;top:-406;width:156;height:899;flip:x;visibility:visible;mso-wrap-style:square;v-text-anchor:top" coordsize="180,899" o:spid="_x0000_s1027" filled="f" strokeweight="1.5pt" path="m180,l96,8,33,32,,825r3,13l56,879r74,18l158,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Z3wgAAANsAAAAPAAAAZHJzL2Rvd25yZXYueG1sRI/disIw&#10;FITvF3yHcATv1tQoq1SjiCgs65U/D3Bojm2wOSlN1OrTbxaEvRxm5htmsepcLe7UButZw2iYgSAu&#10;vLFcajifdp8zECEiG6w9k4YnBVgtex8LzI1/8IHux1iKBOGQo4YqxiaXMhQVOQxD3xAn7+JbhzHJ&#10;tpSmxUeCu1qqLPuSDi2nhQob2lRUXI83p2H6Y+341e2M9ZuJOii1Xe9PmdaDfreeg4jUxf/wu/1t&#10;NKgJ/H1JP0AufwEAAP//AwBQSwECLQAUAAYACAAAACEA2+H2y+4AAACFAQAAEwAAAAAAAAAAAAAA&#10;AAAAAAAAW0NvbnRlbnRfVHlwZXNdLnhtbFBLAQItABQABgAIAAAAIQBa9CxbvwAAABUBAAALAAAA&#10;AAAAAAAAAAAAAB8BAABfcmVscy8ucmVsc1BLAQItABQABgAIAAAAIQDcAaZ3wgAAANsAAAAPAAAA&#10;AAAAAAAAAAAAAAcCAABkcnMvZG93bnJldi54bWxQSwUGAAAAAAMAAwC3AAAA9gIAAAAA&#10;">
                        <v:path arrowok="t" o:connecttype="custom" o:connectlocs="156,-406;83,-398;29,-374;0,419;3,432;49,473;113,491;137,493" o:connectangles="0,0,0,0,0,0,0,0"/>
                      </v:shape>
                      <w10:wrap anchorx="page"/>
                    </v:group>
                  </w:pict>
                </mc:Fallback>
              </mc:AlternateContent>
            </w:r>
          </w:p>
          <w:p w14:paraId="6D76A841" w14:textId="7E56452F" w:rsidR="00C03D93" w:rsidRPr="004C08A7" w:rsidRDefault="00C03D93" w:rsidP="0092277F">
            <w:pPr>
              <w:spacing w:before="81" w:line="250" w:lineRule="exact"/>
              <w:ind w:left="484"/>
              <w:jc w:val="both"/>
              <w:rPr>
                <w:rFonts w:ascii="Arial" w:eastAsia="Arial" w:hAnsi="Arial" w:cs="Arial"/>
                <w:sz w:val="24"/>
                <w:szCs w:val="24"/>
              </w:rPr>
            </w:pPr>
            <w:r w:rsidRPr="004C08A7">
              <w:rPr>
                <w:rFonts w:ascii="Arial"/>
                <w:spacing w:val="-1"/>
                <w:sz w:val="24"/>
                <w:szCs w:val="24"/>
              </w:rPr>
              <w:t>Minimum Income Guarantee</w:t>
            </w:r>
          </w:p>
          <w:p w14:paraId="7C21C2F7" w14:textId="77777777" w:rsidR="00C03D93" w:rsidRPr="004C08A7" w:rsidRDefault="00C03D93" w:rsidP="0092277F">
            <w:pPr>
              <w:spacing w:line="244" w:lineRule="auto"/>
              <w:ind w:left="484" w:right="33"/>
              <w:jc w:val="both"/>
              <w:rPr>
                <w:rFonts w:ascii="Arial" w:eastAsia="Arial" w:hAnsi="Arial" w:cs="Arial"/>
                <w:sz w:val="24"/>
                <w:szCs w:val="24"/>
              </w:rPr>
            </w:pPr>
            <w:r w:rsidRPr="004C08A7">
              <w:rPr>
                <w:rFonts w:ascii="Arial"/>
                <w:spacing w:val="-1"/>
                <w:sz w:val="24"/>
                <w:szCs w:val="24"/>
              </w:rPr>
              <w:t>Eligible Housing</w:t>
            </w:r>
            <w:r w:rsidRPr="004C08A7">
              <w:rPr>
                <w:rFonts w:ascii="Arial"/>
                <w:spacing w:val="-16"/>
                <w:sz w:val="24"/>
                <w:szCs w:val="24"/>
              </w:rPr>
              <w:t xml:space="preserve"> </w:t>
            </w:r>
            <w:r w:rsidRPr="004C08A7">
              <w:rPr>
                <w:rFonts w:ascii="Arial"/>
                <w:spacing w:val="-1"/>
                <w:sz w:val="24"/>
                <w:szCs w:val="24"/>
              </w:rPr>
              <w:t>Costs</w:t>
            </w:r>
            <w:r w:rsidRPr="004C08A7">
              <w:rPr>
                <w:rFonts w:ascii="Arial"/>
                <w:spacing w:val="-15"/>
                <w:sz w:val="24"/>
                <w:szCs w:val="24"/>
              </w:rPr>
              <w:t xml:space="preserve"> </w:t>
            </w:r>
            <w:r w:rsidRPr="004C08A7">
              <w:rPr>
                <w:rFonts w:ascii="Arial"/>
                <w:sz w:val="24"/>
                <w:szCs w:val="24"/>
              </w:rPr>
              <w:t>&amp;</w:t>
            </w:r>
            <w:r w:rsidRPr="004C08A7">
              <w:rPr>
                <w:rFonts w:ascii="Arial"/>
                <w:spacing w:val="-11"/>
                <w:sz w:val="24"/>
                <w:szCs w:val="24"/>
              </w:rPr>
              <w:t xml:space="preserve"> </w:t>
            </w:r>
            <w:r w:rsidRPr="004C08A7">
              <w:rPr>
                <w:rFonts w:ascii="Arial"/>
                <w:spacing w:val="-3"/>
                <w:sz w:val="24"/>
                <w:szCs w:val="24"/>
              </w:rPr>
              <w:t>Expenses</w:t>
            </w:r>
            <w:r w:rsidRPr="004C08A7">
              <w:rPr>
                <w:rFonts w:ascii="Arial"/>
                <w:spacing w:val="-2"/>
                <w:sz w:val="24"/>
                <w:szCs w:val="24"/>
              </w:rPr>
              <w:t xml:space="preserve"> Disability</w:t>
            </w:r>
            <w:r w:rsidRPr="004C08A7">
              <w:rPr>
                <w:rFonts w:ascii="Arial"/>
                <w:spacing w:val="-27"/>
                <w:sz w:val="24"/>
                <w:szCs w:val="24"/>
              </w:rPr>
              <w:t xml:space="preserve"> </w:t>
            </w:r>
            <w:r w:rsidRPr="004C08A7">
              <w:rPr>
                <w:rFonts w:ascii="Arial"/>
                <w:spacing w:val="-1"/>
                <w:sz w:val="24"/>
                <w:szCs w:val="24"/>
              </w:rPr>
              <w:t>Related</w:t>
            </w:r>
            <w:r w:rsidRPr="004C08A7">
              <w:rPr>
                <w:rFonts w:ascii="Arial"/>
                <w:spacing w:val="-22"/>
                <w:sz w:val="24"/>
                <w:szCs w:val="24"/>
              </w:rPr>
              <w:t xml:space="preserve"> </w:t>
            </w:r>
            <w:r w:rsidRPr="004C08A7">
              <w:rPr>
                <w:rFonts w:ascii="Arial"/>
                <w:spacing w:val="-2"/>
                <w:sz w:val="24"/>
                <w:szCs w:val="24"/>
              </w:rPr>
              <w:t>Expenditure</w:t>
            </w:r>
          </w:p>
          <w:p w14:paraId="36417996" w14:textId="77777777" w:rsidR="00C03D93" w:rsidRPr="004C08A7" w:rsidRDefault="00C03D93" w:rsidP="0092277F">
            <w:pPr>
              <w:jc w:val="both"/>
              <w:rPr>
                <w:rFonts w:ascii="Arial" w:eastAsia="Arial" w:hAnsi="Arial" w:cs="Arial"/>
                <w:sz w:val="24"/>
                <w:szCs w:val="24"/>
              </w:rPr>
            </w:pPr>
          </w:p>
        </w:tc>
        <w:tc>
          <w:tcPr>
            <w:tcW w:w="2407" w:type="dxa"/>
          </w:tcPr>
          <w:p w14:paraId="08E25313" w14:textId="77777777" w:rsidR="00C03D93" w:rsidRPr="004C08A7" w:rsidRDefault="00C03D93" w:rsidP="0092277F">
            <w:pPr>
              <w:spacing w:before="71"/>
              <w:ind w:right="199"/>
              <w:jc w:val="both"/>
              <w:rPr>
                <w:rFonts w:ascii="Arial"/>
                <w:b/>
                <w:spacing w:val="-1"/>
                <w:sz w:val="24"/>
                <w:szCs w:val="24"/>
              </w:rPr>
            </w:pPr>
            <w:r w:rsidRPr="004C08A7">
              <w:rPr>
                <w:rFonts w:ascii="Arial"/>
                <w:b/>
                <w:spacing w:val="-1"/>
                <w:sz w:val="24"/>
                <w:szCs w:val="24"/>
              </w:rPr>
              <w:t xml:space="preserve">          </w:t>
            </w:r>
          </w:p>
          <w:p w14:paraId="6D99C2BC" w14:textId="3321BF86" w:rsidR="006057E1" w:rsidRPr="004C08A7" w:rsidRDefault="004C08A7" w:rsidP="0092277F">
            <w:pPr>
              <w:spacing w:before="71"/>
              <w:ind w:right="199"/>
              <w:jc w:val="both"/>
              <w:rPr>
                <w:rFonts w:ascii="Arial" w:eastAsia="Arial" w:hAnsi="Arial" w:cs="Arial"/>
                <w:b/>
                <w:sz w:val="24"/>
                <w:szCs w:val="24"/>
              </w:rPr>
            </w:pPr>
            <w:r>
              <w:rPr>
                <w:rFonts w:ascii="Arial"/>
                <w:b/>
                <w:spacing w:val="-1"/>
                <w:sz w:val="24"/>
                <w:szCs w:val="24"/>
              </w:rPr>
              <w:t xml:space="preserve">= </w:t>
            </w:r>
            <w:r w:rsidR="006057E1" w:rsidRPr="004C08A7">
              <w:rPr>
                <w:rFonts w:ascii="Arial"/>
                <w:b/>
                <w:spacing w:val="-1"/>
                <w:sz w:val="24"/>
                <w:szCs w:val="24"/>
              </w:rPr>
              <w:t>Net Available</w:t>
            </w:r>
            <w:r w:rsidRPr="004C08A7">
              <w:rPr>
                <w:rFonts w:ascii="Arial"/>
                <w:b/>
                <w:spacing w:val="-1"/>
                <w:sz w:val="24"/>
                <w:szCs w:val="24"/>
              </w:rPr>
              <w:t xml:space="preserve"> Income for Charging</w:t>
            </w:r>
          </w:p>
          <w:p w14:paraId="65B2CCB1" w14:textId="7ACE206D" w:rsidR="00C03D93" w:rsidRPr="004C08A7" w:rsidRDefault="00C03D93" w:rsidP="0092277F">
            <w:pPr>
              <w:spacing w:before="71"/>
              <w:ind w:right="199"/>
              <w:jc w:val="both"/>
              <w:rPr>
                <w:rFonts w:ascii="Arial" w:eastAsia="Arial" w:hAnsi="Arial" w:cs="Arial"/>
                <w:sz w:val="24"/>
                <w:szCs w:val="24"/>
              </w:rPr>
            </w:pPr>
          </w:p>
          <w:p w14:paraId="17639DEF" w14:textId="77777777" w:rsidR="00C03D93" w:rsidRPr="004C08A7" w:rsidRDefault="00C03D93" w:rsidP="0092277F">
            <w:pPr>
              <w:jc w:val="both"/>
              <w:rPr>
                <w:rFonts w:ascii="Arial" w:eastAsia="Arial" w:hAnsi="Arial" w:cs="Arial"/>
                <w:sz w:val="24"/>
                <w:szCs w:val="24"/>
              </w:rPr>
            </w:pPr>
          </w:p>
        </w:tc>
      </w:tr>
    </w:tbl>
    <w:p w14:paraId="5DCC585D" w14:textId="4337322B" w:rsidR="00FD31A2" w:rsidRDefault="0005722F" w:rsidP="00A759CA">
      <w:pPr>
        <w:pStyle w:val="BodyText"/>
        <w:ind w:left="0"/>
        <w:jc w:val="both"/>
        <w:rPr>
          <w:spacing w:val="-2"/>
        </w:rPr>
      </w:pPr>
      <w:r>
        <w:rPr>
          <w:spacing w:val="-1"/>
        </w:rPr>
        <w:t xml:space="preserve">The full financial assessment </w:t>
      </w:r>
      <w:r>
        <w:rPr>
          <w:spacing w:val="-2"/>
        </w:rPr>
        <w:t>will</w:t>
      </w:r>
      <w:r>
        <w:rPr>
          <w:spacing w:val="-3"/>
        </w:rPr>
        <w:t xml:space="preserve"> </w:t>
      </w:r>
      <w:r>
        <w:rPr>
          <w:spacing w:val="-1"/>
        </w:rPr>
        <w:t>ensure that</w:t>
      </w:r>
      <w:r>
        <w:rPr>
          <w:spacing w:val="-2"/>
        </w:rPr>
        <w:t xml:space="preserve"> individuals </w:t>
      </w:r>
      <w:r w:rsidRPr="00A32E1B">
        <w:rPr>
          <w:rFonts w:cs="Arial"/>
          <w:spacing w:val="-2"/>
        </w:rPr>
        <w:t>retain</w:t>
      </w:r>
      <w:r w:rsidRPr="00A32E1B">
        <w:rPr>
          <w:rFonts w:cs="Arial"/>
        </w:rPr>
        <w:t xml:space="preserve"> a</w:t>
      </w:r>
      <w:r w:rsidRPr="00A32E1B">
        <w:rPr>
          <w:rFonts w:cs="Arial"/>
          <w:spacing w:val="-1"/>
        </w:rPr>
        <w:t xml:space="preserve"> </w:t>
      </w:r>
      <w:r w:rsidRPr="00A32E1B">
        <w:rPr>
          <w:rFonts w:cs="Arial"/>
          <w:spacing w:val="-2"/>
        </w:rPr>
        <w:t>basic</w:t>
      </w:r>
      <w:r w:rsidRPr="00A32E1B">
        <w:rPr>
          <w:rFonts w:cs="Arial"/>
          <w:spacing w:val="-1"/>
        </w:rPr>
        <w:t xml:space="preserve"> </w:t>
      </w:r>
      <w:r w:rsidRPr="00A32E1B">
        <w:rPr>
          <w:rFonts w:cs="Arial"/>
          <w:spacing w:val="-2"/>
        </w:rPr>
        <w:t>level</w:t>
      </w:r>
      <w:r w:rsidRPr="00A32E1B">
        <w:rPr>
          <w:rFonts w:cs="Arial"/>
          <w:spacing w:val="-3"/>
        </w:rPr>
        <w:t xml:space="preserve"> </w:t>
      </w:r>
      <w:r w:rsidRPr="00A32E1B">
        <w:rPr>
          <w:rFonts w:cs="Arial"/>
          <w:spacing w:val="-1"/>
        </w:rPr>
        <w:t>of</w:t>
      </w:r>
      <w:r w:rsidRPr="00A32E1B">
        <w:rPr>
          <w:rFonts w:cs="Arial"/>
          <w:spacing w:val="3"/>
        </w:rPr>
        <w:t xml:space="preserve"> </w:t>
      </w:r>
      <w:r w:rsidRPr="0005722F">
        <w:rPr>
          <w:rFonts w:cs="Arial"/>
          <w:spacing w:val="-2"/>
        </w:rPr>
        <w:t>income</w:t>
      </w:r>
      <w:r w:rsidRPr="0005722F">
        <w:rPr>
          <w:rFonts w:cs="Arial"/>
        </w:rPr>
        <w:t xml:space="preserve"> </w:t>
      </w:r>
      <w:r w:rsidRPr="0005722F">
        <w:rPr>
          <w:rFonts w:cs="Arial"/>
          <w:iCs/>
          <w:color w:val="222222"/>
          <w:shd w:val="clear" w:color="auto" w:fill="FFFFFF"/>
          <w:lang w:val="en"/>
        </w:rPr>
        <w:t>after charges have been deducted,</w:t>
      </w:r>
      <w:r>
        <w:rPr>
          <w:rFonts w:cs="Arial"/>
          <w:iCs/>
          <w:color w:val="222222"/>
          <w:shd w:val="clear" w:color="auto" w:fill="FFFFFF"/>
          <w:lang w:val="en"/>
        </w:rPr>
        <w:t xml:space="preserve"> known as the Minimum Income Guarantee and </w:t>
      </w:r>
      <w:r w:rsidR="00A00EAD">
        <w:rPr>
          <w:rFonts w:cs="Arial"/>
          <w:iCs/>
          <w:color w:val="222222"/>
          <w:shd w:val="clear" w:color="auto" w:fill="FFFFFF"/>
          <w:lang w:val="en"/>
        </w:rPr>
        <w:t xml:space="preserve">have </w:t>
      </w:r>
      <w:r w:rsidR="00FD31A2">
        <w:rPr>
          <w:spacing w:val="-2"/>
        </w:rPr>
        <w:t>income</w:t>
      </w:r>
      <w:r w:rsidR="00FD31A2">
        <w:rPr>
          <w:spacing w:val="-3"/>
        </w:rPr>
        <w:t xml:space="preserve"> </w:t>
      </w:r>
      <w:r w:rsidR="00FD31A2">
        <w:t>to</w:t>
      </w:r>
      <w:r w:rsidR="00FD31A2">
        <w:rPr>
          <w:spacing w:val="-1"/>
        </w:rPr>
        <w:t xml:space="preserve"> </w:t>
      </w:r>
      <w:r w:rsidR="00FD31A2">
        <w:rPr>
          <w:spacing w:val="-2"/>
        </w:rPr>
        <w:t>meet</w:t>
      </w:r>
      <w:r w:rsidR="00FD31A2">
        <w:rPr>
          <w:spacing w:val="-3"/>
        </w:rPr>
        <w:t xml:space="preserve"> </w:t>
      </w:r>
      <w:r w:rsidR="00FD31A2">
        <w:rPr>
          <w:spacing w:val="-2"/>
        </w:rPr>
        <w:t>basic</w:t>
      </w:r>
      <w:r w:rsidR="00FD31A2">
        <w:rPr>
          <w:spacing w:val="-1"/>
        </w:rPr>
        <w:t xml:space="preserve"> </w:t>
      </w:r>
      <w:r w:rsidR="00FD31A2">
        <w:rPr>
          <w:spacing w:val="-2"/>
        </w:rPr>
        <w:t>housing</w:t>
      </w:r>
      <w:r w:rsidR="00FD31A2">
        <w:rPr>
          <w:spacing w:val="-3"/>
        </w:rPr>
        <w:t xml:space="preserve"> </w:t>
      </w:r>
      <w:r w:rsidR="00FD31A2">
        <w:rPr>
          <w:spacing w:val="-1"/>
        </w:rPr>
        <w:t>costs</w:t>
      </w:r>
      <w:r w:rsidR="00FD31A2">
        <w:rPr>
          <w:spacing w:val="-2"/>
        </w:rPr>
        <w:t xml:space="preserve"> </w:t>
      </w:r>
      <w:r w:rsidR="00FD31A2">
        <w:rPr>
          <w:spacing w:val="-1"/>
        </w:rPr>
        <w:t>and</w:t>
      </w:r>
      <w:r w:rsidR="00FD31A2">
        <w:t xml:space="preserve"> </w:t>
      </w:r>
      <w:r w:rsidR="00FD31A2">
        <w:rPr>
          <w:spacing w:val="-2"/>
        </w:rPr>
        <w:t>agreed</w:t>
      </w:r>
      <w:r w:rsidR="00FD31A2">
        <w:rPr>
          <w:spacing w:val="-1"/>
        </w:rPr>
        <w:t xml:space="preserve"> </w:t>
      </w:r>
      <w:r w:rsidR="00FD31A2">
        <w:rPr>
          <w:spacing w:val="-2"/>
        </w:rPr>
        <w:t>disability</w:t>
      </w:r>
      <w:r w:rsidR="00FD31A2">
        <w:rPr>
          <w:spacing w:val="-4"/>
        </w:rPr>
        <w:t xml:space="preserve"> </w:t>
      </w:r>
      <w:r w:rsidR="00FD31A2">
        <w:rPr>
          <w:spacing w:val="-2"/>
        </w:rPr>
        <w:t>related</w:t>
      </w:r>
      <w:r>
        <w:rPr>
          <w:spacing w:val="-2"/>
        </w:rPr>
        <w:t xml:space="preserve"> </w:t>
      </w:r>
      <w:r w:rsidR="00FD31A2">
        <w:rPr>
          <w:spacing w:val="-2"/>
        </w:rPr>
        <w:t>expenditure.</w:t>
      </w:r>
    </w:p>
    <w:p w14:paraId="130E9D67" w14:textId="77777777" w:rsidR="00B46C6A" w:rsidRDefault="00B46C6A" w:rsidP="0092277F">
      <w:pPr>
        <w:pStyle w:val="BodyText"/>
        <w:jc w:val="both"/>
      </w:pPr>
    </w:p>
    <w:p w14:paraId="5BC6F37D" w14:textId="5E7E11A5" w:rsidR="00A00EAD" w:rsidRDefault="00A00EAD" w:rsidP="00A759CA">
      <w:pPr>
        <w:pStyle w:val="BodyText"/>
        <w:ind w:left="0"/>
        <w:jc w:val="both"/>
      </w:pPr>
      <w:r>
        <w:rPr>
          <w:spacing w:val="-1"/>
        </w:rPr>
        <w:t>The</w:t>
      </w:r>
      <w:r>
        <w:rPr>
          <w:spacing w:val="-2"/>
        </w:rPr>
        <w:t xml:space="preserve"> </w:t>
      </w:r>
      <w:r>
        <w:rPr>
          <w:spacing w:val="-1"/>
        </w:rPr>
        <w:t>net</w:t>
      </w:r>
      <w:r>
        <w:rPr>
          <w:spacing w:val="-2"/>
        </w:rPr>
        <w:t xml:space="preserve"> available</w:t>
      </w:r>
      <w:r>
        <w:t xml:space="preserve"> </w:t>
      </w:r>
      <w:r>
        <w:rPr>
          <w:spacing w:val="-1"/>
        </w:rPr>
        <w:t xml:space="preserve">income for </w:t>
      </w:r>
      <w:r>
        <w:rPr>
          <w:spacing w:val="-2"/>
        </w:rPr>
        <w:t xml:space="preserve">charging will be </w:t>
      </w:r>
      <w:r>
        <w:rPr>
          <w:spacing w:val="-1"/>
        </w:rPr>
        <w:t xml:space="preserve">the </w:t>
      </w:r>
      <w:r>
        <w:rPr>
          <w:spacing w:val="-2"/>
        </w:rPr>
        <w:t>maximum</w:t>
      </w:r>
      <w:r>
        <w:rPr>
          <w:spacing w:val="2"/>
        </w:rPr>
        <w:t xml:space="preserve"> </w:t>
      </w:r>
      <w:r>
        <w:rPr>
          <w:spacing w:val="-2"/>
        </w:rPr>
        <w:t>level</w:t>
      </w:r>
      <w:r>
        <w:rPr>
          <w:spacing w:val="-4"/>
        </w:rPr>
        <w:t xml:space="preserve"> </w:t>
      </w:r>
      <w:r>
        <w:rPr>
          <w:spacing w:val="-1"/>
        </w:rPr>
        <w:t xml:space="preserve">a person </w:t>
      </w:r>
      <w:r>
        <w:rPr>
          <w:spacing w:val="-2"/>
        </w:rPr>
        <w:t>may</w:t>
      </w:r>
      <w:r>
        <w:rPr>
          <w:spacing w:val="83"/>
        </w:rPr>
        <w:t xml:space="preserve"> </w:t>
      </w:r>
      <w:r>
        <w:rPr>
          <w:spacing w:val="-1"/>
        </w:rPr>
        <w:t>be</w:t>
      </w:r>
      <w:r>
        <w:rPr>
          <w:spacing w:val="1"/>
        </w:rPr>
        <w:t xml:space="preserve"> </w:t>
      </w:r>
      <w:r>
        <w:rPr>
          <w:spacing w:val="-2"/>
        </w:rPr>
        <w:t>asked</w:t>
      </w:r>
      <w:r>
        <w:rPr>
          <w:spacing w:val="-3"/>
        </w:rPr>
        <w:t xml:space="preserve"> </w:t>
      </w:r>
      <w:r>
        <w:t>to</w:t>
      </w:r>
      <w:r>
        <w:rPr>
          <w:spacing w:val="1"/>
        </w:rPr>
        <w:t xml:space="preserve"> </w:t>
      </w:r>
      <w:r>
        <w:rPr>
          <w:spacing w:val="-2"/>
        </w:rPr>
        <w:t xml:space="preserve">contribute </w:t>
      </w:r>
      <w:proofErr w:type="gramStart"/>
      <w:r>
        <w:rPr>
          <w:spacing w:val="-2"/>
        </w:rPr>
        <w:t>towards services</w:t>
      </w:r>
      <w:proofErr w:type="gramEnd"/>
      <w:r>
        <w:rPr>
          <w:spacing w:val="-2"/>
        </w:rPr>
        <w:t>.</w:t>
      </w:r>
    </w:p>
    <w:p w14:paraId="7A77DE0B" w14:textId="77777777" w:rsidR="00A00EAD" w:rsidRDefault="00A00EAD" w:rsidP="0092277F">
      <w:pPr>
        <w:pStyle w:val="BodyText"/>
        <w:jc w:val="both"/>
        <w:rPr>
          <w:rFonts w:cs="Arial"/>
          <w:sz w:val="23"/>
          <w:szCs w:val="23"/>
        </w:rPr>
      </w:pPr>
    </w:p>
    <w:p w14:paraId="638E51D1" w14:textId="752E385A" w:rsidR="00A00EAD" w:rsidRDefault="00A00EAD" w:rsidP="00A759CA">
      <w:pPr>
        <w:pStyle w:val="BodyText"/>
        <w:ind w:left="0"/>
        <w:jc w:val="both"/>
      </w:pPr>
      <w:r>
        <w:rPr>
          <w:spacing w:val="-1"/>
        </w:rPr>
        <w:t>The</w:t>
      </w:r>
      <w:r>
        <w:rPr>
          <w:spacing w:val="1"/>
        </w:rPr>
        <w:t xml:space="preserve"> </w:t>
      </w:r>
      <w:r>
        <w:rPr>
          <w:spacing w:val="-2"/>
        </w:rPr>
        <w:t xml:space="preserve">actual charge </w:t>
      </w:r>
      <w:r>
        <w:rPr>
          <w:spacing w:val="-1"/>
        </w:rPr>
        <w:t>will</w:t>
      </w:r>
      <w:r>
        <w:rPr>
          <w:spacing w:val="-2"/>
        </w:rPr>
        <w:t xml:space="preserve"> </w:t>
      </w:r>
      <w:r>
        <w:rPr>
          <w:spacing w:val="-1"/>
        </w:rPr>
        <w:t>be</w:t>
      </w:r>
      <w:r>
        <w:rPr>
          <w:spacing w:val="6"/>
        </w:rPr>
        <w:t xml:space="preserve"> </w:t>
      </w:r>
      <w:proofErr w:type="gramStart"/>
      <w:r>
        <w:rPr>
          <w:spacing w:val="-1"/>
        </w:rPr>
        <w:t>the</w:t>
      </w:r>
      <w:r>
        <w:t xml:space="preserve"> </w:t>
      </w:r>
      <w:r>
        <w:rPr>
          <w:spacing w:val="-2"/>
        </w:rPr>
        <w:t>lower</w:t>
      </w:r>
      <w:proofErr w:type="gramEnd"/>
      <w:r>
        <w:rPr>
          <w:spacing w:val="-2"/>
        </w:rPr>
        <w:t xml:space="preserve"> </w:t>
      </w:r>
      <w:proofErr w:type="gramStart"/>
      <w:r>
        <w:rPr>
          <w:spacing w:val="-1"/>
        </w:rPr>
        <w:t>of</w:t>
      </w:r>
      <w:proofErr w:type="gramEnd"/>
      <w:r>
        <w:rPr>
          <w:spacing w:val="2"/>
        </w:rPr>
        <w:t xml:space="preserve"> </w:t>
      </w:r>
      <w:r>
        <w:rPr>
          <w:spacing w:val="-2"/>
        </w:rPr>
        <w:t xml:space="preserve">either </w:t>
      </w:r>
      <w:r>
        <w:rPr>
          <w:spacing w:val="-1"/>
        </w:rPr>
        <w:t>the</w:t>
      </w:r>
      <w:r>
        <w:t xml:space="preserve"> </w:t>
      </w:r>
      <w:r>
        <w:rPr>
          <w:spacing w:val="-2"/>
        </w:rPr>
        <w:t>individual’s</w:t>
      </w:r>
      <w:r>
        <w:rPr>
          <w:spacing w:val="-1"/>
        </w:rPr>
        <w:t xml:space="preserve"> </w:t>
      </w:r>
      <w:r>
        <w:rPr>
          <w:spacing w:val="-2"/>
        </w:rPr>
        <w:t>available</w:t>
      </w:r>
      <w:r>
        <w:t xml:space="preserve"> </w:t>
      </w:r>
      <w:r>
        <w:rPr>
          <w:spacing w:val="-2"/>
        </w:rPr>
        <w:t>income</w:t>
      </w:r>
      <w:r>
        <w:rPr>
          <w:spacing w:val="-3"/>
        </w:rPr>
        <w:t xml:space="preserve"> </w:t>
      </w:r>
      <w:r>
        <w:rPr>
          <w:spacing w:val="-1"/>
        </w:rPr>
        <w:t xml:space="preserve">or the full cost </w:t>
      </w:r>
      <w:r>
        <w:t>for</w:t>
      </w:r>
      <w:r>
        <w:rPr>
          <w:spacing w:val="-1"/>
        </w:rPr>
        <w:t xml:space="preserve"> the</w:t>
      </w:r>
      <w:r>
        <w:t xml:space="preserve"> </w:t>
      </w:r>
      <w:r>
        <w:rPr>
          <w:spacing w:val="-2"/>
        </w:rPr>
        <w:t>service.</w:t>
      </w:r>
    </w:p>
    <w:p w14:paraId="796DE395" w14:textId="77777777" w:rsidR="00A00EAD" w:rsidRDefault="00A00EAD" w:rsidP="009C7FF0">
      <w:pPr>
        <w:pStyle w:val="BodyText"/>
        <w:ind w:left="0"/>
        <w:jc w:val="both"/>
        <w:rPr>
          <w:rFonts w:cs="Arial"/>
          <w:sz w:val="23"/>
          <w:szCs w:val="23"/>
        </w:rPr>
      </w:pPr>
    </w:p>
    <w:p w14:paraId="07C0C26B" w14:textId="7AE43B95" w:rsidR="00A00EAD" w:rsidRDefault="00A00EAD" w:rsidP="00A759CA">
      <w:pPr>
        <w:pStyle w:val="BodyText"/>
        <w:ind w:left="0"/>
        <w:jc w:val="both"/>
      </w:pPr>
      <w:r>
        <w:rPr>
          <w:spacing w:val="-2"/>
        </w:rPr>
        <w:t>A person assessed</w:t>
      </w:r>
      <w:r>
        <w:rPr>
          <w:spacing w:val="1"/>
        </w:rPr>
        <w:t xml:space="preserve"> </w:t>
      </w:r>
      <w:r>
        <w:rPr>
          <w:spacing w:val="-2"/>
        </w:rPr>
        <w:t>with</w:t>
      </w:r>
      <w:r>
        <w:t xml:space="preserve"> </w:t>
      </w:r>
      <w:r>
        <w:rPr>
          <w:spacing w:val="-1"/>
        </w:rPr>
        <w:t xml:space="preserve">no </w:t>
      </w:r>
      <w:r>
        <w:rPr>
          <w:spacing w:val="-2"/>
        </w:rPr>
        <w:t>available</w:t>
      </w:r>
      <w:r>
        <w:t xml:space="preserve"> </w:t>
      </w:r>
      <w:r>
        <w:rPr>
          <w:spacing w:val="-1"/>
        </w:rPr>
        <w:t xml:space="preserve">income for </w:t>
      </w:r>
      <w:r>
        <w:rPr>
          <w:spacing w:val="-2"/>
        </w:rPr>
        <w:t>charging purposes</w:t>
      </w:r>
      <w:r>
        <w:t xml:space="preserve"> </w:t>
      </w:r>
      <w:r>
        <w:rPr>
          <w:spacing w:val="-2"/>
        </w:rPr>
        <w:t>will</w:t>
      </w:r>
      <w:r>
        <w:rPr>
          <w:spacing w:val="-3"/>
        </w:rPr>
        <w:t xml:space="preserve"> </w:t>
      </w:r>
      <w:r>
        <w:rPr>
          <w:spacing w:val="-1"/>
        </w:rPr>
        <w:t>not</w:t>
      </w:r>
      <w:r>
        <w:t xml:space="preserve"> </w:t>
      </w:r>
      <w:r>
        <w:rPr>
          <w:spacing w:val="-2"/>
        </w:rPr>
        <w:t>have</w:t>
      </w:r>
      <w:r>
        <w:rPr>
          <w:spacing w:val="-1"/>
        </w:rPr>
        <w:t xml:space="preserve"> </w:t>
      </w:r>
      <w:r>
        <w:t>to</w:t>
      </w:r>
      <w:r>
        <w:rPr>
          <w:spacing w:val="73"/>
        </w:rPr>
        <w:t xml:space="preserve"> </w:t>
      </w:r>
      <w:r>
        <w:rPr>
          <w:spacing w:val="-2"/>
        </w:rPr>
        <w:t>contribute</w:t>
      </w:r>
      <w:r>
        <w:t xml:space="preserve"> </w:t>
      </w:r>
      <w:proofErr w:type="gramStart"/>
      <w:r>
        <w:rPr>
          <w:spacing w:val="-2"/>
        </w:rPr>
        <w:t>towards</w:t>
      </w:r>
      <w:proofErr w:type="gramEnd"/>
      <w:r>
        <w:rPr>
          <w:spacing w:val="-1"/>
        </w:rPr>
        <w:t xml:space="preserve"> the </w:t>
      </w:r>
      <w:r>
        <w:rPr>
          <w:spacing w:val="-2"/>
        </w:rPr>
        <w:t>service.</w:t>
      </w:r>
    </w:p>
    <w:p w14:paraId="448703E2" w14:textId="77777777" w:rsidR="00FD31A2" w:rsidRPr="00B46C6A" w:rsidRDefault="00FD31A2" w:rsidP="0092277F">
      <w:pPr>
        <w:pStyle w:val="BodyText"/>
        <w:jc w:val="both"/>
      </w:pPr>
    </w:p>
    <w:p w14:paraId="716F6D90" w14:textId="528EF9CC" w:rsidR="00C03D93" w:rsidRPr="00B46C6A" w:rsidRDefault="00C03D93" w:rsidP="00A759CA">
      <w:pPr>
        <w:pStyle w:val="BodyText"/>
        <w:ind w:left="0"/>
        <w:jc w:val="both"/>
      </w:pPr>
      <w:r w:rsidRPr="00B46C6A">
        <w:t xml:space="preserve">A person will </w:t>
      </w:r>
      <w:r w:rsidR="0005722F" w:rsidRPr="00B46C6A">
        <w:t>b</w:t>
      </w:r>
      <w:r w:rsidRPr="00B46C6A">
        <w:t>e expected to pay the full cost of the care if:</w:t>
      </w:r>
    </w:p>
    <w:p w14:paraId="5ACB1011" w14:textId="77777777" w:rsidR="00C03D93" w:rsidRDefault="00C03D93" w:rsidP="0092277F">
      <w:pPr>
        <w:pStyle w:val="BodyText"/>
        <w:tabs>
          <w:tab w:val="left" w:pos="284"/>
        </w:tabs>
        <w:ind w:left="644"/>
        <w:jc w:val="both"/>
      </w:pPr>
    </w:p>
    <w:p w14:paraId="3B34459A" w14:textId="77777777" w:rsidR="00C03D93" w:rsidRPr="00B46C6A" w:rsidRDefault="00C03D93" w:rsidP="006C288D">
      <w:pPr>
        <w:pStyle w:val="BodyText"/>
        <w:numPr>
          <w:ilvl w:val="0"/>
          <w:numId w:val="3"/>
        </w:numPr>
        <w:jc w:val="both"/>
      </w:pPr>
      <w:r w:rsidRPr="00B46C6A">
        <w:t>They are assessed to be able to afford to pay the full cost through their financial assessment.</w:t>
      </w:r>
    </w:p>
    <w:p w14:paraId="5F5EEE39" w14:textId="77777777" w:rsidR="00C03D93" w:rsidRPr="00B46C6A" w:rsidRDefault="00C03D93" w:rsidP="006C288D">
      <w:pPr>
        <w:pStyle w:val="BodyText"/>
        <w:numPr>
          <w:ilvl w:val="0"/>
          <w:numId w:val="3"/>
        </w:numPr>
        <w:jc w:val="both"/>
      </w:pPr>
      <w:r w:rsidRPr="00B46C6A">
        <w:t xml:space="preserve">They choose not to disclose their financial details. </w:t>
      </w:r>
    </w:p>
    <w:p w14:paraId="57E5F345" w14:textId="77777777" w:rsidR="00C03D93" w:rsidRDefault="00C03D93" w:rsidP="006C288D">
      <w:pPr>
        <w:pStyle w:val="BodyText"/>
        <w:numPr>
          <w:ilvl w:val="0"/>
          <w:numId w:val="3"/>
        </w:numPr>
        <w:jc w:val="both"/>
      </w:pPr>
      <w:r w:rsidRPr="00B46C6A">
        <w:t>They refuse to co-operate with a financial assessment.</w:t>
      </w:r>
    </w:p>
    <w:p w14:paraId="24C88F87" w14:textId="3D36FA3F" w:rsidR="006B1FD5" w:rsidRPr="00B46C6A" w:rsidRDefault="006B1FD5" w:rsidP="006C288D">
      <w:pPr>
        <w:pStyle w:val="BodyText"/>
        <w:numPr>
          <w:ilvl w:val="0"/>
          <w:numId w:val="3"/>
        </w:numPr>
        <w:jc w:val="both"/>
      </w:pPr>
      <w:r>
        <w:t>They have capital over the upper capital limit</w:t>
      </w:r>
    </w:p>
    <w:p w14:paraId="657B9435" w14:textId="77777777" w:rsidR="00E52EB4" w:rsidRDefault="00E52EB4" w:rsidP="0092277F">
      <w:pPr>
        <w:spacing w:before="9"/>
        <w:jc w:val="both"/>
        <w:rPr>
          <w:rFonts w:ascii="Arial" w:eastAsia="Arial" w:hAnsi="Arial" w:cs="Arial"/>
          <w:b/>
          <w:bCs/>
          <w:sz w:val="23"/>
          <w:szCs w:val="23"/>
        </w:rPr>
      </w:pPr>
    </w:p>
    <w:p w14:paraId="50F1A6FF" w14:textId="75761FA9" w:rsidR="00E52EB4" w:rsidRDefault="00E52EB4" w:rsidP="006C288D">
      <w:pPr>
        <w:pStyle w:val="ilm2"/>
        <w:numPr>
          <w:ilvl w:val="1"/>
          <w:numId w:val="27"/>
        </w:numPr>
        <w:ind w:left="431" w:hanging="431"/>
        <w:jc w:val="both"/>
        <w:rPr>
          <w:bCs/>
        </w:rPr>
      </w:pPr>
      <w:bookmarkStart w:id="36" w:name="Capital"/>
      <w:bookmarkStart w:id="37" w:name="_Toc160446806"/>
      <w:bookmarkEnd w:id="36"/>
      <w:r>
        <w:t>Capital</w:t>
      </w:r>
      <w:bookmarkEnd w:id="37"/>
    </w:p>
    <w:p w14:paraId="7D63C8D1" w14:textId="77777777" w:rsidR="00A00EAD" w:rsidRPr="00A00EAD" w:rsidRDefault="00A00EAD" w:rsidP="00A759CA">
      <w:pPr>
        <w:pStyle w:val="BodyText"/>
        <w:ind w:left="0"/>
        <w:jc w:val="both"/>
        <w:rPr>
          <w:spacing w:val="-1"/>
        </w:rPr>
      </w:pPr>
      <w:r w:rsidRPr="00A00EAD">
        <w:rPr>
          <w:spacing w:val="-1"/>
        </w:rPr>
        <w:t xml:space="preserve">The value and treatment of capital and assets will be based on the definitions in the Care Act 2014, Care and Support Statutory Guidance Annex B. Some examples of capital </w:t>
      </w:r>
      <w:r w:rsidRPr="00A00EAD">
        <w:rPr>
          <w:spacing w:val="-1"/>
        </w:rPr>
        <w:lastRenderedPageBreak/>
        <w:t>included in the guidance are money held in a bank or building society, stocks and shares, bonds or land.</w:t>
      </w:r>
    </w:p>
    <w:p w14:paraId="781BEAC4" w14:textId="77777777" w:rsidR="00A00EAD" w:rsidRPr="00A00EAD" w:rsidRDefault="00A00EAD" w:rsidP="0092277F">
      <w:pPr>
        <w:pStyle w:val="BodyText"/>
        <w:jc w:val="both"/>
        <w:rPr>
          <w:spacing w:val="-1"/>
        </w:rPr>
      </w:pPr>
    </w:p>
    <w:p w14:paraId="620A5052" w14:textId="77777777" w:rsidR="00A00EAD" w:rsidRPr="00A00EAD" w:rsidRDefault="00A00EAD" w:rsidP="00A759CA">
      <w:pPr>
        <w:pStyle w:val="BodyText"/>
        <w:ind w:left="0"/>
        <w:jc w:val="both"/>
        <w:rPr>
          <w:spacing w:val="-1"/>
        </w:rPr>
      </w:pPr>
      <w:r w:rsidRPr="00A00EAD">
        <w:rPr>
          <w:spacing w:val="-1"/>
        </w:rPr>
        <w:t>The value of a person’s capital will be used to decide how much of it should be used to contribute towards the cost of their care. The value of a capital asset will be based on the market or surrender value of the capital asset, minus:</w:t>
      </w:r>
    </w:p>
    <w:p w14:paraId="40B84204" w14:textId="77777777" w:rsidR="00A00EAD" w:rsidRPr="00A00EAD" w:rsidRDefault="00A00EAD" w:rsidP="0092277F">
      <w:pPr>
        <w:pStyle w:val="Default"/>
        <w:ind w:left="589"/>
        <w:jc w:val="both"/>
        <w:rPr>
          <w:rFonts w:eastAsia="Arial"/>
          <w:spacing w:val="-1"/>
        </w:rPr>
      </w:pPr>
    </w:p>
    <w:p w14:paraId="77C96054" w14:textId="77777777" w:rsidR="00A00EAD" w:rsidRPr="00A00EAD" w:rsidRDefault="00A00EAD" w:rsidP="006C288D">
      <w:pPr>
        <w:pStyle w:val="BodyText"/>
        <w:numPr>
          <w:ilvl w:val="0"/>
          <w:numId w:val="20"/>
        </w:numPr>
        <w:jc w:val="both"/>
      </w:pPr>
      <w:r w:rsidRPr="00A00EAD">
        <w:t xml:space="preserve">10% of the value, if there </w:t>
      </w:r>
      <w:proofErr w:type="gramStart"/>
      <w:r w:rsidRPr="00A00EAD">
        <w:t>will be</w:t>
      </w:r>
      <w:proofErr w:type="gramEnd"/>
      <w:r w:rsidRPr="00A00EAD">
        <w:t xml:space="preserve"> any actual expenses involved in selling the asset. Any expense must </w:t>
      </w:r>
      <w:proofErr w:type="gramStart"/>
      <w:r w:rsidRPr="00A00EAD">
        <w:t>be connected with</w:t>
      </w:r>
      <w:proofErr w:type="gramEnd"/>
      <w:r w:rsidRPr="00A00EAD">
        <w:t xml:space="preserve"> the actual sale and not simply the </w:t>
      </w:r>
      <w:proofErr w:type="spellStart"/>
      <w:r w:rsidRPr="00A00EAD">
        <w:t>realisation</w:t>
      </w:r>
      <w:proofErr w:type="spellEnd"/>
      <w:r w:rsidRPr="00A00EAD">
        <w:t xml:space="preserve"> of the asset. For </w:t>
      </w:r>
      <w:proofErr w:type="gramStart"/>
      <w:r w:rsidRPr="00A00EAD">
        <w:t>example</w:t>
      </w:r>
      <w:proofErr w:type="gramEnd"/>
      <w:r w:rsidRPr="00A00EAD">
        <w:t xml:space="preserve"> the costs to withdraw funds from a bank account are not expenses of sale, but legal fees to sell a property would be.</w:t>
      </w:r>
    </w:p>
    <w:p w14:paraId="03815E4C" w14:textId="77777777" w:rsidR="00A00EAD" w:rsidRPr="00A00EAD" w:rsidRDefault="00A00EAD" w:rsidP="0092277F">
      <w:pPr>
        <w:pStyle w:val="BodyText"/>
        <w:jc w:val="both"/>
      </w:pPr>
    </w:p>
    <w:p w14:paraId="150B2CC1" w14:textId="2B59153A" w:rsidR="00A00EAD" w:rsidRDefault="00A759CA" w:rsidP="006C288D">
      <w:pPr>
        <w:pStyle w:val="BodyText"/>
        <w:numPr>
          <w:ilvl w:val="0"/>
          <w:numId w:val="20"/>
        </w:numPr>
        <w:jc w:val="both"/>
      </w:pPr>
      <w:r>
        <w:t>A</w:t>
      </w:r>
      <w:r w:rsidR="00A00EAD" w:rsidRPr="00A00EAD">
        <w:t xml:space="preserve">ny outstanding </w:t>
      </w:r>
      <w:proofErr w:type="gramStart"/>
      <w:r w:rsidR="00A00EAD" w:rsidRPr="00A00EAD">
        <w:t>debts</w:t>
      </w:r>
      <w:proofErr w:type="gramEnd"/>
      <w:r w:rsidR="00A00EAD" w:rsidRPr="00A00EAD">
        <w:t xml:space="preserve"> secured on the asset, for example by a legal charge such as a mortgage.</w:t>
      </w:r>
    </w:p>
    <w:p w14:paraId="5ED9CA5C" w14:textId="77777777" w:rsidR="00676CA4" w:rsidRDefault="00676CA4" w:rsidP="0092277F">
      <w:pPr>
        <w:pStyle w:val="BodyText"/>
        <w:jc w:val="both"/>
      </w:pPr>
    </w:p>
    <w:p w14:paraId="043A8DD5" w14:textId="77777777" w:rsidR="00676CA4" w:rsidRPr="00676CA4" w:rsidRDefault="00676CA4" w:rsidP="00A759CA">
      <w:pPr>
        <w:pStyle w:val="BodyText"/>
        <w:ind w:left="0"/>
        <w:jc w:val="both"/>
      </w:pPr>
      <w:r w:rsidRPr="00676CA4">
        <w:t xml:space="preserve">Where a person has joint beneficial ownership of capital (for example they have a joint savings account), the total value will be divided equally between the joint owners and the person will be treated as owning an equal share, except where there is evidence that the person owns an unequal share.  </w:t>
      </w:r>
    </w:p>
    <w:p w14:paraId="555FDE73" w14:textId="77777777" w:rsidR="00676CA4" w:rsidRPr="00676CA4" w:rsidRDefault="00676CA4" w:rsidP="0092277F">
      <w:pPr>
        <w:pStyle w:val="BodyText"/>
        <w:jc w:val="both"/>
      </w:pPr>
    </w:p>
    <w:p w14:paraId="59E5B2D9" w14:textId="77777777" w:rsidR="00676CA4" w:rsidRPr="00676CA4" w:rsidRDefault="00676CA4" w:rsidP="00A759CA">
      <w:pPr>
        <w:pStyle w:val="BodyText"/>
        <w:ind w:left="0"/>
        <w:jc w:val="both"/>
      </w:pPr>
      <w:r w:rsidRPr="00676CA4">
        <w:t xml:space="preserve">In some </w:t>
      </w:r>
      <w:proofErr w:type="gramStart"/>
      <w:r w:rsidRPr="00676CA4">
        <w:t>instances</w:t>
      </w:r>
      <w:proofErr w:type="gramEnd"/>
      <w:r w:rsidRPr="00676CA4">
        <w:t xml:space="preserve"> a person may need to apply for access to capital assets but has not yet done so. In such circumstances this capital may be treated as belonging to the person and so included as notional capital within the financial assessment from the date it could have reasonably been acquired.</w:t>
      </w:r>
    </w:p>
    <w:p w14:paraId="43D06D61" w14:textId="77777777" w:rsidR="00E52EB4" w:rsidRPr="00946EA5" w:rsidRDefault="00E52EB4" w:rsidP="0092277F">
      <w:pPr>
        <w:pStyle w:val="BodyText"/>
        <w:jc w:val="both"/>
      </w:pPr>
    </w:p>
    <w:p w14:paraId="3C4CE8AE" w14:textId="77777777" w:rsidR="00676CA4" w:rsidRPr="00CA4686" w:rsidRDefault="00676CA4" w:rsidP="00A759CA">
      <w:pPr>
        <w:pStyle w:val="BodyText"/>
        <w:ind w:left="0"/>
        <w:jc w:val="both"/>
        <w:rPr>
          <w:rFonts w:cs="Arial"/>
        </w:rPr>
      </w:pPr>
      <w:r w:rsidRPr="00CA4686">
        <w:rPr>
          <w:rFonts w:cs="Arial"/>
        </w:rPr>
        <w:t>Some capital resources are disregarded (</w:t>
      </w:r>
      <w:r>
        <w:rPr>
          <w:rFonts w:cs="Arial"/>
        </w:rPr>
        <w:t>not included</w:t>
      </w:r>
      <w:r w:rsidRPr="00CA4686">
        <w:rPr>
          <w:rFonts w:cs="Arial"/>
        </w:rPr>
        <w:t>) within the financial assessment, detail</w:t>
      </w:r>
      <w:r>
        <w:rPr>
          <w:rFonts w:cs="Arial"/>
        </w:rPr>
        <w:t>s</w:t>
      </w:r>
      <w:r w:rsidRPr="00CA4686">
        <w:rPr>
          <w:rFonts w:cs="Arial"/>
        </w:rPr>
        <w:t xml:space="preserve"> of th</w:t>
      </w:r>
      <w:r>
        <w:rPr>
          <w:rFonts w:cs="Arial"/>
        </w:rPr>
        <w:t>ese</w:t>
      </w:r>
      <w:r w:rsidRPr="00CA4686">
        <w:rPr>
          <w:rFonts w:cs="Arial"/>
        </w:rPr>
        <w:t xml:space="preserve"> </w:t>
      </w:r>
      <w:r>
        <w:rPr>
          <w:rFonts w:cs="Arial"/>
        </w:rPr>
        <w:t xml:space="preserve">are given </w:t>
      </w:r>
      <w:r w:rsidRPr="00CA4686">
        <w:rPr>
          <w:rFonts w:cs="Arial"/>
        </w:rPr>
        <w:t>in the Care Act</w:t>
      </w:r>
      <w:r>
        <w:rPr>
          <w:rFonts w:cs="Arial"/>
        </w:rPr>
        <w:t>, r</w:t>
      </w:r>
      <w:r w:rsidRPr="00CA4686">
        <w:rPr>
          <w:rFonts w:cs="Arial"/>
        </w:rPr>
        <w:t>egulations and guidance.</w:t>
      </w:r>
    </w:p>
    <w:p w14:paraId="2E00F2DD" w14:textId="10E827D3" w:rsidR="00E52EB4" w:rsidRDefault="00E52EB4" w:rsidP="0092277F">
      <w:pPr>
        <w:pStyle w:val="BodyText"/>
        <w:jc w:val="both"/>
      </w:pPr>
    </w:p>
    <w:p w14:paraId="539CBED2" w14:textId="77777777" w:rsidR="00676CA4" w:rsidRDefault="00676CA4" w:rsidP="00A759CA">
      <w:pPr>
        <w:pStyle w:val="BodyText"/>
        <w:ind w:left="0"/>
        <w:jc w:val="both"/>
      </w:pPr>
      <w:r>
        <w:rPr>
          <w:spacing w:val="-2"/>
        </w:rPr>
        <w:t>The levels of capital considered with a financial assessment are:</w:t>
      </w:r>
    </w:p>
    <w:p w14:paraId="3F516B16" w14:textId="77777777" w:rsidR="00676CA4" w:rsidRDefault="00676CA4" w:rsidP="0092277F">
      <w:pPr>
        <w:tabs>
          <w:tab w:val="left" w:pos="284"/>
        </w:tabs>
        <w:ind w:left="644"/>
        <w:jc w:val="both"/>
        <w:rPr>
          <w:rFonts w:ascii="Arial" w:hAnsi="Arial" w:cs="Arial"/>
          <w:sz w:val="24"/>
          <w:szCs w:val="24"/>
        </w:rPr>
      </w:pPr>
    </w:p>
    <w:p w14:paraId="3185FAF1" w14:textId="47166F80" w:rsidR="00676CA4" w:rsidRDefault="00676CA4" w:rsidP="006C288D">
      <w:pPr>
        <w:pStyle w:val="BodyText"/>
        <w:numPr>
          <w:ilvl w:val="0"/>
          <w:numId w:val="2"/>
        </w:numPr>
        <w:jc w:val="both"/>
      </w:pPr>
      <w:r>
        <w:t xml:space="preserve">Capital </w:t>
      </w:r>
      <w:r>
        <w:rPr>
          <w:b/>
        </w:rPr>
        <w:t xml:space="preserve">below </w:t>
      </w:r>
      <w:r w:rsidR="006B1FD5">
        <w:rPr>
          <w:b/>
        </w:rPr>
        <w:t>the lower capital limit</w:t>
      </w:r>
      <w:r>
        <w:t xml:space="preserve"> will be disregarded (not included) for financial assessment purposes.</w:t>
      </w:r>
    </w:p>
    <w:p w14:paraId="7BF8C21E" w14:textId="77777777" w:rsidR="00676CA4" w:rsidRDefault="00676CA4" w:rsidP="0092277F">
      <w:pPr>
        <w:pStyle w:val="BodyText"/>
        <w:jc w:val="both"/>
      </w:pPr>
    </w:p>
    <w:p w14:paraId="113BFF8C" w14:textId="6B4E69D0" w:rsidR="00676CA4" w:rsidRDefault="00676CA4" w:rsidP="006C288D">
      <w:pPr>
        <w:pStyle w:val="BodyText"/>
        <w:numPr>
          <w:ilvl w:val="0"/>
          <w:numId w:val="2"/>
        </w:numPr>
        <w:jc w:val="both"/>
      </w:pPr>
      <w:r>
        <w:t xml:space="preserve">Capital </w:t>
      </w:r>
      <w:r>
        <w:rPr>
          <w:b/>
        </w:rPr>
        <w:t xml:space="preserve">between </w:t>
      </w:r>
      <w:r w:rsidR="006B1FD5">
        <w:rPr>
          <w:b/>
        </w:rPr>
        <w:t>the lower capital limit and the upper capital limit</w:t>
      </w:r>
      <w:r>
        <w:t xml:space="preserve"> will be </w:t>
      </w:r>
      <w:proofErr w:type="gramStart"/>
      <w:r>
        <w:t>taken into account</w:t>
      </w:r>
      <w:proofErr w:type="gramEnd"/>
      <w:r>
        <w:t xml:space="preserve"> and a person will be required to pay £1 per week for every £250</w:t>
      </w:r>
      <w:r w:rsidR="006B1FD5">
        <w:t xml:space="preserve"> or part thereof</w:t>
      </w:r>
      <w:r>
        <w:t xml:space="preserve"> of capital owned between </w:t>
      </w:r>
      <w:r w:rsidR="006B1FD5">
        <w:t>the lower capital limit and the upper capital limit</w:t>
      </w:r>
      <w:r>
        <w:t>.</w:t>
      </w:r>
    </w:p>
    <w:p w14:paraId="45C76112" w14:textId="77777777" w:rsidR="00676CA4" w:rsidRDefault="00676CA4" w:rsidP="0092277F">
      <w:pPr>
        <w:pStyle w:val="BodyText"/>
        <w:jc w:val="both"/>
      </w:pPr>
    </w:p>
    <w:p w14:paraId="0CE3C6C2" w14:textId="03D29F33" w:rsidR="00676CA4" w:rsidRDefault="00676CA4" w:rsidP="006C288D">
      <w:pPr>
        <w:pStyle w:val="BodyText"/>
        <w:numPr>
          <w:ilvl w:val="0"/>
          <w:numId w:val="2"/>
        </w:numPr>
        <w:jc w:val="both"/>
        <w:rPr>
          <w:spacing w:val="-1"/>
        </w:rPr>
      </w:pPr>
      <w:r>
        <w:t xml:space="preserve">Capital </w:t>
      </w:r>
      <w:r>
        <w:rPr>
          <w:b/>
        </w:rPr>
        <w:t xml:space="preserve">over </w:t>
      </w:r>
      <w:r w:rsidR="006B1FD5">
        <w:rPr>
          <w:b/>
        </w:rPr>
        <w:t>the upper capital limit</w:t>
      </w:r>
      <w:r>
        <w:t xml:space="preserve"> will be </w:t>
      </w:r>
      <w:proofErr w:type="gramStart"/>
      <w:r>
        <w:t>taken into account</w:t>
      </w:r>
      <w:proofErr w:type="gramEnd"/>
      <w:r>
        <w:t xml:space="preserve"> and a person will be required to </w:t>
      </w:r>
      <w:r>
        <w:rPr>
          <w:spacing w:val="-2"/>
        </w:rPr>
        <w:t>pay</w:t>
      </w:r>
      <w:r>
        <w:rPr>
          <w:spacing w:val="-4"/>
        </w:rPr>
        <w:t xml:space="preserve"> </w:t>
      </w:r>
      <w:r>
        <w:rPr>
          <w:spacing w:val="-1"/>
        </w:rPr>
        <w:t>the full cost of the care.</w:t>
      </w:r>
    </w:p>
    <w:p w14:paraId="7571CCD7" w14:textId="77777777" w:rsidR="00E52EB4" w:rsidRPr="00946EA5" w:rsidRDefault="00E52EB4" w:rsidP="0092277F">
      <w:pPr>
        <w:widowControl/>
        <w:autoSpaceDE w:val="0"/>
        <w:autoSpaceDN w:val="0"/>
        <w:adjustRightInd w:val="0"/>
        <w:ind w:left="1440"/>
        <w:jc w:val="both"/>
        <w:rPr>
          <w:rFonts w:ascii="Arial" w:eastAsia="Arial" w:hAnsi="Arial"/>
          <w:spacing w:val="-1"/>
          <w:sz w:val="24"/>
          <w:szCs w:val="24"/>
        </w:rPr>
      </w:pPr>
    </w:p>
    <w:p w14:paraId="12D53306" w14:textId="77777777" w:rsidR="0011679C" w:rsidRDefault="0011679C" w:rsidP="006C288D">
      <w:pPr>
        <w:pStyle w:val="ilm2"/>
        <w:numPr>
          <w:ilvl w:val="1"/>
          <w:numId w:val="27"/>
        </w:numPr>
        <w:ind w:left="431" w:hanging="431"/>
        <w:jc w:val="both"/>
      </w:pPr>
      <w:bookmarkStart w:id="38" w:name="_Toc160446807"/>
      <w:r>
        <w:t>Property</w:t>
      </w:r>
      <w:bookmarkEnd w:id="38"/>
    </w:p>
    <w:p w14:paraId="33C6DCF3" w14:textId="77777777" w:rsidR="0011679C" w:rsidRDefault="0011679C" w:rsidP="00A759CA">
      <w:pPr>
        <w:pStyle w:val="BodyText"/>
        <w:ind w:left="0"/>
        <w:jc w:val="both"/>
      </w:pPr>
      <w:bookmarkStart w:id="39" w:name="_Hlk159488254"/>
      <w:r>
        <w:t xml:space="preserve">Property is a capital asset and may either be included or disregarded within a financial assessment in accordance with Annex B of the Care and Support Statutory Guidance. </w:t>
      </w:r>
    </w:p>
    <w:p w14:paraId="6F172E3E" w14:textId="77777777" w:rsidR="0011679C" w:rsidRDefault="0011679C" w:rsidP="0092277F">
      <w:pPr>
        <w:pStyle w:val="BodyText"/>
        <w:jc w:val="both"/>
      </w:pPr>
    </w:p>
    <w:p w14:paraId="7A1E259F" w14:textId="2693B27F" w:rsidR="00676CA4" w:rsidRDefault="00676CA4" w:rsidP="00A759CA">
      <w:pPr>
        <w:pStyle w:val="BodyText"/>
        <w:ind w:left="0"/>
        <w:jc w:val="both"/>
      </w:pPr>
      <w:r>
        <w:t>The pr</w:t>
      </w:r>
      <w:r w:rsidR="0011679C">
        <w:t xml:space="preserve">operty </w:t>
      </w:r>
      <w:r>
        <w:t xml:space="preserve">a person </w:t>
      </w:r>
      <w:r w:rsidR="0011679C">
        <w:t>live</w:t>
      </w:r>
      <w:r>
        <w:t>s</w:t>
      </w:r>
      <w:r w:rsidR="0011679C">
        <w:t xml:space="preserve"> in </w:t>
      </w:r>
      <w:r>
        <w:t xml:space="preserve">as their main </w:t>
      </w:r>
      <w:r w:rsidR="004C42EF">
        <w:t xml:space="preserve">or only </w:t>
      </w:r>
      <w:r>
        <w:t xml:space="preserve">home </w:t>
      </w:r>
      <w:r w:rsidR="0011679C">
        <w:t>will be disregarded (not included as a capital asset</w:t>
      </w:r>
      <w:r w:rsidR="00390E9F">
        <w:t>)</w:t>
      </w:r>
      <w:r w:rsidR="0011679C">
        <w:t>.</w:t>
      </w:r>
    </w:p>
    <w:p w14:paraId="2C8D2D4E" w14:textId="77777777" w:rsidR="00676CA4" w:rsidRDefault="00676CA4" w:rsidP="0092277F">
      <w:pPr>
        <w:pStyle w:val="BodyText"/>
        <w:jc w:val="both"/>
      </w:pPr>
    </w:p>
    <w:p w14:paraId="6F8EC1B2" w14:textId="70BBE8A4" w:rsidR="0011679C" w:rsidRDefault="0011679C" w:rsidP="00A759CA">
      <w:pPr>
        <w:pStyle w:val="BodyText"/>
        <w:ind w:left="0"/>
        <w:jc w:val="both"/>
      </w:pPr>
      <w:r>
        <w:lastRenderedPageBreak/>
        <w:t xml:space="preserve">However, </w:t>
      </w:r>
      <w:r w:rsidR="00676CA4">
        <w:t>a property that is not the main or only home</w:t>
      </w:r>
      <w:r w:rsidR="004C42EF">
        <w:t xml:space="preserve"> that a person live</w:t>
      </w:r>
      <w:r w:rsidR="000826B4">
        <w:t>s</w:t>
      </w:r>
      <w:r w:rsidR="004C42EF">
        <w:t xml:space="preserve"> in, for example a second property </w:t>
      </w:r>
      <w:r w:rsidR="00390E9F">
        <w:t>will</w:t>
      </w:r>
      <w:r>
        <w:t xml:space="preserve"> be included in the financial assessment</w:t>
      </w:r>
      <w:r w:rsidR="004C42EF">
        <w:t xml:space="preserve">. </w:t>
      </w:r>
      <w:r>
        <w:t xml:space="preserve"> </w:t>
      </w:r>
    </w:p>
    <w:bookmarkEnd w:id="39"/>
    <w:p w14:paraId="35C6486C" w14:textId="067B908B" w:rsidR="0011679C" w:rsidRDefault="0011679C" w:rsidP="0092277F">
      <w:pPr>
        <w:tabs>
          <w:tab w:val="left" w:pos="284"/>
        </w:tabs>
        <w:ind w:left="644"/>
        <w:jc w:val="both"/>
        <w:rPr>
          <w:rFonts w:ascii="Arial" w:eastAsia="Arial" w:hAnsi="Arial"/>
          <w:spacing w:val="-1"/>
          <w:sz w:val="24"/>
          <w:szCs w:val="24"/>
        </w:rPr>
      </w:pPr>
    </w:p>
    <w:p w14:paraId="78C077CF" w14:textId="791108F3" w:rsidR="00E52EB4" w:rsidRPr="00676EBC" w:rsidRDefault="00E52EB4" w:rsidP="006C288D">
      <w:pPr>
        <w:pStyle w:val="ilm2"/>
        <w:numPr>
          <w:ilvl w:val="1"/>
          <w:numId w:val="27"/>
        </w:numPr>
        <w:ind w:left="431" w:hanging="431"/>
      </w:pPr>
      <w:bookmarkStart w:id="40" w:name="Income"/>
      <w:bookmarkStart w:id="41" w:name="_Toc160446808"/>
      <w:bookmarkEnd w:id="40"/>
      <w:r w:rsidRPr="00676EBC">
        <w:t>Income</w:t>
      </w:r>
      <w:bookmarkEnd w:id="41"/>
    </w:p>
    <w:p w14:paraId="2D5DCF0F" w14:textId="77777777" w:rsidR="004C42EF" w:rsidRPr="004C42EF" w:rsidRDefault="004C42EF" w:rsidP="00A759CA">
      <w:pPr>
        <w:pStyle w:val="BodyText"/>
        <w:ind w:left="0"/>
        <w:jc w:val="both"/>
      </w:pPr>
      <w:r w:rsidRPr="004C42EF">
        <w:t>The</w:t>
      </w:r>
      <w:r w:rsidRPr="004C42EF">
        <w:rPr>
          <w:spacing w:val="1"/>
        </w:rPr>
        <w:t xml:space="preserve"> </w:t>
      </w:r>
      <w:r w:rsidRPr="004C42EF">
        <w:rPr>
          <w:spacing w:val="-2"/>
        </w:rPr>
        <w:t>value</w:t>
      </w:r>
      <w:r w:rsidRPr="004C42EF">
        <w:t xml:space="preserve"> </w:t>
      </w:r>
      <w:r w:rsidRPr="004C42EF">
        <w:rPr>
          <w:spacing w:val="-2"/>
        </w:rPr>
        <w:t>and</w:t>
      </w:r>
      <w:r w:rsidRPr="004C42EF">
        <w:rPr>
          <w:spacing w:val="-3"/>
        </w:rPr>
        <w:t xml:space="preserve"> </w:t>
      </w:r>
      <w:r w:rsidRPr="004C42EF">
        <w:rPr>
          <w:spacing w:val="-2"/>
        </w:rPr>
        <w:t>treatment</w:t>
      </w:r>
      <w:r w:rsidRPr="004C42EF">
        <w:t xml:space="preserve"> of </w:t>
      </w:r>
      <w:r w:rsidRPr="004C42EF">
        <w:rPr>
          <w:spacing w:val="-2"/>
        </w:rPr>
        <w:t>income</w:t>
      </w:r>
      <w:r w:rsidRPr="004C42EF">
        <w:t xml:space="preserve"> </w:t>
      </w:r>
      <w:r w:rsidRPr="004C42EF">
        <w:rPr>
          <w:spacing w:val="-2"/>
        </w:rPr>
        <w:t>will</w:t>
      </w:r>
      <w:r w:rsidRPr="004C42EF">
        <w:rPr>
          <w:spacing w:val="1"/>
        </w:rPr>
        <w:t xml:space="preserve"> </w:t>
      </w:r>
      <w:r w:rsidRPr="004C42EF">
        <w:t>be</w:t>
      </w:r>
      <w:r w:rsidRPr="004C42EF">
        <w:rPr>
          <w:spacing w:val="1"/>
        </w:rPr>
        <w:t xml:space="preserve"> </w:t>
      </w:r>
      <w:r w:rsidRPr="004C42EF">
        <w:rPr>
          <w:spacing w:val="-2"/>
        </w:rPr>
        <w:t>based</w:t>
      </w:r>
      <w:r w:rsidRPr="004C42EF">
        <w:t xml:space="preserve"> on the</w:t>
      </w:r>
      <w:r w:rsidRPr="004C42EF">
        <w:rPr>
          <w:spacing w:val="-3"/>
        </w:rPr>
        <w:t xml:space="preserve"> </w:t>
      </w:r>
      <w:r w:rsidRPr="004C42EF">
        <w:t>definitions</w:t>
      </w:r>
      <w:r w:rsidRPr="004C42EF">
        <w:rPr>
          <w:spacing w:val="-2"/>
        </w:rPr>
        <w:t xml:space="preserve"> in</w:t>
      </w:r>
      <w:r w:rsidRPr="004C42EF">
        <w:t xml:space="preserve"> </w:t>
      </w:r>
      <w:r w:rsidRPr="004C42EF">
        <w:rPr>
          <w:spacing w:val="-2"/>
        </w:rPr>
        <w:t xml:space="preserve">the Care Act 2014 Care and Support Statutory Guidance Annex C. Some examples of income included in the guidance are State Retirement Pension, Pension Credit and occupational pensions. </w:t>
      </w:r>
    </w:p>
    <w:p w14:paraId="02DD3C08" w14:textId="77777777" w:rsidR="004C42EF" w:rsidRPr="004C42EF" w:rsidRDefault="004C42EF" w:rsidP="004D7429">
      <w:pPr>
        <w:pStyle w:val="BodyText"/>
        <w:jc w:val="both"/>
        <w:rPr>
          <w:rFonts w:cs="Arial"/>
        </w:rPr>
      </w:pPr>
    </w:p>
    <w:p w14:paraId="7C54C09D" w14:textId="77777777" w:rsidR="004C42EF" w:rsidRPr="004C42EF" w:rsidRDefault="004C42EF" w:rsidP="00A759CA">
      <w:pPr>
        <w:pStyle w:val="BodyText"/>
        <w:ind w:left="0"/>
        <w:jc w:val="both"/>
        <w:rPr>
          <w:rFonts w:cs="Arial"/>
          <w:lang w:val="en-GB"/>
        </w:rPr>
      </w:pPr>
      <w:r w:rsidRPr="004C42EF">
        <w:rPr>
          <w:rFonts w:cs="Arial"/>
          <w:lang w:val="en-GB"/>
        </w:rPr>
        <w:t xml:space="preserve">Income will always be </w:t>
      </w:r>
      <w:proofErr w:type="gramStart"/>
      <w:r w:rsidRPr="004C42EF">
        <w:rPr>
          <w:rFonts w:cs="Arial"/>
          <w:lang w:val="en-GB"/>
        </w:rPr>
        <w:t>taken into account</w:t>
      </w:r>
      <w:proofErr w:type="gramEnd"/>
      <w:r w:rsidRPr="004C42EF">
        <w:rPr>
          <w:rFonts w:cs="Arial"/>
          <w:lang w:val="en-GB"/>
        </w:rPr>
        <w:t xml:space="preserve"> unless it is disregarded under the regulations. Income that is disregarded will either be:</w:t>
      </w:r>
    </w:p>
    <w:p w14:paraId="5A6E52B4" w14:textId="77777777" w:rsidR="004C42EF" w:rsidRPr="004C42EF" w:rsidRDefault="004C42EF" w:rsidP="004D7429">
      <w:pPr>
        <w:pStyle w:val="BodyText"/>
        <w:jc w:val="both"/>
        <w:rPr>
          <w:rFonts w:cs="Arial"/>
          <w:lang w:val="en-GB"/>
        </w:rPr>
      </w:pPr>
    </w:p>
    <w:p w14:paraId="5567A41F" w14:textId="5765B64B" w:rsidR="004C42EF" w:rsidRPr="004C42EF" w:rsidRDefault="00A759CA" w:rsidP="006C288D">
      <w:pPr>
        <w:pStyle w:val="BodyText"/>
        <w:numPr>
          <w:ilvl w:val="0"/>
          <w:numId w:val="21"/>
        </w:numPr>
        <w:jc w:val="both"/>
        <w:rPr>
          <w:rFonts w:cs="Arial"/>
          <w:lang w:val="en-GB"/>
        </w:rPr>
      </w:pPr>
      <w:r>
        <w:rPr>
          <w:rFonts w:cs="Arial"/>
          <w:lang w:val="en-GB"/>
        </w:rPr>
        <w:t>P</w:t>
      </w:r>
      <w:r w:rsidR="004C42EF" w:rsidRPr="004C42EF">
        <w:rPr>
          <w:rFonts w:cs="Arial"/>
          <w:lang w:val="en-GB"/>
        </w:rPr>
        <w:t>artially disregarded</w:t>
      </w:r>
    </w:p>
    <w:p w14:paraId="04102636" w14:textId="08152BEA" w:rsidR="004C42EF" w:rsidRPr="004C42EF" w:rsidRDefault="00A759CA" w:rsidP="006C288D">
      <w:pPr>
        <w:pStyle w:val="BodyText"/>
        <w:numPr>
          <w:ilvl w:val="0"/>
          <w:numId w:val="21"/>
        </w:numPr>
        <w:jc w:val="both"/>
        <w:rPr>
          <w:rFonts w:cs="Arial"/>
          <w:lang w:val="en-GB"/>
        </w:rPr>
      </w:pPr>
      <w:r>
        <w:rPr>
          <w:rFonts w:cs="Arial"/>
          <w:lang w:val="en-GB"/>
        </w:rPr>
        <w:t>F</w:t>
      </w:r>
      <w:r w:rsidR="004C42EF" w:rsidRPr="004C42EF">
        <w:rPr>
          <w:rFonts w:cs="Arial"/>
          <w:lang w:val="en-GB"/>
        </w:rPr>
        <w:t>ully disregarded</w:t>
      </w:r>
    </w:p>
    <w:p w14:paraId="7A969D23" w14:textId="77777777" w:rsidR="004C42EF" w:rsidRPr="004C42EF" w:rsidRDefault="004C42EF" w:rsidP="004D7429">
      <w:pPr>
        <w:pStyle w:val="BodyText"/>
        <w:jc w:val="both"/>
        <w:rPr>
          <w:lang w:val="en-GB"/>
        </w:rPr>
      </w:pPr>
    </w:p>
    <w:p w14:paraId="7F173867" w14:textId="6ACD5FA3" w:rsidR="004C42EF" w:rsidRPr="004C42EF" w:rsidRDefault="004C42EF" w:rsidP="00A759CA">
      <w:pPr>
        <w:pStyle w:val="BodyText"/>
        <w:ind w:left="0"/>
        <w:jc w:val="both"/>
      </w:pPr>
      <w:r w:rsidRPr="004C42EF">
        <w:t xml:space="preserve">In some </w:t>
      </w:r>
      <w:proofErr w:type="gramStart"/>
      <w:r w:rsidRPr="004C42EF">
        <w:t>instances</w:t>
      </w:r>
      <w:proofErr w:type="gramEnd"/>
      <w:r w:rsidRPr="004C42EF">
        <w:t xml:space="preserve"> a person may need to apply for access to income, for example </w:t>
      </w:r>
      <w:r w:rsidRPr="004C42EF">
        <w:rPr>
          <w:spacing w:val="-1"/>
        </w:rPr>
        <w:t>a means-tested benefit</w:t>
      </w:r>
      <w:r w:rsidRPr="004C42EF">
        <w:t xml:space="preserve"> but has not yet done so. In such circumstances this income may be treated as belonging to </w:t>
      </w:r>
      <w:r w:rsidR="00390E9F">
        <w:t>a</w:t>
      </w:r>
      <w:r w:rsidRPr="004C42EF">
        <w:t xml:space="preserve"> person and so included as notional income within the financial assessment from the date it could have reasonably been acquired.</w:t>
      </w:r>
    </w:p>
    <w:p w14:paraId="38DBCED0" w14:textId="77777777" w:rsidR="004C42EF" w:rsidRPr="004C42EF" w:rsidRDefault="004C42EF" w:rsidP="004D7429">
      <w:pPr>
        <w:pStyle w:val="BodyText"/>
        <w:jc w:val="both"/>
        <w:rPr>
          <w:spacing w:val="-2"/>
        </w:rPr>
      </w:pPr>
    </w:p>
    <w:p w14:paraId="6399E417" w14:textId="5948F611" w:rsidR="004C42EF" w:rsidRPr="004C42EF" w:rsidRDefault="004C42EF" w:rsidP="00A759CA">
      <w:pPr>
        <w:pStyle w:val="BodyText"/>
        <w:ind w:left="0"/>
        <w:jc w:val="both"/>
        <w:rPr>
          <w:spacing w:val="-1"/>
        </w:rPr>
      </w:pPr>
      <w:r w:rsidRPr="004C42EF">
        <w:rPr>
          <w:spacing w:val="-1"/>
        </w:rPr>
        <w:t xml:space="preserve">Where deductions are taken from benefits or income, e.g. if deductions are made to repay debts or social fund payments, the financial assessment will be calculated on the gross amount </w:t>
      </w:r>
      <w:r w:rsidR="00390E9F">
        <w:rPr>
          <w:spacing w:val="-1"/>
        </w:rPr>
        <w:t>a</w:t>
      </w:r>
      <w:r w:rsidRPr="004C42EF">
        <w:rPr>
          <w:spacing w:val="-1"/>
        </w:rPr>
        <w:t xml:space="preserve"> person would be entitled to not the actual amount received.</w:t>
      </w:r>
    </w:p>
    <w:p w14:paraId="21D04117" w14:textId="77777777" w:rsidR="004C42EF" w:rsidRPr="004C42EF" w:rsidRDefault="004C42EF" w:rsidP="004D7429">
      <w:pPr>
        <w:pStyle w:val="BodyText"/>
        <w:jc w:val="both"/>
        <w:rPr>
          <w:spacing w:val="-1"/>
        </w:rPr>
      </w:pPr>
    </w:p>
    <w:p w14:paraId="203FEBFA" w14:textId="7D485B1F" w:rsidR="00644917" w:rsidRDefault="007D2FC3" w:rsidP="00A759CA">
      <w:pPr>
        <w:pStyle w:val="BodyText"/>
        <w:ind w:left="0"/>
        <w:jc w:val="both"/>
      </w:pPr>
      <w:r w:rsidRPr="007D2FC3">
        <w:t xml:space="preserve">Only the income of the cared-for person will be </w:t>
      </w:r>
      <w:proofErr w:type="gramStart"/>
      <w:r w:rsidRPr="007D2FC3">
        <w:t>taken into account</w:t>
      </w:r>
      <w:proofErr w:type="gramEnd"/>
      <w:r w:rsidRPr="007D2FC3">
        <w:t xml:space="preserve"> in the financial assessment of what they can afford to pay for their care and support. Where this person receives income as one of a couple, the starting presumption is that the cared-for person has an equal share of the income.</w:t>
      </w:r>
    </w:p>
    <w:p w14:paraId="5BDCB729" w14:textId="77777777" w:rsidR="007D2FC3" w:rsidRDefault="007D2FC3" w:rsidP="00A759CA">
      <w:pPr>
        <w:pStyle w:val="BodyText"/>
        <w:ind w:left="0"/>
        <w:jc w:val="both"/>
      </w:pPr>
    </w:p>
    <w:p w14:paraId="6638F459" w14:textId="2B5C12DD" w:rsidR="00644917" w:rsidRPr="00644917" w:rsidRDefault="00644917" w:rsidP="00644917">
      <w:pPr>
        <w:pStyle w:val="BodyText"/>
        <w:ind w:left="0"/>
        <w:jc w:val="both"/>
        <w:rPr>
          <w:spacing w:val="-1"/>
        </w:rPr>
      </w:pPr>
      <w:r w:rsidRPr="00644917">
        <w:rPr>
          <w:spacing w:val="-1"/>
        </w:rPr>
        <w:t>For the purposes of this Policy, a couple is defined as:</w:t>
      </w:r>
    </w:p>
    <w:p w14:paraId="3202D645" w14:textId="77777777" w:rsidR="00644917" w:rsidRPr="00644917" w:rsidRDefault="00644917" w:rsidP="00644917">
      <w:pPr>
        <w:pStyle w:val="BodyText"/>
        <w:ind w:left="720"/>
        <w:jc w:val="both"/>
        <w:rPr>
          <w:spacing w:val="-1"/>
        </w:rPr>
      </w:pPr>
    </w:p>
    <w:p w14:paraId="31E2EA09" w14:textId="77777777" w:rsidR="00644917" w:rsidRPr="00644917" w:rsidRDefault="00644917" w:rsidP="00644917">
      <w:pPr>
        <w:pStyle w:val="BodyText"/>
        <w:numPr>
          <w:ilvl w:val="0"/>
          <w:numId w:val="30"/>
        </w:numPr>
        <w:jc w:val="both"/>
        <w:rPr>
          <w:spacing w:val="-1"/>
        </w:rPr>
      </w:pPr>
      <w:r w:rsidRPr="00644917">
        <w:rPr>
          <w:spacing w:val="-1"/>
        </w:rPr>
        <w:t xml:space="preserve">two people who are married to, or civil partners </w:t>
      </w:r>
      <w:proofErr w:type="spellStart"/>
      <w:r w:rsidRPr="00644917">
        <w:rPr>
          <w:spacing w:val="-1"/>
        </w:rPr>
        <w:t>ot</w:t>
      </w:r>
      <w:proofErr w:type="spellEnd"/>
      <w:r w:rsidRPr="00644917">
        <w:rPr>
          <w:spacing w:val="-1"/>
        </w:rPr>
        <w:t>, each other and are members of the same household or,</w:t>
      </w:r>
    </w:p>
    <w:p w14:paraId="6939345B" w14:textId="77777777" w:rsidR="00644917" w:rsidRPr="00644917" w:rsidRDefault="00644917" w:rsidP="00644917">
      <w:pPr>
        <w:pStyle w:val="BodyText"/>
        <w:numPr>
          <w:ilvl w:val="0"/>
          <w:numId w:val="30"/>
        </w:numPr>
        <w:jc w:val="both"/>
        <w:rPr>
          <w:spacing w:val="-1"/>
        </w:rPr>
      </w:pPr>
      <w:r w:rsidRPr="00644917">
        <w:rPr>
          <w:spacing w:val="-1"/>
        </w:rPr>
        <w:t>two people who are not married to, or civil partners of, each other but are living together as a married couple</w:t>
      </w:r>
    </w:p>
    <w:p w14:paraId="1C7A90EE" w14:textId="77777777" w:rsidR="004C42EF" w:rsidRDefault="004C42EF" w:rsidP="00644917">
      <w:pPr>
        <w:tabs>
          <w:tab w:val="left" w:pos="284"/>
        </w:tabs>
        <w:jc w:val="both"/>
        <w:rPr>
          <w:rFonts w:ascii="Arial" w:hAnsi="Arial" w:cs="Arial"/>
          <w:sz w:val="24"/>
          <w:szCs w:val="24"/>
        </w:rPr>
      </w:pPr>
    </w:p>
    <w:p w14:paraId="3EA89609" w14:textId="69FFC0B5" w:rsidR="004C42EF" w:rsidRDefault="004C42EF" w:rsidP="006C288D">
      <w:pPr>
        <w:pStyle w:val="ilm2"/>
        <w:numPr>
          <w:ilvl w:val="1"/>
          <w:numId w:val="27"/>
        </w:numPr>
        <w:ind w:left="431" w:hanging="431"/>
        <w:rPr>
          <w:bCs/>
        </w:rPr>
      </w:pPr>
      <w:bookmarkStart w:id="42" w:name="_Toc160446809"/>
      <w:r>
        <w:t xml:space="preserve">Deprivation of </w:t>
      </w:r>
      <w:r w:rsidR="00401CBF">
        <w:t>i</w:t>
      </w:r>
      <w:r>
        <w:t xml:space="preserve">ncome or </w:t>
      </w:r>
      <w:r w:rsidR="00401CBF">
        <w:t>a</w:t>
      </w:r>
      <w:r>
        <w:t>ssets</w:t>
      </w:r>
      <w:bookmarkEnd w:id="42"/>
    </w:p>
    <w:p w14:paraId="1C29C4E4" w14:textId="77777777" w:rsidR="004C42EF" w:rsidRDefault="004C42EF" w:rsidP="00D06FDB">
      <w:pPr>
        <w:pStyle w:val="BodyText"/>
        <w:ind w:left="0"/>
        <w:jc w:val="both"/>
      </w:pPr>
      <w:r>
        <w:t xml:space="preserve">Deprivation is the attempt to avoid or reduce charges by removing income or assets from a person’s ownership </w:t>
      </w:r>
      <w:proofErr w:type="gramStart"/>
      <w:r>
        <w:t>in order to</w:t>
      </w:r>
      <w:proofErr w:type="gramEnd"/>
      <w:r>
        <w:t xml:space="preserve"> avoid them being included in the financial assessment.</w:t>
      </w:r>
    </w:p>
    <w:p w14:paraId="09732ACF" w14:textId="77777777" w:rsidR="004C42EF" w:rsidRDefault="004C42EF" w:rsidP="004D7429">
      <w:pPr>
        <w:pStyle w:val="BodyText"/>
        <w:jc w:val="both"/>
      </w:pPr>
    </w:p>
    <w:p w14:paraId="223E01B8" w14:textId="0CE4E274" w:rsidR="004C42EF" w:rsidRDefault="004C42EF" w:rsidP="00D06FDB">
      <w:pPr>
        <w:pStyle w:val="BodyText"/>
        <w:ind w:left="0"/>
        <w:jc w:val="both"/>
      </w:pPr>
      <w:r>
        <w:rPr>
          <w:spacing w:val="-2"/>
        </w:rPr>
        <w:t>Questions</w:t>
      </w:r>
      <w:r>
        <w:rPr>
          <w:spacing w:val="-1"/>
        </w:rPr>
        <w:t xml:space="preserve"> </w:t>
      </w:r>
      <w:proofErr w:type="gramStart"/>
      <w:r>
        <w:rPr>
          <w:spacing w:val="-1"/>
        </w:rPr>
        <w:t>of</w:t>
      </w:r>
      <w:proofErr w:type="gramEnd"/>
      <w:r>
        <w:rPr>
          <w:spacing w:val="-1"/>
        </w:rPr>
        <w:t xml:space="preserve"> </w:t>
      </w:r>
      <w:r>
        <w:rPr>
          <w:spacing w:val="-2"/>
        </w:rPr>
        <w:t>deprivation</w:t>
      </w:r>
      <w:r>
        <w:t xml:space="preserve"> </w:t>
      </w:r>
      <w:r>
        <w:rPr>
          <w:spacing w:val="-1"/>
        </w:rPr>
        <w:t xml:space="preserve">of </w:t>
      </w:r>
      <w:r>
        <w:rPr>
          <w:spacing w:val="-2"/>
        </w:rPr>
        <w:t xml:space="preserve">capital or income will be considered in accordance with Annex E of the </w:t>
      </w:r>
      <w:r w:rsidR="001B000D">
        <w:rPr>
          <w:spacing w:val="-2"/>
        </w:rPr>
        <w:t>Care and Support Statutory</w:t>
      </w:r>
      <w:r>
        <w:rPr>
          <w:spacing w:val="-2"/>
        </w:rPr>
        <w:t xml:space="preserve"> Guidance. For </w:t>
      </w:r>
      <w:proofErr w:type="gramStart"/>
      <w:r>
        <w:rPr>
          <w:spacing w:val="-2"/>
        </w:rPr>
        <w:t>example</w:t>
      </w:r>
      <w:proofErr w:type="gramEnd"/>
      <w:r>
        <w:rPr>
          <w:spacing w:val="-2"/>
        </w:rPr>
        <w:t xml:space="preserve"> </w:t>
      </w:r>
      <w:r>
        <w:rPr>
          <w:spacing w:val="-1"/>
        </w:rPr>
        <w:t>if:</w:t>
      </w:r>
    </w:p>
    <w:p w14:paraId="3FD4C45D" w14:textId="77777777" w:rsidR="004C42EF" w:rsidRDefault="004C42EF" w:rsidP="004D7429">
      <w:pPr>
        <w:pStyle w:val="BodyText"/>
        <w:jc w:val="both"/>
      </w:pPr>
    </w:p>
    <w:p w14:paraId="607DF96D" w14:textId="77777777" w:rsidR="004C42EF" w:rsidRDefault="004C42EF" w:rsidP="006C288D">
      <w:pPr>
        <w:pStyle w:val="BodyText"/>
        <w:numPr>
          <w:ilvl w:val="0"/>
          <w:numId w:val="1"/>
        </w:numPr>
        <w:jc w:val="both"/>
      </w:pPr>
      <w:r>
        <w:rPr>
          <w:spacing w:val="-1"/>
        </w:rPr>
        <w:t>A</w:t>
      </w:r>
      <w:r>
        <w:rPr>
          <w:spacing w:val="1"/>
        </w:rPr>
        <w:t xml:space="preserve"> </w:t>
      </w:r>
      <w:r>
        <w:rPr>
          <w:spacing w:val="-2"/>
        </w:rPr>
        <w:t>person ceases</w:t>
      </w:r>
      <w:r>
        <w:rPr>
          <w:spacing w:val="-1"/>
        </w:rPr>
        <w:t xml:space="preserve"> </w:t>
      </w:r>
      <w:r>
        <w:t xml:space="preserve">to </w:t>
      </w:r>
      <w:r>
        <w:rPr>
          <w:spacing w:val="-2"/>
        </w:rPr>
        <w:t>possess</w:t>
      </w:r>
      <w:r>
        <w:rPr>
          <w:spacing w:val="-1"/>
        </w:rPr>
        <w:t xml:space="preserve"> </w:t>
      </w:r>
      <w:r>
        <w:rPr>
          <w:spacing w:val="-2"/>
        </w:rPr>
        <w:t>capital</w:t>
      </w:r>
      <w:r>
        <w:rPr>
          <w:spacing w:val="-4"/>
        </w:rPr>
        <w:t xml:space="preserve"> </w:t>
      </w:r>
      <w:r>
        <w:rPr>
          <w:spacing w:val="-1"/>
        </w:rPr>
        <w:t>assets</w:t>
      </w:r>
      <w:r>
        <w:t xml:space="preserve"> or income </w:t>
      </w:r>
      <w:r>
        <w:rPr>
          <w:spacing w:val="-2"/>
        </w:rPr>
        <w:t>which</w:t>
      </w:r>
      <w:r>
        <w:rPr>
          <w:spacing w:val="1"/>
        </w:rPr>
        <w:t xml:space="preserve"> </w:t>
      </w:r>
      <w:r>
        <w:rPr>
          <w:spacing w:val="-2"/>
        </w:rPr>
        <w:t>would</w:t>
      </w:r>
      <w:r>
        <w:t xml:space="preserve"> </w:t>
      </w:r>
      <w:r>
        <w:rPr>
          <w:spacing w:val="-2"/>
        </w:rPr>
        <w:t>otherwise</w:t>
      </w:r>
      <w:r>
        <w:t xml:space="preserve"> </w:t>
      </w:r>
      <w:r>
        <w:rPr>
          <w:spacing w:val="-2"/>
        </w:rPr>
        <w:t>have</w:t>
      </w:r>
      <w:r>
        <w:rPr>
          <w:spacing w:val="1"/>
        </w:rPr>
        <w:t xml:space="preserve"> </w:t>
      </w:r>
      <w:r>
        <w:rPr>
          <w:spacing w:val="-2"/>
        </w:rPr>
        <w:t xml:space="preserve">been </w:t>
      </w:r>
      <w:proofErr w:type="gramStart"/>
      <w:r>
        <w:rPr>
          <w:spacing w:val="-1"/>
        </w:rPr>
        <w:t xml:space="preserve">taken </w:t>
      </w:r>
      <w:r>
        <w:rPr>
          <w:spacing w:val="-2"/>
        </w:rPr>
        <w:t>into</w:t>
      </w:r>
      <w:r>
        <w:rPr>
          <w:spacing w:val="-1"/>
        </w:rPr>
        <w:t xml:space="preserve"> </w:t>
      </w:r>
      <w:r>
        <w:rPr>
          <w:spacing w:val="-2"/>
        </w:rPr>
        <w:t>account</w:t>
      </w:r>
      <w:proofErr w:type="gramEnd"/>
      <w:r>
        <w:rPr>
          <w:spacing w:val="-3"/>
        </w:rPr>
        <w:t xml:space="preserve"> </w:t>
      </w:r>
      <w:r>
        <w:rPr>
          <w:spacing w:val="-1"/>
        </w:rPr>
        <w:t>for the</w:t>
      </w:r>
      <w:r>
        <w:t xml:space="preserve"> </w:t>
      </w:r>
      <w:r>
        <w:rPr>
          <w:spacing w:val="-2"/>
        </w:rPr>
        <w:t>purpose</w:t>
      </w:r>
      <w:r>
        <w:t xml:space="preserve"> </w:t>
      </w:r>
      <w:r>
        <w:rPr>
          <w:spacing w:val="-1"/>
        </w:rPr>
        <w:t xml:space="preserve">of </w:t>
      </w:r>
      <w:r>
        <w:rPr>
          <w:spacing w:val="-2"/>
        </w:rPr>
        <w:t>assessing</w:t>
      </w:r>
      <w:r>
        <w:rPr>
          <w:spacing w:val="-3"/>
        </w:rPr>
        <w:t xml:space="preserve"> </w:t>
      </w:r>
      <w:r>
        <w:rPr>
          <w:spacing w:val="-2"/>
        </w:rPr>
        <w:t xml:space="preserve">charges for </w:t>
      </w:r>
      <w:proofErr w:type="gramStart"/>
      <w:r>
        <w:rPr>
          <w:spacing w:val="-2"/>
        </w:rPr>
        <w:t>care;</w:t>
      </w:r>
      <w:proofErr w:type="gramEnd"/>
    </w:p>
    <w:p w14:paraId="5BD6BC0A" w14:textId="77777777" w:rsidR="004C42EF" w:rsidRDefault="004C42EF" w:rsidP="004D7429">
      <w:pPr>
        <w:pStyle w:val="BodyText"/>
        <w:jc w:val="both"/>
      </w:pPr>
    </w:p>
    <w:p w14:paraId="57F8A59F" w14:textId="77777777" w:rsidR="004C42EF" w:rsidRDefault="004C42EF" w:rsidP="006C288D">
      <w:pPr>
        <w:pStyle w:val="BodyText"/>
        <w:numPr>
          <w:ilvl w:val="0"/>
          <w:numId w:val="1"/>
        </w:numPr>
        <w:jc w:val="both"/>
      </w:pPr>
      <w:r>
        <w:rPr>
          <w:spacing w:val="-1"/>
        </w:rPr>
        <w:t>A</w:t>
      </w:r>
      <w:r>
        <w:rPr>
          <w:spacing w:val="1"/>
        </w:rPr>
        <w:t xml:space="preserve"> </w:t>
      </w:r>
      <w:r>
        <w:rPr>
          <w:spacing w:val="-2"/>
        </w:rPr>
        <w:t>person deprives</w:t>
      </w:r>
      <w:r>
        <w:rPr>
          <w:spacing w:val="-1"/>
        </w:rPr>
        <w:t xml:space="preserve"> </w:t>
      </w:r>
      <w:r>
        <w:rPr>
          <w:spacing w:val="-2"/>
        </w:rPr>
        <w:t>themselves</w:t>
      </w:r>
      <w:r>
        <w:t xml:space="preserve"> </w:t>
      </w:r>
      <w:r>
        <w:rPr>
          <w:spacing w:val="-1"/>
        </w:rPr>
        <w:t>of</w:t>
      </w:r>
      <w:r>
        <w:rPr>
          <w:spacing w:val="3"/>
        </w:rPr>
        <w:t xml:space="preserve"> </w:t>
      </w:r>
      <w:r>
        <w:rPr>
          <w:spacing w:val="-2"/>
        </w:rPr>
        <w:t>capital assets</w:t>
      </w:r>
      <w:r>
        <w:rPr>
          <w:spacing w:val="-1"/>
        </w:rPr>
        <w:t xml:space="preserve"> or income which</w:t>
      </w:r>
      <w:r>
        <w:t xml:space="preserve"> </w:t>
      </w:r>
      <w:r>
        <w:rPr>
          <w:spacing w:val="-2"/>
        </w:rPr>
        <w:t>would</w:t>
      </w:r>
      <w:r>
        <w:t xml:space="preserve"> </w:t>
      </w:r>
      <w:r>
        <w:rPr>
          <w:spacing w:val="-2"/>
        </w:rPr>
        <w:t>otherwise</w:t>
      </w:r>
      <w:r>
        <w:t xml:space="preserve"> </w:t>
      </w:r>
      <w:r>
        <w:rPr>
          <w:spacing w:val="-1"/>
        </w:rPr>
        <w:t>have</w:t>
      </w:r>
      <w:r>
        <w:rPr>
          <w:spacing w:val="69"/>
        </w:rPr>
        <w:t xml:space="preserve"> </w:t>
      </w:r>
      <w:r>
        <w:rPr>
          <w:spacing w:val="-2"/>
        </w:rPr>
        <w:t>been</w:t>
      </w:r>
      <w:r>
        <w:t xml:space="preserve"> </w:t>
      </w:r>
      <w:r>
        <w:rPr>
          <w:spacing w:val="-2"/>
        </w:rPr>
        <w:t>available</w:t>
      </w:r>
      <w:r>
        <w:t xml:space="preserve"> </w:t>
      </w:r>
      <w:r>
        <w:rPr>
          <w:spacing w:val="-1"/>
        </w:rPr>
        <w:t>to</w:t>
      </w:r>
      <w:r>
        <w:t xml:space="preserve"> </w:t>
      </w:r>
      <w:r>
        <w:rPr>
          <w:spacing w:val="-1"/>
        </w:rPr>
        <w:t xml:space="preserve">them, </w:t>
      </w:r>
      <w:r>
        <w:t>i.e.</w:t>
      </w:r>
      <w:r>
        <w:rPr>
          <w:spacing w:val="2"/>
        </w:rPr>
        <w:t xml:space="preserve"> </w:t>
      </w:r>
      <w:r>
        <w:rPr>
          <w:spacing w:val="-2"/>
        </w:rPr>
        <w:t>ownership</w:t>
      </w:r>
      <w:r>
        <w:t xml:space="preserve"> </w:t>
      </w:r>
      <w:r>
        <w:rPr>
          <w:spacing w:val="-1"/>
        </w:rPr>
        <w:t xml:space="preserve">of </w:t>
      </w:r>
      <w:r>
        <w:t>a</w:t>
      </w:r>
      <w:r>
        <w:rPr>
          <w:spacing w:val="-1"/>
        </w:rPr>
        <w:t xml:space="preserve"> </w:t>
      </w:r>
      <w:r>
        <w:rPr>
          <w:spacing w:val="-2"/>
        </w:rPr>
        <w:t>property</w:t>
      </w:r>
      <w:r>
        <w:rPr>
          <w:spacing w:val="-1"/>
        </w:rPr>
        <w:t xml:space="preserve"> </w:t>
      </w:r>
      <w:r>
        <w:rPr>
          <w:spacing w:val="-2"/>
        </w:rPr>
        <w:t>other than</w:t>
      </w:r>
      <w:r>
        <w:t xml:space="preserve"> </w:t>
      </w:r>
      <w:r>
        <w:rPr>
          <w:spacing w:val="-2"/>
        </w:rPr>
        <w:t>their</w:t>
      </w:r>
      <w:r>
        <w:rPr>
          <w:spacing w:val="-3"/>
        </w:rPr>
        <w:t xml:space="preserve"> </w:t>
      </w:r>
      <w:r>
        <w:rPr>
          <w:spacing w:val="-1"/>
        </w:rPr>
        <w:t>main</w:t>
      </w:r>
      <w:r>
        <w:rPr>
          <w:spacing w:val="1"/>
        </w:rPr>
        <w:t xml:space="preserve"> </w:t>
      </w:r>
      <w:r>
        <w:rPr>
          <w:spacing w:val="-2"/>
        </w:rPr>
        <w:t>residence</w:t>
      </w:r>
      <w:r>
        <w:rPr>
          <w:spacing w:val="69"/>
        </w:rPr>
        <w:t xml:space="preserve"> </w:t>
      </w:r>
      <w:r>
        <w:rPr>
          <w:spacing w:val="-1"/>
        </w:rPr>
        <w:t xml:space="preserve">is </w:t>
      </w:r>
      <w:r>
        <w:rPr>
          <w:spacing w:val="-2"/>
        </w:rPr>
        <w:t>transferred</w:t>
      </w:r>
      <w:r>
        <w:rPr>
          <w:spacing w:val="-3"/>
        </w:rPr>
        <w:t xml:space="preserve"> </w:t>
      </w:r>
      <w:r>
        <w:t>to</w:t>
      </w:r>
      <w:r>
        <w:rPr>
          <w:spacing w:val="-1"/>
        </w:rPr>
        <w:t xml:space="preserve"> </w:t>
      </w:r>
      <w:r>
        <w:rPr>
          <w:spacing w:val="-2"/>
        </w:rPr>
        <w:t>another person</w:t>
      </w:r>
      <w:r>
        <w:t xml:space="preserve"> or</w:t>
      </w:r>
      <w:r>
        <w:rPr>
          <w:spacing w:val="-1"/>
        </w:rPr>
        <w:t xml:space="preserve"> the</w:t>
      </w:r>
      <w:r>
        <w:rPr>
          <w:spacing w:val="-3"/>
        </w:rPr>
        <w:t xml:space="preserve"> </w:t>
      </w:r>
      <w:r>
        <w:rPr>
          <w:spacing w:val="-2"/>
        </w:rPr>
        <w:t>beneficiary</w:t>
      </w:r>
      <w:r>
        <w:rPr>
          <w:spacing w:val="-4"/>
        </w:rPr>
        <w:t xml:space="preserve"> </w:t>
      </w:r>
      <w:r>
        <w:rPr>
          <w:spacing w:val="-1"/>
        </w:rPr>
        <w:t>of</w:t>
      </w:r>
      <w:r>
        <w:rPr>
          <w:spacing w:val="4"/>
        </w:rPr>
        <w:t xml:space="preserve"> </w:t>
      </w:r>
      <w:r>
        <w:rPr>
          <w:spacing w:val="-1"/>
        </w:rPr>
        <w:t>an</w:t>
      </w:r>
      <w:r>
        <w:t xml:space="preserve"> </w:t>
      </w:r>
      <w:r>
        <w:rPr>
          <w:spacing w:val="-2"/>
        </w:rPr>
        <w:t>insurance</w:t>
      </w:r>
      <w:r>
        <w:rPr>
          <w:spacing w:val="-3"/>
        </w:rPr>
        <w:t xml:space="preserve"> </w:t>
      </w:r>
      <w:r>
        <w:rPr>
          <w:spacing w:val="-2"/>
        </w:rPr>
        <w:t>policy</w:t>
      </w:r>
      <w:r>
        <w:rPr>
          <w:spacing w:val="-4"/>
        </w:rPr>
        <w:t xml:space="preserve"> </w:t>
      </w:r>
      <w:r>
        <w:rPr>
          <w:spacing w:val="-1"/>
        </w:rPr>
        <w:lastRenderedPageBreak/>
        <w:t xml:space="preserve">is </w:t>
      </w:r>
      <w:r>
        <w:rPr>
          <w:spacing w:val="-2"/>
        </w:rPr>
        <w:t>changed</w:t>
      </w:r>
      <w:r>
        <w:rPr>
          <w:spacing w:val="69"/>
        </w:rPr>
        <w:t xml:space="preserve"> </w:t>
      </w:r>
      <w:r>
        <w:t>so</w:t>
      </w:r>
      <w:r>
        <w:rPr>
          <w:spacing w:val="1"/>
        </w:rPr>
        <w:t xml:space="preserve"> </w:t>
      </w:r>
      <w:r>
        <w:rPr>
          <w:spacing w:val="-2"/>
        </w:rPr>
        <w:t>that</w:t>
      </w:r>
      <w:r>
        <w:rPr>
          <w:spacing w:val="-1"/>
        </w:rPr>
        <w:t xml:space="preserve"> the</w:t>
      </w:r>
      <w:r>
        <w:rPr>
          <w:spacing w:val="-3"/>
        </w:rPr>
        <w:t xml:space="preserve"> </w:t>
      </w:r>
      <w:r>
        <w:rPr>
          <w:spacing w:val="-2"/>
        </w:rPr>
        <w:t>monies</w:t>
      </w:r>
      <w:r>
        <w:rPr>
          <w:spacing w:val="1"/>
        </w:rPr>
        <w:t xml:space="preserve"> </w:t>
      </w:r>
      <w:r>
        <w:rPr>
          <w:spacing w:val="-1"/>
        </w:rPr>
        <w:t>are</w:t>
      </w:r>
      <w:r>
        <w:rPr>
          <w:spacing w:val="-3"/>
        </w:rPr>
        <w:t xml:space="preserve"> </w:t>
      </w:r>
      <w:r>
        <w:rPr>
          <w:spacing w:val="-1"/>
        </w:rPr>
        <w:t>not</w:t>
      </w:r>
      <w:r>
        <w:rPr>
          <w:spacing w:val="-2"/>
        </w:rPr>
        <w:t xml:space="preserve"> available</w:t>
      </w:r>
      <w:r>
        <w:t xml:space="preserve"> to</w:t>
      </w:r>
      <w:r>
        <w:rPr>
          <w:spacing w:val="-1"/>
        </w:rPr>
        <w:t xml:space="preserve"> the person</w:t>
      </w:r>
      <w:r>
        <w:rPr>
          <w:spacing w:val="-2"/>
        </w:rPr>
        <w:t>.</w:t>
      </w:r>
    </w:p>
    <w:p w14:paraId="78F6A45E" w14:textId="77777777" w:rsidR="004C42EF" w:rsidRDefault="004C42EF" w:rsidP="004D7429">
      <w:pPr>
        <w:pStyle w:val="BodyText"/>
        <w:jc w:val="both"/>
      </w:pPr>
    </w:p>
    <w:p w14:paraId="290CA1A9" w14:textId="77777777" w:rsidR="004C42EF" w:rsidRDefault="004C42EF" w:rsidP="00D06FDB">
      <w:pPr>
        <w:pStyle w:val="BodyText"/>
        <w:ind w:left="0"/>
        <w:jc w:val="both"/>
        <w:rPr>
          <w:spacing w:val="-1"/>
        </w:rPr>
      </w:pPr>
      <w:r>
        <w:rPr>
          <w:spacing w:val="-1"/>
        </w:rPr>
        <w:t xml:space="preserve">Where </w:t>
      </w:r>
      <w:r>
        <w:rPr>
          <w:spacing w:val="-2"/>
        </w:rPr>
        <w:t>deprivation</w:t>
      </w:r>
      <w:r>
        <w:t xml:space="preserve"> </w:t>
      </w:r>
      <w:r>
        <w:rPr>
          <w:spacing w:val="-1"/>
        </w:rPr>
        <w:t xml:space="preserve">is </w:t>
      </w:r>
      <w:proofErr w:type="gramStart"/>
      <w:r>
        <w:rPr>
          <w:spacing w:val="-2"/>
        </w:rPr>
        <w:t>established</w:t>
      </w:r>
      <w:proofErr w:type="gramEnd"/>
      <w:r>
        <w:rPr>
          <w:spacing w:val="-2"/>
        </w:rPr>
        <w:t xml:space="preserve"> </w:t>
      </w:r>
      <w:r>
        <w:t>the</w:t>
      </w:r>
      <w:r>
        <w:rPr>
          <w:spacing w:val="2"/>
        </w:rPr>
        <w:t xml:space="preserve"> </w:t>
      </w:r>
      <w:r>
        <w:rPr>
          <w:spacing w:val="-2"/>
        </w:rPr>
        <w:t>person will be treated as still possessing</w:t>
      </w:r>
      <w:r>
        <w:rPr>
          <w:spacing w:val="-3"/>
        </w:rPr>
        <w:t xml:space="preserve"> </w:t>
      </w:r>
      <w:r>
        <w:rPr>
          <w:spacing w:val="-1"/>
        </w:rPr>
        <w:t>the</w:t>
      </w:r>
      <w:r>
        <w:rPr>
          <w:spacing w:val="1"/>
        </w:rPr>
        <w:t xml:space="preserve"> </w:t>
      </w:r>
      <w:r>
        <w:rPr>
          <w:spacing w:val="-2"/>
        </w:rPr>
        <w:t xml:space="preserve">capital </w:t>
      </w:r>
      <w:r>
        <w:rPr>
          <w:spacing w:val="-1"/>
        </w:rPr>
        <w:t>asset or income and this will be known as notional capital or notional income within the financial assessment. This means that the person will be assessed as if they still have the income or capital.</w:t>
      </w:r>
    </w:p>
    <w:p w14:paraId="64A29F71" w14:textId="77777777" w:rsidR="004C42EF" w:rsidRDefault="004C42EF" w:rsidP="004D7429">
      <w:pPr>
        <w:pStyle w:val="BodyText"/>
        <w:jc w:val="both"/>
        <w:rPr>
          <w:spacing w:val="-1"/>
        </w:rPr>
      </w:pPr>
    </w:p>
    <w:p w14:paraId="4DCBA417" w14:textId="77777777" w:rsidR="004C42EF" w:rsidRDefault="004C42EF" w:rsidP="00D06FDB">
      <w:pPr>
        <w:pStyle w:val="BodyText"/>
        <w:ind w:left="0"/>
        <w:jc w:val="both"/>
      </w:pPr>
      <w:r>
        <w:rPr>
          <w:spacing w:val="-1"/>
        </w:rPr>
        <w:t xml:space="preserve">If the asset has been transferred to someone else, that person may become liable to pay the difference between what </w:t>
      </w:r>
      <w:proofErr w:type="gramStart"/>
      <w:r>
        <w:rPr>
          <w:spacing w:val="-1"/>
        </w:rPr>
        <w:t>has to</w:t>
      </w:r>
      <w:proofErr w:type="gramEnd"/>
      <w:r>
        <w:rPr>
          <w:spacing w:val="-1"/>
        </w:rPr>
        <w:t xml:space="preserve"> be paid and what the person can pay from their remaining income and capital. </w:t>
      </w:r>
    </w:p>
    <w:p w14:paraId="56E3547D" w14:textId="77777777" w:rsidR="00E52EB4" w:rsidRPr="00946EA5" w:rsidRDefault="00E52EB4" w:rsidP="004D7429">
      <w:pPr>
        <w:jc w:val="both"/>
        <w:rPr>
          <w:rFonts w:ascii="Arial" w:eastAsia="Arial" w:hAnsi="Arial"/>
          <w:spacing w:val="-1"/>
          <w:sz w:val="24"/>
          <w:szCs w:val="24"/>
        </w:rPr>
      </w:pPr>
    </w:p>
    <w:p w14:paraId="660EF83A" w14:textId="5481B858" w:rsidR="00E52EB4" w:rsidRPr="00676EBC" w:rsidRDefault="00E52EB4" w:rsidP="006C288D">
      <w:pPr>
        <w:pStyle w:val="ilm2"/>
        <w:numPr>
          <w:ilvl w:val="1"/>
          <w:numId w:val="27"/>
        </w:numPr>
        <w:ind w:left="431" w:hanging="431"/>
      </w:pPr>
      <w:bookmarkStart w:id="43" w:name="Deprivation"/>
      <w:bookmarkStart w:id="44" w:name="_Toc160446810"/>
      <w:bookmarkEnd w:id="43"/>
      <w:r w:rsidRPr="00676EBC">
        <w:t xml:space="preserve">Minimum </w:t>
      </w:r>
      <w:r w:rsidR="002A74DB">
        <w:t>I</w:t>
      </w:r>
      <w:r w:rsidRPr="00676EBC">
        <w:t xml:space="preserve">ncome </w:t>
      </w:r>
      <w:r w:rsidR="002A74DB">
        <w:t>G</w:t>
      </w:r>
      <w:r w:rsidRPr="00676EBC">
        <w:t>uarantee</w:t>
      </w:r>
      <w:r w:rsidR="002A74DB">
        <w:t xml:space="preserve"> (MIG)</w:t>
      </w:r>
      <w:bookmarkEnd w:id="44"/>
    </w:p>
    <w:p w14:paraId="637BC900" w14:textId="26CADEBE" w:rsidR="000826B4" w:rsidRDefault="00DB65E7" w:rsidP="00D06FDB">
      <w:pPr>
        <w:pStyle w:val="BodyText"/>
        <w:ind w:left="0"/>
        <w:jc w:val="both"/>
        <w:rPr>
          <w:color w:val="0B0C0C"/>
          <w:shd w:val="clear" w:color="auto" w:fill="FFFFFF"/>
        </w:rPr>
      </w:pPr>
      <w:r w:rsidRPr="00E46941">
        <w:rPr>
          <w:spacing w:val="-2"/>
        </w:rPr>
        <w:t xml:space="preserve">The Minimum Income Guarantee (MIG) is an amount </w:t>
      </w:r>
      <w:r w:rsidR="000826B4">
        <w:rPr>
          <w:spacing w:val="-2"/>
        </w:rPr>
        <w:t>within a</w:t>
      </w:r>
      <w:r w:rsidRPr="00E46941">
        <w:rPr>
          <w:spacing w:val="-2"/>
        </w:rPr>
        <w:t xml:space="preserve"> financial assessment that a person </w:t>
      </w:r>
      <w:r w:rsidR="002A74DB">
        <w:rPr>
          <w:spacing w:val="-2"/>
        </w:rPr>
        <w:t>will be left with before a charge may apply</w:t>
      </w:r>
      <w:r w:rsidR="00722412">
        <w:rPr>
          <w:spacing w:val="-2"/>
        </w:rPr>
        <w:t xml:space="preserve">. This is </w:t>
      </w:r>
      <w:r w:rsidR="00E46941" w:rsidRPr="00E46941">
        <w:rPr>
          <w:spacing w:val="-2"/>
        </w:rPr>
        <w:t xml:space="preserve">to ensure </w:t>
      </w:r>
      <w:r w:rsidR="00722412">
        <w:rPr>
          <w:spacing w:val="-2"/>
        </w:rPr>
        <w:t xml:space="preserve">a person has </w:t>
      </w:r>
      <w:r w:rsidR="00E46941" w:rsidRPr="00E46941">
        <w:rPr>
          <w:color w:val="0B0C0C"/>
          <w:shd w:val="clear" w:color="auto" w:fill="FFFFFF"/>
        </w:rPr>
        <w:t xml:space="preserve">funds to meet basic needs such as purchasing food, utility costs or insurance. </w:t>
      </w:r>
    </w:p>
    <w:p w14:paraId="500AD41A" w14:textId="77777777" w:rsidR="000826B4" w:rsidRDefault="000826B4" w:rsidP="00604148">
      <w:pPr>
        <w:pStyle w:val="BodyText"/>
        <w:jc w:val="both"/>
        <w:rPr>
          <w:color w:val="0B0C0C"/>
          <w:shd w:val="clear" w:color="auto" w:fill="FFFFFF"/>
        </w:rPr>
      </w:pPr>
    </w:p>
    <w:p w14:paraId="6E6A3E35" w14:textId="6369ED78" w:rsidR="004E1B8E" w:rsidRPr="00E46941" w:rsidRDefault="00E46941" w:rsidP="00D06FDB">
      <w:pPr>
        <w:pStyle w:val="BodyText"/>
        <w:ind w:left="0"/>
        <w:jc w:val="both"/>
      </w:pPr>
      <w:r w:rsidRPr="00E46941">
        <w:t>The level of Minimum Income Guarantee varies depending on a person’</w:t>
      </w:r>
      <w:r w:rsidR="00722412">
        <w:t xml:space="preserve">s </w:t>
      </w:r>
      <w:r w:rsidRPr="00E46941">
        <w:t>circumstances and t</w:t>
      </w:r>
      <w:r w:rsidR="00DB65E7" w:rsidRPr="00E46941">
        <w:rPr>
          <w:spacing w:val="-2"/>
        </w:rPr>
        <w:t>he</w:t>
      </w:r>
      <w:r w:rsidR="007E7188">
        <w:rPr>
          <w:spacing w:val="-2"/>
        </w:rPr>
        <w:t>se</w:t>
      </w:r>
      <w:r w:rsidR="00DB65E7" w:rsidRPr="00E46941">
        <w:rPr>
          <w:spacing w:val="-2"/>
        </w:rPr>
        <w:t xml:space="preserve"> amounts are </w:t>
      </w:r>
      <w:r w:rsidR="007E7188">
        <w:rPr>
          <w:spacing w:val="-2"/>
        </w:rPr>
        <w:t xml:space="preserve">determined </w:t>
      </w:r>
      <w:r w:rsidR="007E7188">
        <w:rPr>
          <w:color w:val="0B0C0C"/>
          <w:shd w:val="clear" w:color="auto" w:fill="FFFFFF"/>
        </w:rPr>
        <w:t>and</w:t>
      </w:r>
      <w:r w:rsidR="00DB65E7" w:rsidRPr="00E46941">
        <w:rPr>
          <w:color w:val="0B0C0C"/>
          <w:shd w:val="clear" w:color="auto" w:fill="FFFFFF"/>
        </w:rPr>
        <w:t xml:space="preserve"> </w:t>
      </w:r>
      <w:r w:rsidR="007E7188">
        <w:rPr>
          <w:color w:val="0B0C0C"/>
          <w:shd w:val="clear" w:color="auto" w:fill="FFFFFF"/>
        </w:rPr>
        <w:t>published b</w:t>
      </w:r>
      <w:r w:rsidR="00DB65E7" w:rsidRPr="00E46941">
        <w:rPr>
          <w:spacing w:val="-2"/>
        </w:rPr>
        <w:t>y the Department of Health</w:t>
      </w:r>
      <w:r w:rsidRPr="00E46941">
        <w:t>.</w:t>
      </w:r>
      <w:r w:rsidR="003D1FF4">
        <w:t xml:space="preserve"> Further information about these rates can be found at:</w:t>
      </w:r>
      <w:r w:rsidR="004E1B8E">
        <w:t xml:space="preserve"> </w:t>
      </w:r>
      <w:r w:rsidR="003D1FF4">
        <w:t xml:space="preserve"> </w:t>
      </w:r>
      <w:hyperlink r:id="rId18" w:history="1">
        <w:r w:rsidR="004E1B8E" w:rsidRPr="004E1B8E">
          <w:rPr>
            <w:rStyle w:val="Hyperlink"/>
          </w:rPr>
          <w:t>www.gov.uk/government/collections/local-authority-circulars</w:t>
        </w:r>
      </w:hyperlink>
    </w:p>
    <w:p w14:paraId="1C70E192" w14:textId="77777777" w:rsidR="00E52EB4" w:rsidRDefault="00E52EB4" w:rsidP="00636DCD">
      <w:pPr>
        <w:pStyle w:val="BodyText"/>
      </w:pPr>
    </w:p>
    <w:p w14:paraId="318A5E07" w14:textId="59CE0A5F" w:rsidR="00E52EB4" w:rsidRDefault="00E52EB4" w:rsidP="006C288D">
      <w:pPr>
        <w:pStyle w:val="ilm2"/>
        <w:numPr>
          <w:ilvl w:val="1"/>
          <w:numId w:val="27"/>
        </w:numPr>
        <w:ind w:left="431" w:hanging="431"/>
        <w:rPr>
          <w:bCs/>
        </w:rPr>
      </w:pPr>
      <w:bookmarkStart w:id="45" w:name="Household_costs/bills"/>
      <w:bookmarkStart w:id="46" w:name="_Toc160446811"/>
      <w:bookmarkEnd w:id="45"/>
      <w:r>
        <w:t>Household</w:t>
      </w:r>
      <w:r>
        <w:rPr>
          <w:spacing w:val="-1"/>
        </w:rPr>
        <w:t xml:space="preserve"> </w:t>
      </w:r>
      <w:r>
        <w:t>costs/bills</w:t>
      </w:r>
      <w:bookmarkEnd w:id="46"/>
    </w:p>
    <w:p w14:paraId="17A37A21" w14:textId="3FD661B2" w:rsidR="00385A5A" w:rsidRDefault="00E52EB4" w:rsidP="00D06FDB">
      <w:pPr>
        <w:pStyle w:val="BodyText"/>
        <w:ind w:left="0"/>
        <w:jc w:val="both"/>
      </w:pPr>
      <w:r>
        <w:t>Some expenditure</w:t>
      </w:r>
      <w:r>
        <w:rPr>
          <w:spacing w:val="-3"/>
        </w:rPr>
        <w:t xml:space="preserve"> </w:t>
      </w:r>
      <w:r>
        <w:rPr>
          <w:spacing w:val="-1"/>
        </w:rPr>
        <w:t>may</w:t>
      </w:r>
      <w:r>
        <w:rPr>
          <w:spacing w:val="-4"/>
        </w:rPr>
        <w:t xml:space="preserve"> </w:t>
      </w:r>
      <w:r>
        <w:rPr>
          <w:spacing w:val="-1"/>
        </w:rPr>
        <w:t>be</w:t>
      </w:r>
      <w:r>
        <w:rPr>
          <w:spacing w:val="1"/>
        </w:rPr>
        <w:t xml:space="preserve"> </w:t>
      </w:r>
      <w:r>
        <w:t xml:space="preserve">allowed based </w:t>
      </w:r>
      <w:r>
        <w:rPr>
          <w:spacing w:val="-1"/>
        </w:rPr>
        <w:t xml:space="preserve">on </w:t>
      </w:r>
      <w:r w:rsidR="000826B4">
        <w:rPr>
          <w:spacing w:val="-1"/>
        </w:rPr>
        <w:t>a</w:t>
      </w:r>
      <w:r>
        <w:t xml:space="preserve"> </w:t>
      </w:r>
      <w:r w:rsidR="000826B4">
        <w:t>person’s</w:t>
      </w:r>
      <w:r>
        <w:rPr>
          <w:spacing w:val="-1"/>
        </w:rPr>
        <w:t xml:space="preserve"> liability and </w:t>
      </w:r>
      <w:r>
        <w:t xml:space="preserve">circumstances to cover housing costs. </w:t>
      </w:r>
      <w:r w:rsidR="00385A5A">
        <w:rPr>
          <w:spacing w:val="-1"/>
        </w:rPr>
        <w:t xml:space="preserve">These </w:t>
      </w:r>
      <w:r w:rsidR="00385A5A">
        <w:t>may</w:t>
      </w:r>
      <w:r w:rsidR="00385A5A">
        <w:rPr>
          <w:spacing w:val="-3"/>
        </w:rPr>
        <w:t xml:space="preserve"> also </w:t>
      </w:r>
      <w:r w:rsidR="00385A5A">
        <w:rPr>
          <w:spacing w:val="-1"/>
        </w:rPr>
        <w:t>be</w:t>
      </w:r>
      <w:r w:rsidR="00385A5A">
        <w:rPr>
          <w:spacing w:val="74"/>
        </w:rPr>
        <w:t xml:space="preserve"> </w:t>
      </w:r>
      <w:r w:rsidR="00385A5A">
        <w:t>determined</w:t>
      </w:r>
      <w:r w:rsidR="00385A5A">
        <w:rPr>
          <w:spacing w:val="1"/>
        </w:rPr>
        <w:t xml:space="preserve"> </w:t>
      </w:r>
      <w:r w:rsidR="00385A5A">
        <w:t xml:space="preserve">through discussion </w:t>
      </w:r>
      <w:r w:rsidR="00385A5A">
        <w:rPr>
          <w:spacing w:val="-1"/>
        </w:rPr>
        <w:t>with</w:t>
      </w:r>
      <w:r w:rsidR="00385A5A">
        <w:t xml:space="preserve"> </w:t>
      </w:r>
      <w:r w:rsidR="007E7188">
        <w:t>a</w:t>
      </w:r>
      <w:r w:rsidR="00385A5A">
        <w:rPr>
          <w:spacing w:val="-1"/>
        </w:rPr>
        <w:t xml:space="preserve"> </w:t>
      </w:r>
      <w:r w:rsidR="00385A5A">
        <w:t>person</w:t>
      </w:r>
      <w:r w:rsidR="00385A5A">
        <w:rPr>
          <w:spacing w:val="-5"/>
        </w:rPr>
        <w:t xml:space="preserve"> </w:t>
      </w:r>
      <w:r w:rsidR="00385A5A">
        <w:rPr>
          <w:spacing w:val="-1"/>
        </w:rPr>
        <w:t>and</w:t>
      </w:r>
      <w:r w:rsidR="00385A5A">
        <w:rPr>
          <w:spacing w:val="1"/>
        </w:rPr>
        <w:t xml:space="preserve"> </w:t>
      </w:r>
      <w:r w:rsidR="00385A5A">
        <w:t xml:space="preserve">include consideration </w:t>
      </w:r>
      <w:r w:rsidR="00385A5A">
        <w:rPr>
          <w:spacing w:val="-1"/>
        </w:rPr>
        <w:t xml:space="preserve">of </w:t>
      </w:r>
      <w:r w:rsidR="00385A5A">
        <w:t>average levels</w:t>
      </w:r>
      <w:r w:rsidR="00385A5A">
        <w:rPr>
          <w:spacing w:val="-1"/>
        </w:rPr>
        <w:t xml:space="preserve"> for </w:t>
      </w:r>
      <w:r w:rsidR="00385A5A">
        <w:t>household</w:t>
      </w:r>
      <w:r w:rsidR="00385A5A">
        <w:rPr>
          <w:spacing w:val="-3"/>
        </w:rPr>
        <w:t xml:space="preserve"> </w:t>
      </w:r>
      <w:r w:rsidR="00385A5A">
        <w:t>types.</w:t>
      </w:r>
    </w:p>
    <w:p w14:paraId="6424450A" w14:textId="77777777" w:rsidR="00E52EB4" w:rsidRDefault="00E52EB4" w:rsidP="00604148">
      <w:pPr>
        <w:pStyle w:val="BodyText"/>
        <w:jc w:val="both"/>
        <w:rPr>
          <w:rFonts w:cs="Arial"/>
        </w:rPr>
      </w:pPr>
    </w:p>
    <w:p w14:paraId="5E797616" w14:textId="41DF6CA0" w:rsidR="00E52EB4" w:rsidRDefault="00E52EB4" w:rsidP="00D06FDB">
      <w:pPr>
        <w:pStyle w:val="BodyText"/>
        <w:ind w:left="0"/>
        <w:jc w:val="both"/>
      </w:pPr>
      <w:r>
        <w:t>Evidence</w:t>
      </w:r>
      <w:r>
        <w:rPr>
          <w:spacing w:val="6"/>
        </w:rPr>
        <w:t xml:space="preserve"> </w:t>
      </w:r>
      <w:r>
        <w:rPr>
          <w:spacing w:val="-1"/>
        </w:rPr>
        <w:t>of</w:t>
      </w:r>
      <w:r>
        <w:rPr>
          <w:spacing w:val="5"/>
        </w:rPr>
        <w:t xml:space="preserve"> </w:t>
      </w:r>
      <w:r>
        <w:t>expenditure</w:t>
      </w:r>
      <w:r>
        <w:rPr>
          <w:spacing w:val="6"/>
        </w:rPr>
        <w:t xml:space="preserve"> </w:t>
      </w:r>
      <w:r>
        <w:rPr>
          <w:spacing w:val="-1"/>
        </w:rPr>
        <w:t>may</w:t>
      </w:r>
      <w:r>
        <w:rPr>
          <w:spacing w:val="2"/>
        </w:rPr>
        <w:t xml:space="preserve"> </w:t>
      </w:r>
      <w:r>
        <w:rPr>
          <w:spacing w:val="-1"/>
        </w:rPr>
        <w:t>be</w:t>
      </w:r>
      <w:r>
        <w:rPr>
          <w:spacing w:val="7"/>
        </w:rPr>
        <w:t xml:space="preserve"> </w:t>
      </w:r>
      <w:r>
        <w:t>requested</w:t>
      </w:r>
      <w:r>
        <w:rPr>
          <w:spacing w:val="7"/>
        </w:rPr>
        <w:t xml:space="preserve"> </w:t>
      </w:r>
      <w:r>
        <w:t>to</w:t>
      </w:r>
      <w:r>
        <w:rPr>
          <w:spacing w:val="7"/>
        </w:rPr>
        <w:t xml:space="preserve"> </w:t>
      </w:r>
      <w:r>
        <w:t>verify</w:t>
      </w:r>
      <w:r>
        <w:rPr>
          <w:spacing w:val="4"/>
        </w:rPr>
        <w:t xml:space="preserve"> </w:t>
      </w:r>
      <w:proofErr w:type="gramStart"/>
      <w:r>
        <w:t>requests</w:t>
      </w:r>
      <w:proofErr w:type="gramEnd"/>
      <w:r>
        <w:rPr>
          <w:spacing w:val="5"/>
        </w:rPr>
        <w:t xml:space="preserve"> </w:t>
      </w:r>
      <w:r w:rsidR="007E7188">
        <w:rPr>
          <w:spacing w:val="5"/>
        </w:rPr>
        <w:t xml:space="preserve">for example receipts, bank statements or invoices </w:t>
      </w:r>
      <w:proofErr w:type="gramStart"/>
      <w:r w:rsidR="007E7188">
        <w:rPr>
          <w:spacing w:val="5"/>
        </w:rPr>
        <w:t>where</w:t>
      </w:r>
      <w:proofErr w:type="gramEnd"/>
      <w:r w:rsidR="007E7188">
        <w:rPr>
          <w:spacing w:val="5"/>
        </w:rPr>
        <w:t xml:space="preserve"> involving </w:t>
      </w:r>
      <w:r>
        <w:t>exceptionally</w:t>
      </w:r>
      <w:r w:rsidR="007E7188">
        <w:t xml:space="preserve"> </w:t>
      </w:r>
      <w:r>
        <w:t>high</w:t>
      </w:r>
      <w:r>
        <w:rPr>
          <w:spacing w:val="11"/>
        </w:rPr>
        <w:t xml:space="preserve"> </w:t>
      </w:r>
      <w:r>
        <w:t>values,</w:t>
      </w:r>
      <w:r>
        <w:rPr>
          <w:spacing w:val="9"/>
        </w:rPr>
        <w:t xml:space="preserve"> </w:t>
      </w:r>
      <w:r>
        <w:t>unusual</w:t>
      </w:r>
      <w:r>
        <w:rPr>
          <w:spacing w:val="9"/>
        </w:rPr>
        <w:t xml:space="preserve"> </w:t>
      </w:r>
      <w:r>
        <w:t>types</w:t>
      </w:r>
      <w:r>
        <w:rPr>
          <w:spacing w:val="11"/>
        </w:rPr>
        <w:t xml:space="preserve"> </w:t>
      </w:r>
      <w:r>
        <w:rPr>
          <w:spacing w:val="-1"/>
        </w:rPr>
        <w:t>of</w:t>
      </w:r>
      <w:r>
        <w:rPr>
          <w:spacing w:val="9"/>
        </w:rPr>
        <w:t xml:space="preserve"> </w:t>
      </w:r>
      <w:r>
        <w:t>expense.</w:t>
      </w:r>
      <w:r>
        <w:rPr>
          <w:spacing w:val="9"/>
        </w:rPr>
        <w:t xml:space="preserve"> </w:t>
      </w:r>
      <w:r>
        <w:t>Failure</w:t>
      </w:r>
      <w:r>
        <w:rPr>
          <w:spacing w:val="9"/>
        </w:rPr>
        <w:t xml:space="preserve"> </w:t>
      </w:r>
      <w:r>
        <w:t>to</w:t>
      </w:r>
      <w:r>
        <w:rPr>
          <w:spacing w:val="8"/>
        </w:rPr>
        <w:t xml:space="preserve"> </w:t>
      </w:r>
      <w:r>
        <w:t>supply</w:t>
      </w:r>
      <w:r>
        <w:rPr>
          <w:spacing w:val="7"/>
        </w:rPr>
        <w:t xml:space="preserve"> </w:t>
      </w:r>
      <w:r>
        <w:t>evidence</w:t>
      </w:r>
      <w:r>
        <w:rPr>
          <w:spacing w:val="8"/>
        </w:rPr>
        <w:t xml:space="preserve"> </w:t>
      </w:r>
      <w:r>
        <w:t>will</w:t>
      </w:r>
      <w:r>
        <w:rPr>
          <w:spacing w:val="-3"/>
        </w:rPr>
        <w:t xml:space="preserve"> </w:t>
      </w:r>
      <w:r>
        <w:rPr>
          <w:spacing w:val="-1"/>
        </w:rPr>
        <w:t>result</w:t>
      </w:r>
      <w:r>
        <w:t xml:space="preserve"> </w:t>
      </w:r>
      <w:r>
        <w:rPr>
          <w:spacing w:val="-1"/>
        </w:rPr>
        <w:t>in</w:t>
      </w:r>
      <w:r>
        <w:t xml:space="preserve"> </w:t>
      </w:r>
      <w:r>
        <w:rPr>
          <w:spacing w:val="-1"/>
        </w:rPr>
        <w:t>those</w:t>
      </w:r>
      <w:r>
        <w:rPr>
          <w:spacing w:val="-3"/>
        </w:rPr>
        <w:t xml:space="preserve"> </w:t>
      </w:r>
      <w:r>
        <w:t>expenses being</w:t>
      </w:r>
      <w:r>
        <w:rPr>
          <w:spacing w:val="-3"/>
        </w:rPr>
        <w:t xml:space="preserve"> </w:t>
      </w:r>
      <w:r>
        <w:t>excluded</w:t>
      </w:r>
      <w:r>
        <w:rPr>
          <w:spacing w:val="-3"/>
        </w:rPr>
        <w:t xml:space="preserve"> </w:t>
      </w:r>
      <w:r>
        <w:rPr>
          <w:spacing w:val="-1"/>
        </w:rPr>
        <w:t>from</w:t>
      </w:r>
      <w:r>
        <w:rPr>
          <w:spacing w:val="2"/>
        </w:rPr>
        <w:t xml:space="preserve"> </w:t>
      </w:r>
      <w:r>
        <w:rPr>
          <w:spacing w:val="-3"/>
        </w:rPr>
        <w:t>the</w:t>
      </w:r>
      <w:r>
        <w:rPr>
          <w:spacing w:val="-1"/>
        </w:rPr>
        <w:t xml:space="preserve"> </w:t>
      </w:r>
      <w:r>
        <w:t>calculations.</w:t>
      </w:r>
    </w:p>
    <w:p w14:paraId="74B40195" w14:textId="77777777" w:rsidR="00E52EB4" w:rsidRDefault="00E52EB4" w:rsidP="00604148">
      <w:pPr>
        <w:pStyle w:val="BodyText"/>
        <w:jc w:val="both"/>
      </w:pPr>
    </w:p>
    <w:p w14:paraId="76AA6764" w14:textId="6ED8140F" w:rsidR="00E52EB4" w:rsidRPr="007B0A38" w:rsidRDefault="00E52EB4" w:rsidP="00D06FDB">
      <w:pPr>
        <w:pStyle w:val="BodyText"/>
        <w:ind w:left="0"/>
        <w:jc w:val="both"/>
        <w:rPr>
          <w:rFonts w:cs="Arial"/>
          <w:lang w:val="en-GB"/>
        </w:rPr>
      </w:pPr>
      <w:r w:rsidRPr="007B0A38">
        <w:rPr>
          <w:rFonts w:cs="Arial"/>
          <w:lang w:val="en-GB"/>
        </w:rPr>
        <w:t xml:space="preserve">Allowances </w:t>
      </w:r>
      <w:r w:rsidR="00385A5A" w:rsidRPr="007B0A38">
        <w:rPr>
          <w:rFonts w:cs="Arial"/>
          <w:lang w:val="en-GB"/>
        </w:rPr>
        <w:t xml:space="preserve">may be </w:t>
      </w:r>
      <w:r w:rsidRPr="007B0A38">
        <w:rPr>
          <w:rFonts w:cs="Arial"/>
          <w:lang w:val="en-GB"/>
        </w:rPr>
        <w:t>made depending on housing tenure and circumstances,</w:t>
      </w:r>
      <w:r w:rsidR="00676EBC" w:rsidRPr="007B0A38">
        <w:rPr>
          <w:rFonts w:cs="Arial"/>
          <w:lang w:val="en-GB"/>
        </w:rPr>
        <w:t xml:space="preserve"> </w:t>
      </w:r>
      <w:r w:rsidRPr="007B0A38">
        <w:rPr>
          <w:rFonts w:cs="Arial"/>
          <w:lang w:val="en-GB"/>
        </w:rPr>
        <w:t>including:</w:t>
      </w:r>
    </w:p>
    <w:p w14:paraId="024D50AE" w14:textId="4302044C" w:rsidR="00E52EB4" w:rsidRPr="007B0A38" w:rsidRDefault="00E52EB4" w:rsidP="00604148">
      <w:pPr>
        <w:pStyle w:val="BodyText"/>
        <w:ind w:left="1004"/>
        <w:jc w:val="both"/>
        <w:rPr>
          <w:rFonts w:cs="Arial"/>
          <w:lang w:val="en-GB"/>
        </w:rPr>
      </w:pPr>
    </w:p>
    <w:p w14:paraId="7CAD1929" w14:textId="5D36D04C" w:rsidR="00676EBC" w:rsidRPr="007B0A38" w:rsidRDefault="00E52EB4" w:rsidP="006C288D">
      <w:pPr>
        <w:pStyle w:val="BodyText"/>
        <w:numPr>
          <w:ilvl w:val="0"/>
          <w:numId w:val="1"/>
        </w:numPr>
        <w:jc w:val="both"/>
        <w:rPr>
          <w:rFonts w:cs="Arial"/>
          <w:lang w:val="en-GB"/>
        </w:rPr>
      </w:pPr>
      <w:r w:rsidRPr="007B0A38">
        <w:rPr>
          <w:rFonts w:cs="Arial"/>
          <w:lang w:val="en-GB"/>
        </w:rPr>
        <w:t>Rent (</w:t>
      </w:r>
      <w:r w:rsidR="004B0BBB" w:rsidRPr="007B0A38">
        <w:rPr>
          <w:rFonts w:cs="Arial"/>
          <w:lang w:val="en-GB"/>
        </w:rPr>
        <w:t>less Housing Benefit</w:t>
      </w:r>
      <w:r w:rsidRPr="007B0A38">
        <w:rPr>
          <w:rFonts w:cs="Arial"/>
          <w:lang w:val="en-GB"/>
        </w:rPr>
        <w:t xml:space="preserve">). If </w:t>
      </w:r>
      <w:r w:rsidR="00385A5A" w:rsidRPr="007B0A38">
        <w:rPr>
          <w:rFonts w:cs="Arial"/>
          <w:lang w:val="en-GB"/>
        </w:rPr>
        <w:t xml:space="preserve">a person is </w:t>
      </w:r>
      <w:r w:rsidRPr="007B0A38">
        <w:rPr>
          <w:rFonts w:cs="Arial"/>
          <w:lang w:val="en-GB"/>
        </w:rPr>
        <w:t xml:space="preserve">entitled </w:t>
      </w:r>
      <w:r w:rsidR="00676EBC" w:rsidRPr="007B0A38">
        <w:rPr>
          <w:rFonts w:cs="Arial"/>
          <w:lang w:val="en-GB"/>
        </w:rPr>
        <w:t xml:space="preserve">to receive full Housing Benefit </w:t>
      </w:r>
      <w:r w:rsidRPr="007B0A38">
        <w:rPr>
          <w:rFonts w:cs="Arial"/>
          <w:lang w:val="en-GB"/>
        </w:rPr>
        <w:t>but ha</w:t>
      </w:r>
      <w:r w:rsidR="00385A5A" w:rsidRPr="007B0A38">
        <w:rPr>
          <w:rFonts w:cs="Arial"/>
          <w:lang w:val="en-GB"/>
        </w:rPr>
        <w:t xml:space="preserve">s the </w:t>
      </w:r>
      <w:r w:rsidRPr="007B0A38">
        <w:rPr>
          <w:rFonts w:cs="Arial"/>
          <w:lang w:val="en-GB"/>
        </w:rPr>
        <w:t>benefit reduced by a ‘non-depen</w:t>
      </w:r>
      <w:r w:rsidR="00676EBC" w:rsidRPr="007B0A38">
        <w:rPr>
          <w:rFonts w:cs="Arial"/>
          <w:lang w:val="en-GB"/>
        </w:rPr>
        <w:t xml:space="preserve">dent deduction’, </w:t>
      </w:r>
      <w:r w:rsidR="00385A5A" w:rsidRPr="007B0A38">
        <w:rPr>
          <w:rFonts w:cs="Arial"/>
          <w:lang w:val="en-GB"/>
        </w:rPr>
        <w:t>the</w:t>
      </w:r>
      <w:r w:rsidR="00676EBC" w:rsidRPr="007B0A38">
        <w:rPr>
          <w:rFonts w:cs="Arial"/>
          <w:lang w:val="en-GB"/>
        </w:rPr>
        <w:t xml:space="preserve"> financial </w:t>
      </w:r>
      <w:r w:rsidRPr="007B0A38">
        <w:rPr>
          <w:rFonts w:cs="Arial"/>
          <w:lang w:val="en-GB"/>
        </w:rPr>
        <w:t>assessment will not show an allowance for the non-d</w:t>
      </w:r>
      <w:r w:rsidR="00676EBC" w:rsidRPr="007B0A38">
        <w:rPr>
          <w:rFonts w:cs="Arial"/>
          <w:lang w:val="en-GB"/>
        </w:rPr>
        <w:t xml:space="preserve">ependent deduction </w:t>
      </w:r>
      <w:r w:rsidRPr="007B0A38">
        <w:rPr>
          <w:rFonts w:cs="Arial"/>
          <w:lang w:val="en-GB"/>
        </w:rPr>
        <w:t>amount.</w:t>
      </w:r>
    </w:p>
    <w:p w14:paraId="26BB1641" w14:textId="25F2DCED" w:rsidR="004B0BBB" w:rsidRPr="007B0A38" w:rsidRDefault="004B0BBB" w:rsidP="006C288D">
      <w:pPr>
        <w:pStyle w:val="BodyText"/>
        <w:numPr>
          <w:ilvl w:val="0"/>
          <w:numId w:val="1"/>
        </w:numPr>
        <w:jc w:val="both"/>
        <w:rPr>
          <w:rFonts w:cs="Arial"/>
          <w:lang w:val="en-GB"/>
        </w:rPr>
      </w:pPr>
      <w:r w:rsidRPr="007B0A38">
        <w:rPr>
          <w:rFonts w:cs="Arial"/>
          <w:lang w:val="en-GB"/>
        </w:rPr>
        <w:t>Essential service charges and ground rent (less Housing Benefit)</w:t>
      </w:r>
    </w:p>
    <w:p w14:paraId="00EF355E" w14:textId="17258374" w:rsidR="004B0BBB" w:rsidRPr="007B0A38" w:rsidRDefault="004B0BBB" w:rsidP="006C288D">
      <w:pPr>
        <w:pStyle w:val="BodyText"/>
        <w:numPr>
          <w:ilvl w:val="0"/>
          <w:numId w:val="1"/>
        </w:numPr>
        <w:jc w:val="both"/>
        <w:rPr>
          <w:rFonts w:cs="Arial"/>
          <w:lang w:val="en-GB"/>
        </w:rPr>
      </w:pPr>
      <w:r w:rsidRPr="007B0A38">
        <w:rPr>
          <w:rFonts w:cs="Arial"/>
          <w:lang w:val="en-GB"/>
        </w:rPr>
        <w:t>Mortgage</w:t>
      </w:r>
      <w:r w:rsidRPr="007B0A38">
        <w:rPr>
          <w:rFonts w:cs="Arial"/>
          <w:sz w:val="16"/>
          <w:szCs w:val="16"/>
          <w:lang w:val="en-GB"/>
        </w:rPr>
        <w:t xml:space="preserve"> </w:t>
      </w:r>
      <w:r w:rsidRPr="007B0A38">
        <w:rPr>
          <w:rFonts w:cs="Arial"/>
          <w:lang w:val="en-GB"/>
        </w:rPr>
        <w:t xml:space="preserve">(less any benefits or </w:t>
      </w:r>
      <w:r w:rsidR="00437732" w:rsidRPr="007B0A38">
        <w:rPr>
          <w:rFonts w:cs="Arial"/>
          <w:lang w:val="en-GB"/>
        </w:rPr>
        <w:t>assistance</w:t>
      </w:r>
      <w:r w:rsidRPr="007B0A38">
        <w:rPr>
          <w:rFonts w:cs="Arial"/>
          <w:lang w:val="en-GB"/>
        </w:rPr>
        <w:t xml:space="preserve"> payments)</w:t>
      </w:r>
    </w:p>
    <w:p w14:paraId="0E94A2AD" w14:textId="71124118" w:rsidR="00676EBC" w:rsidRPr="007B0A38" w:rsidRDefault="00E52EB4" w:rsidP="006C288D">
      <w:pPr>
        <w:pStyle w:val="BodyText"/>
        <w:numPr>
          <w:ilvl w:val="0"/>
          <w:numId w:val="1"/>
        </w:numPr>
        <w:jc w:val="both"/>
        <w:rPr>
          <w:rFonts w:cs="Arial"/>
          <w:lang w:val="en-GB"/>
        </w:rPr>
      </w:pPr>
      <w:r w:rsidRPr="007B0A38">
        <w:rPr>
          <w:rFonts w:cs="Arial"/>
          <w:lang w:val="en-GB"/>
        </w:rPr>
        <w:t xml:space="preserve">Council Tax (net of Council Tax Support). If </w:t>
      </w:r>
      <w:r w:rsidR="00385A5A" w:rsidRPr="007B0A38">
        <w:rPr>
          <w:rFonts w:cs="Arial"/>
          <w:lang w:val="en-GB"/>
        </w:rPr>
        <w:t xml:space="preserve">a person is </w:t>
      </w:r>
      <w:r w:rsidRPr="007B0A38">
        <w:rPr>
          <w:rFonts w:cs="Arial"/>
          <w:lang w:val="en-GB"/>
        </w:rPr>
        <w:t>entitled to receive full</w:t>
      </w:r>
      <w:r w:rsidR="00676EBC" w:rsidRPr="007B0A38">
        <w:rPr>
          <w:rFonts w:cs="Arial"/>
          <w:lang w:val="en-GB"/>
        </w:rPr>
        <w:t xml:space="preserve"> </w:t>
      </w:r>
      <w:r w:rsidRPr="007B0A38">
        <w:rPr>
          <w:rFonts w:cs="Arial"/>
          <w:lang w:val="en-GB"/>
        </w:rPr>
        <w:t>Council Tax Support but ha</w:t>
      </w:r>
      <w:r w:rsidR="00385A5A" w:rsidRPr="007B0A38">
        <w:rPr>
          <w:rFonts w:cs="Arial"/>
          <w:lang w:val="en-GB"/>
        </w:rPr>
        <w:t>s</w:t>
      </w:r>
      <w:r w:rsidRPr="007B0A38">
        <w:rPr>
          <w:rFonts w:cs="Arial"/>
          <w:lang w:val="en-GB"/>
        </w:rPr>
        <w:t xml:space="preserve"> </w:t>
      </w:r>
      <w:r w:rsidR="00385A5A" w:rsidRPr="007B0A38">
        <w:rPr>
          <w:rFonts w:cs="Arial"/>
          <w:lang w:val="en-GB"/>
        </w:rPr>
        <w:t xml:space="preserve">the </w:t>
      </w:r>
      <w:r w:rsidRPr="007B0A38">
        <w:rPr>
          <w:rFonts w:cs="Arial"/>
          <w:lang w:val="en-GB"/>
        </w:rPr>
        <w:t>support reduced by a ‘non-dependent</w:t>
      </w:r>
      <w:r w:rsidR="00676EBC" w:rsidRPr="007B0A38">
        <w:rPr>
          <w:rFonts w:cs="Arial"/>
          <w:lang w:val="en-GB"/>
        </w:rPr>
        <w:t xml:space="preserve"> </w:t>
      </w:r>
      <w:r w:rsidRPr="007B0A38">
        <w:rPr>
          <w:rFonts w:cs="Arial"/>
          <w:lang w:val="en-GB"/>
        </w:rPr>
        <w:t xml:space="preserve">deduction’, </w:t>
      </w:r>
      <w:r w:rsidR="00385A5A" w:rsidRPr="007B0A38">
        <w:rPr>
          <w:rFonts w:cs="Arial"/>
          <w:lang w:val="en-GB"/>
        </w:rPr>
        <w:t>the</w:t>
      </w:r>
      <w:r w:rsidRPr="007B0A38">
        <w:rPr>
          <w:rFonts w:cs="Arial"/>
          <w:lang w:val="en-GB"/>
        </w:rPr>
        <w:t xml:space="preserve"> financial assessment will not show an allowance for the non</w:t>
      </w:r>
      <w:r w:rsidR="004B0BBB" w:rsidRPr="007B0A38">
        <w:rPr>
          <w:rFonts w:cs="Arial"/>
          <w:lang w:val="en-GB"/>
        </w:rPr>
        <w:t>-</w:t>
      </w:r>
      <w:r w:rsidRPr="007B0A38">
        <w:rPr>
          <w:rFonts w:cs="Arial"/>
          <w:lang w:val="en-GB"/>
        </w:rPr>
        <w:t>dependent</w:t>
      </w:r>
      <w:r w:rsidR="00676EBC" w:rsidRPr="007B0A38">
        <w:rPr>
          <w:rFonts w:cs="Arial"/>
          <w:lang w:val="en-GB"/>
        </w:rPr>
        <w:t xml:space="preserve"> </w:t>
      </w:r>
      <w:r w:rsidRPr="007B0A38">
        <w:rPr>
          <w:rFonts w:cs="Arial"/>
          <w:lang w:val="en-GB"/>
        </w:rPr>
        <w:t>deduction amount.</w:t>
      </w:r>
    </w:p>
    <w:p w14:paraId="37846850" w14:textId="4E86B8FB" w:rsidR="003D1FF4" w:rsidRPr="007B0A38" w:rsidRDefault="004B0BBB" w:rsidP="006C288D">
      <w:pPr>
        <w:pStyle w:val="BodyText"/>
        <w:numPr>
          <w:ilvl w:val="0"/>
          <w:numId w:val="1"/>
        </w:numPr>
        <w:jc w:val="both"/>
        <w:rPr>
          <w:rFonts w:cs="Arial"/>
          <w:lang w:val="en-GB"/>
        </w:rPr>
      </w:pPr>
      <w:r w:rsidRPr="007B0A38">
        <w:rPr>
          <w:rFonts w:cs="Arial"/>
          <w:lang w:val="en-GB"/>
        </w:rPr>
        <w:t>Building insurance (</w:t>
      </w:r>
      <w:r w:rsidR="00D96169" w:rsidRPr="007B0A38">
        <w:rPr>
          <w:rFonts w:cs="Arial"/>
          <w:lang w:val="en-GB"/>
        </w:rPr>
        <w:t xml:space="preserve">not </w:t>
      </w:r>
      <w:r w:rsidRPr="007B0A38">
        <w:rPr>
          <w:rFonts w:cs="Arial"/>
          <w:lang w:val="en-GB"/>
        </w:rPr>
        <w:t>including contents)</w:t>
      </w:r>
    </w:p>
    <w:p w14:paraId="71C7F15A" w14:textId="77777777" w:rsidR="009C7FF0" w:rsidRPr="007B0A38" w:rsidRDefault="009C7FF0" w:rsidP="009C7FF0">
      <w:pPr>
        <w:widowControl/>
        <w:autoSpaceDE w:val="0"/>
        <w:autoSpaceDN w:val="0"/>
        <w:adjustRightInd w:val="0"/>
        <w:ind w:left="426"/>
        <w:jc w:val="both"/>
        <w:rPr>
          <w:rFonts w:ascii="Arial" w:hAnsi="Arial" w:cs="Arial"/>
          <w:lang w:val="en-GB"/>
        </w:rPr>
      </w:pPr>
    </w:p>
    <w:p w14:paraId="691574AB" w14:textId="22B3368B" w:rsidR="00E52EB4" w:rsidRPr="007B0A38" w:rsidRDefault="003D1FF4" w:rsidP="00D06FDB">
      <w:pPr>
        <w:widowControl/>
        <w:autoSpaceDE w:val="0"/>
        <w:autoSpaceDN w:val="0"/>
        <w:adjustRightInd w:val="0"/>
        <w:jc w:val="both"/>
        <w:rPr>
          <w:rFonts w:ascii="Arial" w:hAnsi="Arial" w:cs="Arial"/>
          <w:sz w:val="24"/>
          <w:lang w:val="en-GB"/>
        </w:rPr>
      </w:pPr>
      <w:r w:rsidRPr="007B0A38">
        <w:rPr>
          <w:rFonts w:ascii="Arial" w:hAnsi="Arial" w:cs="Arial"/>
          <w:sz w:val="24"/>
          <w:lang w:val="en-GB"/>
        </w:rPr>
        <w:t>This list is not exhaustive</w:t>
      </w:r>
    </w:p>
    <w:p w14:paraId="5BB0A4E8" w14:textId="77777777" w:rsidR="003D1FF4" w:rsidRDefault="003D1FF4" w:rsidP="009C7FF0">
      <w:pPr>
        <w:widowControl/>
        <w:autoSpaceDE w:val="0"/>
        <w:autoSpaceDN w:val="0"/>
        <w:adjustRightInd w:val="0"/>
        <w:ind w:left="426"/>
        <w:jc w:val="both"/>
        <w:rPr>
          <w:rFonts w:ascii="TrebuchetMS" w:hAnsi="TrebuchetMS" w:cs="TrebuchetMS"/>
          <w:lang w:val="en-GB"/>
        </w:rPr>
      </w:pPr>
    </w:p>
    <w:p w14:paraId="1310B2DE" w14:textId="1F8AF9C6" w:rsidR="00E52EB4" w:rsidRDefault="00E52EB4" w:rsidP="006C288D">
      <w:pPr>
        <w:pStyle w:val="ilm2"/>
        <w:numPr>
          <w:ilvl w:val="1"/>
          <w:numId w:val="27"/>
        </w:numPr>
        <w:ind w:left="431" w:hanging="431"/>
      </w:pPr>
      <w:bookmarkStart w:id="47" w:name="_Toc160446812"/>
      <w:r>
        <w:t>Joint/shared</w:t>
      </w:r>
      <w:r w:rsidRPr="00437732">
        <w:rPr>
          <w:spacing w:val="-5"/>
        </w:rPr>
        <w:t xml:space="preserve"> </w:t>
      </w:r>
      <w:r>
        <w:t>costs</w:t>
      </w:r>
      <w:bookmarkEnd w:id="47"/>
      <w:r w:rsidR="00676EBC">
        <w:t xml:space="preserve"> </w:t>
      </w:r>
    </w:p>
    <w:p w14:paraId="48784FB7" w14:textId="720D9D1A" w:rsidR="00676EBC" w:rsidRDefault="00676EBC" w:rsidP="00D06FDB">
      <w:pPr>
        <w:pStyle w:val="BodyText"/>
        <w:ind w:left="0"/>
        <w:jc w:val="both"/>
      </w:pPr>
      <w:r>
        <w:t>If</w:t>
      </w:r>
      <w:r>
        <w:rPr>
          <w:spacing w:val="53"/>
        </w:rPr>
        <w:t xml:space="preserve"> </w:t>
      </w:r>
      <w:r>
        <w:rPr>
          <w:spacing w:val="-1"/>
        </w:rPr>
        <w:t>more</w:t>
      </w:r>
      <w:r>
        <w:rPr>
          <w:spacing w:val="53"/>
        </w:rPr>
        <w:t xml:space="preserve"> </w:t>
      </w:r>
      <w:r>
        <w:rPr>
          <w:spacing w:val="-2"/>
        </w:rPr>
        <w:t>than</w:t>
      </w:r>
      <w:r>
        <w:rPr>
          <w:spacing w:val="53"/>
        </w:rPr>
        <w:t xml:space="preserve"> </w:t>
      </w:r>
      <w:r>
        <w:rPr>
          <w:spacing w:val="-1"/>
        </w:rPr>
        <w:t>one</w:t>
      </w:r>
      <w:r>
        <w:rPr>
          <w:spacing w:val="52"/>
        </w:rPr>
        <w:t xml:space="preserve"> </w:t>
      </w:r>
      <w:r>
        <w:rPr>
          <w:spacing w:val="-2"/>
        </w:rPr>
        <w:t>person</w:t>
      </w:r>
      <w:r>
        <w:rPr>
          <w:spacing w:val="53"/>
        </w:rPr>
        <w:t xml:space="preserve"> </w:t>
      </w:r>
      <w:r>
        <w:rPr>
          <w:spacing w:val="-1"/>
        </w:rPr>
        <w:t>lives</w:t>
      </w:r>
      <w:r>
        <w:rPr>
          <w:spacing w:val="53"/>
        </w:rPr>
        <w:t xml:space="preserve"> </w:t>
      </w:r>
      <w:r>
        <w:rPr>
          <w:spacing w:val="-1"/>
        </w:rPr>
        <w:t>in</w:t>
      </w:r>
      <w:r>
        <w:rPr>
          <w:spacing w:val="53"/>
        </w:rPr>
        <w:t xml:space="preserve"> </w:t>
      </w:r>
      <w:r w:rsidR="00437732">
        <w:rPr>
          <w:spacing w:val="53"/>
        </w:rPr>
        <w:t>a</w:t>
      </w:r>
      <w:r w:rsidR="00437732">
        <w:rPr>
          <w:spacing w:val="-2"/>
        </w:rPr>
        <w:t xml:space="preserve"> person’s</w:t>
      </w:r>
      <w:r>
        <w:rPr>
          <w:spacing w:val="53"/>
        </w:rPr>
        <w:t xml:space="preserve"> </w:t>
      </w:r>
      <w:r>
        <w:rPr>
          <w:spacing w:val="-2"/>
        </w:rPr>
        <w:t>home,</w:t>
      </w:r>
      <w:r>
        <w:rPr>
          <w:spacing w:val="54"/>
        </w:rPr>
        <w:t xml:space="preserve"> </w:t>
      </w:r>
      <w:r>
        <w:rPr>
          <w:spacing w:val="-2"/>
        </w:rPr>
        <w:t>costs</w:t>
      </w:r>
      <w:r>
        <w:rPr>
          <w:spacing w:val="51"/>
        </w:rPr>
        <w:t xml:space="preserve"> </w:t>
      </w:r>
      <w:r>
        <w:rPr>
          <w:spacing w:val="-1"/>
        </w:rPr>
        <w:t>may</w:t>
      </w:r>
      <w:r>
        <w:rPr>
          <w:spacing w:val="51"/>
        </w:rPr>
        <w:t xml:space="preserve"> </w:t>
      </w:r>
      <w:r>
        <w:rPr>
          <w:spacing w:val="-1"/>
        </w:rPr>
        <w:t>be</w:t>
      </w:r>
      <w:r>
        <w:rPr>
          <w:spacing w:val="54"/>
        </w:rPr>
        <w:t xml:space="preserve"> </w:t>
      </w:r>
      <w:r>
        <w:rPr>
          <w:spacing w:val="-2"/>
        </w:rPr>
        <w:t>shared</w:t>
      </w:r>
      <w:r>
        <w:rPr>
          <w:spacing w:val="52"/>
        </w:rPr>
        <w:t xml:space="preserve"> </w:t>
      </w:r>
      <w:r>
        <w:rPr>
          <w:spacing w:val="-2"/>
        </w:rPr>
        <w:t>between</w:t>
      </w:r>
      <w:r>
        <w:rPr>
          <w:spacing w:val="67"/>
        </w:rPr>
        <w:t xml:space="preserve"> </w:t>
      </w:r>
      <w:r>
        <w:rPr>
          <w:spacing w:val="-2"/>
        </w:rPr>
        <w:lastRenderedPageBreak/>
        <w:t>occupants</w:t>
      </w:r>
      <w:r>
        <w:rPr>
          <w:spacing w:val="9"/>
        </w:rPr>
        <w:t xml:space="preserve"> </w:t>
      </w:r>
      <w:r>
        <w:rPr>
          <w:spacing w:val="-2"/>
        </w:rPr>
        <w:t>when</w:t>
      </w:r>
      <w:r>
        <w:rPr>
          <w:spacing w:val="11"/>
        </w:rPr>
        <w:t xml:space="preserve"> </w:t>
      </w:r>
      <w:r>
        <w:rPr>
          <w:spacing w:val="-2"/>
        </w:rPr>
        <w:t>calculating</w:t>
      </w:r>
      <w:r>
        <w:rPr>
          <w:spacing w:val="7"/>
        </w:rPr>
        <w:t xml:space="preserve"> </w:t>
      </w:r>
      <w:r>
        <w:t>the</w:t>
      </w:r>
      <w:r>
        <w:rPr>
          <w:spacing w:val="9"/>
        </w:rPr>
        <w:t xml:space="preserve"> </w:t>
      </w:r>
      <w:r>
        <w:rPr>
          <w:spacing w:val="-2"/>
        </w:rPr>
        <w:t>financial</w:t>
      </w:r>
      <w:r>
        <w:rPr>
          <w:spacing w:val="10"/>
        </w:rPr>
        <w:t xml:space="preserve"> </w:t>
      </w:r>
      <w:r>
        <w:rPr>
          <w:spacing w:val="-1"/>
        </w:rPr>
        <w:t>assessment. This</w:t>
      </w:r>
      <w:r>
        <w:rPr>
          <w:spacing w:val="10"/>
        </w:rPr>
        <w:t xml:space="preserve"> </w:t>
      </w:r>
      <w:r>
        <w:rPr>
          <w:spacing w:val="-2"/>
        </w:rPr>
        <w:t>will</w:t>
      </w:r>
      <w:r>
        <w:rPr>
          <w:spacing w:val="10"/>
        </w:rPr>
        <w:t xml:space="preserve"> </w:t>
      </w:r>
      <w:r>
        <w:rPr>
          <w:spacing w:val="-1"/>
        </w:rPr>
        <w:t>be</w:t>
      </w:r>
      <w:r>
        <w:rPr>
          <w:spacing w:val="11"/>
        </w:rPr>
        <w:t xml:space="preserve"> </w:t>
      </w:r>
      <w:r>
        <w:rPr>
          <w:spacing w:val="-2"/>
        </w:rPr>
        <w:t>determined</w:t>
      </w:r>
      <w:r>
        <w:rPr>
          <w:spacing w:val="7"/>
        </w:rPr>
        <w:t xml:space="preserve"> </w:t>
      </w:r>
      <w:r>
        <w:rPr>
          <w:spacing w:val="-1"/>
        </w:rPr>
        <w:t>by</w:t>
      </w:r>
      <w:r>
        <w:rPr>
          <w:spacing w:val="10"/>
        </w:rPr>
        <w:t xml:space="preserve"> </w:t>
      </w:r>
      <w:r>
        <w:rPr>
          <w:spacing w:val="-1"/>
        </w:rPr>
        <w:t>the</w:t>
      </w:r>
      <w:r w:rsidR="00437732">
        <w:rPr>
          <w:spacing w:val="-1"/>
        </w:rPr>
        <w:t xml:space="preserve"> </w:t>
      </w:r>
      <w:r>
        <w:rPr>
          <w:spacing w:val="-2"/>
        </w:rPr>
        <w:t>decision</w:t>
      </w:r>
      <w:r>
        <w:rPr>
          <w:spacing w:val="-3"/>
        </w:rPr>
        <w:t xml:space="preserve"> </w:t>
      </w:r>
      <w:r>
        <w:rPr>
          <w:spacing w:val="-2"/>
        </w:rPr>
        <w:t>maker within</w:t>
      </w:r>
      <w:r>
        <w:t xml:space="preserve"> </w:t>
      </w:r>
      <w:r w:rsidR="0058079B">
        <w:rPr>
          <w:spacing w:val="-2"/>
        </w:rPr>
        <w:t>Knowsley MBC</w:t>
      </w:r>
      <w:r>
        <w:rPr>
          <w:spacing w:val="-1"/>
        </w:rPr>
        <w:t xml:space="preserve">. </w:t>
      </w:r>
      <w:r>
        <w:t xml:space="preserve">If allowed, </w:t>
      </w:r>
      <w:r w:rsidR="00385A5A">
        <w:t xml:space="preserve">costs </w:t>
      </w:r>
      <w:r>
        <w:t xml:space="preserve">will be attributed to all the adult occupants of the home unless it can be shown that the expense is only for </w:t>
      </w:r>
      <w:r w:rsidR="00437732">
        <w:t>a</w:t>
      </w:r>
      <w:r>
        <w:t xml:space="preserve"> </w:t>
      </w:r>
      <w:r w:rsidR="00385A5A">
        <w:t>person’s</w:t>
      </w:r>
      <w:r>
        <w:t xml:space="preserve"> benefit.</w:t>
      </w:r>
    </w:p>
    <w:p w14:paraId="491FC0F3" w14:textId="77777777" w:rsidR="00676EBC" w:rsidRDefault="00676EBC" w:rsidP="000E300F">
      <w:pPr>
        <w:pStyle w:val="BodyText"/>
        <w:jc w:val="both"/>
        <w:rPr>
          <w:rFonts w:ascii="Trebuchet MS" w:hAnsi="Trebuchet MS" w:cs="Trebuchet MS"/>
          <w:lang w:val="en-GB"/>
        </w:rPr>
      </w:pPr>
    </w:p>
    <w:p w14:paraId="574AB913" w14:textId="7E117E14" w:rsidR="00E52EB4" w:rsidRDefault="00E52EB4" w:rsidP="006C288D">
      <w:pPr>
        <w:pStyle w:val="ilm2"/>
        <w:numPr>
          <w:ilvl w:val="1"/>
          <w:numId w:val="27"/>
        </w:numPr>
        <w:ind w:left="431" w:hanging="431"/>
        <w:rPr>
          <w:rFonts w:eastAsia="Arial"/>
          <w:bCs/>
          <w:spacing w:val="-2"/>
        </w:rPr>
      </w:pPr>
      <w:bookmarkStart w:id="48" w:name="_Toc160446813"/>
      <w:r w:rsidRPr="00676EBC">
        <w:rPr>
          <w:rFonts w:eastAsia="Arial"/>
          <w:bCs/>
          <w:spacing w:val="-2"/>
        </w:rPr>
        <w:t>Other allowable expense commitments</w:t>
      </w:r>
      <w:bookmarkEnd w:id="48"/>
    </w:p>
    <w:p w14:paraId="68AB0569" w14:textId="67136D34" w:rsidR="00E52EB4" w:rsidRPr="007B0A38" w:rsidRDefault="00E52EB4" w:rsidP="00D06FDB">
      <w:pPr>
        <w:pStyle w:val="BodyText"/>
        <w:ind w:left="0"/>
        <w:jc w:val="both"/>
        <w:rPr>
          <w:rFonts w:cs="Arial"/>
          <w:color w:val="000000"/>
          <w:lang w:val="en-GB"/>
        </w:rPr>
      </w:pPr>
      <w:r w:rsidRPr="007B0A38">
        <w:rPr>
          <w:rFonts w:cs="Arial"/>
          <w:color w:val="000000"/>
          <w:lang w:val="en-GB"/>
        </w:rPr>
        <w:t xml:space="preserve">An allowance for expense commitments may be made in </w:t>
      </w:r>
      <w:r w:rsidR="002B4C97" w:rsidRPr="007B0A38">
        <w:rPr>
          <w:rFonts w:cs="Arial"/>
          <w:color w:val="000000"/>
          <w:lang w:val="en-GB"/>
        </w:rPr>
        <w:t xml:space="preserve">the </w:t>
      </w:r>
      <w:r w:rsidRPr="007B0A38">
        <w:rPr>
          <w:rFonts w:cs="Arial"/>
          <w:color w:val="000000"/>
          <w:lang w:val="en-GB"/>
        </w:rPr>
        <w:t xml:space="preserve">financial assessment, if </w:t>
      </w:r>
      <w:r w:rsidR="002B4C97" w:rsidRPr="007B0A38">
        <w:rPr>
          <w:rFonts w:cs="Arial"/>
          <w:color w:val="000000"/>
          <w:lang w:val="en-GB"/>
        </w:rPr>
        <w:t>a person</w:t>
      </w:r>
      <w:r w:rsidRPr="007B0A38">
        <w:rPr>
          <w:rFonts w:cs="Arial"/>
          <w:color w:val="000000"/>
          <w:lang w:val="en-GB"/>
        </w:rPr>
        <w:t xml:space="preserve"> incur</w:t>
      </w:r>
      <w:r w:rsidR="002B4C97" w:rsidRPr="007B0A38">
        <w:rPr>
          <w:rFonts w:cs="Arial"/>
          <w:color w:val="000000"/>
          <w:lang w:val="en-GB"/>
        </w:rPr>
        <w:t>s</w:t>
      </w:r>
      <w:r w:rsidRPr="007B0A38">
        <w:rPr>
          <w:rFonts w:cs="Arial"/>
          <w:color w:val="000000"/>
          <w:lang w:val="en-GB"/>
        </w:rPr>
        <w:t xml:space="preserve"> unavoidable payments under a court order e.g. child maintenance.</w:t>
      </w:r>
    </w:p>
    <w:p w14:paraId="03FB827C" w14:textId="77777777" w:rsidR="00E52EB4" w:rsidRPr="007B0A38" w:rsidRDefault="00E52EB4" w:rsidP="0058079B">
      <w:pPr>
        <w:pStyle w:val="BodyText"/>
        <w:jc w:val="both"/>
        <w:rPr>
          <w:rFonts w:cs="Arial"/>
          <w:color w:val="000000"/>
          <w:lang w:val="en-GB"/>
        </w:rPr>
      </w:pPr>
    </w:p>
    <w:p w14:paraId="6A36429B" w14:textId="2CAE69D3" w:rsidR="00E52EB4" w:rsidRPr="007B0A38" w:rsidRDefault="00E52EB4" w:rsidP="00D06FDB">
      <w:pPr>
        <w:pStyle w:val="BodyText"/>
        <w:ind w:left="0"/>
        <w:jc w:val="both"/>
        <w:rPr>
          <w:rFonts w:cs="Arial"/>
          <w:color w:val="000000"/>
          <w:lang w:val="en-GB"/>
        </w:rPr>
      </w:pPr>
      <w:r w:rsidRPr="007B0A38">
        <w:rPr>
          <w:rFonts w:cs="Arial"/>
          <w:color w:val="000000"/>
          <w:lang w:val="en-GB"/>
        </w:rPr>
        <w:t>Any other expenses not considered housing or disability related expense would not be eligible within the financial assessment.</w:t>
      </w:r>
    </w:p>
    <w:p w14:paraId="3792FDE1" w14:textId="77777777" w:rsidR="00D035D8" w:rsidRPr="00D035D8" w:rsidRDefault="00D035D8" w:rsidP="00636DCD">
      <w:pPr>
        <w:widowControl/>
        <w:autoSpaceDE w:val="0"/>
        <w:autoSpaceDN w:val="0"/>
        <w:adjustRightInd w:val="0"/>
        <w:ind w:left="1440"/>
        <w:rPr>
          <w:spacing w:val="-2"/>
        </w:rPr>
      </w:pPr>
    </w:p>
    <w:p w14:paraId="729D46F6" w14:textId="28AEFD91" w:rsidR="00E52EB4" w:rsidRDefault="00E52EB4" w:rsidP="006C288D">
      <w:pPr>
        <w:pStyle w:val="ilm2"/>
        <w:numPr>
          <w:ilvl w:val="1"/>
          <w:numId w:val="27"/>
        </w:numPr>
        <w:ind w:left="431" w:hanging="431"/>
        <w:rPr>
          <w:bCs/>
        </w:rPr>
      </w:pPr>
      <w:bookmarkStart w:id="49" w:name="Disability_Related_Expenditure_(DRE)"/>
      <w:bookmarkStart w:id="50" w:name="_Toc160446814"/>
      <w:bookmarkEnd w:id="49"/>
      <w:r>
        <w:t>Disability</w:t>
      </w:r>
      <w:r>
        <w:rPr>
          <w:spacing w:val="-11"/>
        </w:rPr>
        <w:t xml:space="preserve"> </w:t>
      </w:r>
      <w:r w:rsidR="007660C9">
        <w:rPr>
          <w:spacing w:val="-11"/>
        </w:rPr>
        <w:t>r</w:t>
      </w:r>
      <w:r>
        <w:t>elated</w:t>
      </w:r>
      <w:r>
        <w:rPr>
          <w:spacing w:val="-1"/>
        </w:rPr>
        <w:t xml:space="preserve"> </w:t>
      </w:r>
      <w:r w:rsidR="007660C9">
        <w:rPr>
          <w:spacing w:val="-1"/>
        </w:rPr>
        <w:t>e</w:t>
      </w:r>
      <w:r>
        <w:t>xpenditure</w:t>
      </w:r>
      <w:bookmarkEnd w:id="50"/>
      <w:r>
        <w:t xml:space="preserve"> </w:t>
      </w:r>
    </w:p>
    <w:p w14:paraId="6493E829" w14:textId="2416F847" w:rsidR="002B4C97" w:rsidRDefault="00E52EB4" w:rsidP="00D06FDB">
      <w:pPr>
        <w:pStyle w:val="BodyText"/>
        <w:ind w:left="0"/>
        <w:jc w:val="both"/>
      </w:pPr>
      <w:proofErr w:type="gramStart"/>
      <w:r w:rsidRPr="00292C8F">
        <w:rPr>
          <w:spacing w:val="-2"/>
        </w:rPr>
        <w:t>Disability</w:t>
      </w:r>
      <w:r w:rsidRPr="00292C8F">
        <w:rPr>
          <w:spacing w:val="-4"/>
        </w:rPr>
        <w:t xml:space="preserve"> </w:t>
      </w:r>
      <w:r>
        <w:rPr>
          <w:spacing w:val="-2"/>
        </w:rPr>
        <w:t>r</w:t>
      </w:r>
      <w:r w:rsidRPr="00292C8F">
        <w:rPr>
          <w:spacing w:val="-2"/>
        </w:rPr>
        <w:t>elated</w:t>
      </w:r>
      <w:proofErr w:type="gramEnd"/>
      <w:r w:rsidRPr="00292C8F">
        <w:t xml:space="preserve"> </w:t>
      </w:r>
      <w:r>
        <w:rPr>
          <w:spacing w:val="-2"/>
        </w:rPr>
        <w:t>e</w:t>
      </w:r>
      <w:r w:rsidRPr="00292C8F">
        <w:rPr>
          <w:spacing w:val="-2"/>
        </w:rPr>
        <w:t>xpenditure</w:t>
      </w:r>
      <w:r w:rsidRPr="00292C8F">
        <w:t xml:space="preserve"> </w:t>
      </w:r>
      <w:r w:rsidRPr="00292C8F">
        <w:rPr>
          <w:spacing w:val="-1"/>
        </w:rPr>
        <w:t>is</w:t>
      </w:r>
      <w:r w:rsidRPr="00292C8F">
        <w:t xml:space="preserve"> </w:t>
      </w:r>
      <w:r w:rsidRPr="00292C8F">
        <w:rPr>
          <w:spacing w:val="-2"/>
        </w:rPr>
        <w:t>considered</w:t>
      </w:r>
      <w:r w:rsidRPr="00292C8F">
        <w:rPr>
          <w:spacing w:val="-5"/>
        </w:rPr>
        <w:t xml:space="preserve"> </w:t>
      </w:r>
      <w:r w:rsidRPr="00292C8F">
        <w:rPr>
          <w:spacing w:val="-1"/>
        </w:rPr>
        <w:t>as</w:t>
      </w:r>
      <w:r w:rsidRPr="00292C8F">
        <w:t xml:space="preserve"> a</w:t>
      </w:r>
      <w:r w:rsidRPr="00292C8F">
        <w:rPr>
          <w:spacing w:val="-3"/>
        </w:rPr>
        <w:t xml:space="preserve"> </w:t>
      </w:r>
      <w:r>
        <w:rPr>
          <w:spacing w:val="-3"/>
        </w:rPr>
        <w:t xml:space="preserve">necessary </w:t>
      </w:r>
      <w:r w:rsidRPr="00292C8F">
        <w:rPr>
          <w:spacing w:val="-2"/>
        </w:rPr>
        <w:t>additional</w:t>
      </w:r>
      <w:r w:rsidRPr="00292C8F">
        <w:rPr>
          <w:spacing w:val="-5"/>
        </w:rPr>
        <w:t xml:space="preserve"> </w:t>
      </w:r>
      <w:r w:rsidRPr="00292C8F">
        <w:rPr>
          <w:spacing w:val="-2"/>
        </w:rPr>
        <w:t>expense</w:t>
      </w:r>
      <w:r w:rsidRPr="00292C8F">
        <w:t xml:space="preserve"> </w:t>
      </w:r>
      <w:r w:rsidRPr="00B86EFC">
        <w:rPr>
          <w:spacing w:val="-2"/>
        </w:rPr>
        <w:t xml:space="preserve">to meet needs </w:t>
      </w:r>
      <w:r w:rsidR="002B4C97">
        <w:rPr>
          <w:spacing w:val="-2"/>
        </w:rPr>
        <w:t xml:space="preserve">that </w:t>
      </w:r>
      <w:r w:rsidRPr="00B86EFC">
        <w:rPr>
          <w:spacing w:val="-2"/>
        </w:rPr>
        <w:t xml:space="preserve">are not </w:t>
      </w:r>
      <w:r w:rsidRPr="00B86EFC">
        <w:t xml:space="preserve">being met by the </w:t>
      </w:r>
      <w:r w:rsidR="004A2103">
        <w:t>Council</w:t>
      </w:r>
      <w:r>
        <w:t xml:space="preserve"> that</w:t>
      </w:r>
      <w:r w:rsidRPr="007A1CB0">
        <w:rPr>
          <w:spacing w:val="-2"/>
        </w:rPr>
        <w:t xml:space="preserve"> </w:t>
      </w:r>
      <w:r w:rsidR="002B4C97">
        <w:rPr>
          <w:spacing w:val="-2"/>
        </w:rPr>
        <w:t xml:space="preserve">a person </w:t>
      </w:r>
      <w:r w:rsidRPr="00292C8F">
        <w:rPr>
          <w:spacing w:val="-2"/>
        </w:rPr>
        <w:t>incurs</w:t>
      </w:r>
      <w:r w:rsidRPr="00292C8F">
        <w:rPr>
          <w:spacing w:val="-1"/>
        </w:rPr>
        <w:t xml:space="preserve"> due</w:t>
      </w:r>
      <w:r w:rsidRPr="00292C8F">
        <w:t xml:space="preserve"> </w:t>
      </w:r>
      <w:r w:rsidRPr="00292C8F">
        <w:rPr>
          <w:spacing w:val="-1"/>
        </w:rPr>
        <w:t>to</w:t>
      </w:r>
      <w:r w:rsidRPr="00292C8F">
        <w:rPr>
          <w:spacing w:val="-3"/>
        </w:rPr>
        <w:t xml:space="preserve"> </w:t>
      </w:r>
      <w:r w:rsidRPr="00292C8F">
        <w:t>a</w:t>
      </w:r>
      <w:r w:rsidRPr="00292C8F">
        <w:rPr>
          <w:spacing w:val="1"/>
        </w:rPr>
        <w:t xml:space="preserve"> </w:t>
      </w:r>
      <w:r w:rsidRPr="00292C8F">
        <w:rPr>
          <w:spacing w:val="-2"/>
        </w:rPr>
        <w:t>disability</w:t>
      </w:r>
      <w:r w:rsidRPr="00292C8F">
        <w:rPr>
          <w:spacing w:val="-4"/>
        </w:rPr>
        <w:t xml:space="preserve"> </w:t>
      </w:r>
      <w:r w:rsidRPr="00292C8F">
        <w:rPr>
          <w:spacing w:val="-1"/>
        </w:rPr>
        <w:t xml:space="preserve">or </w:t>
      </w:r>
      <w:r w:rsidRPr="00292C8F">
        <w:rPr>
          <w:spacing w:val="-2"/>
        </w:rPr>
        <w:t>condition</w:t>
      </w:r>
      <w:r w:rsidRPr="00292C8F">
        <w:t>.</w:t>
      </w:r>
      <w:r w:rsidR="005C3502">
        <w:t xml:space="preserve"> This will be discussed as part of the </w:t>
      </w:r>
      <w:r w:rsidR="009C7FF0">
        <w:t>Social Care Needs Assessment and Care and Support Planning process.</w:t>
      </w:r>
      <w:r w:rsidRPr="00292C8F">
        <w:t xml:space="preserve"> </w:t>
      </w:r>
    </w:p>
    <w:p w14:paraId="0AA4829D" w14:textId="77777777" w:rsidR="001D18BB" w:rsidRDefault="001D18BB" w:rsidP="00D06FDB">
      <w:pPr>
        <w:pStyle w:val="BodyText"/>
        <w:ind w:left="0"/>
        <w:jc w:val="both"/>
      </w:pPr>
    </w:p>
    <w:p w14:paraId="1B4ACA75" w14:textId="77777777" w:rsidR="001D18BB" w:rsidRDefault="001D18BB" w:rsidP="001D18BB">
      <w:pPr>
        <w:pStyle w:val="BodyText"/>
        <w:ind w:left="0"/>
        <w:jc w:val="both"/>
        <w:rPr>
          <w:rFonts w:cs="Arial"/>
          <w:color w:val="000000"/>
          <w:lang w:val="en-GB"/>
        </w:rPr>
      </w:pPr>
      <w:r w:rsidRPr="001D18BB">
        <w:rPr>
          <w:rFonts w:cs="Arial"/>
          <w:color w:val="000000"/>
          <w:lang w:val="en-GB"/>
        </w:rPr>
        <w:t>A</w:t>
      </w:r>
      <w:r>
        <w:rPr>
          <w:rFonts w:cs="Arial"/>
          <w:color w:val="000000"/>
          <w:lang w:val="en-GB"/>
        </w:rPr>
        <w:t xml:space="preserve">ny person </w:t>
      </w:r>
      <w:r w:rsidRPr="001D18BB">
        <w:rPr>
          <w:rFonts w:cs="Arial"/>
          <w:color w:val="000000"/>
          <w:lang w:val="en-GB"/>
        </w:rPr>
        <w:t xml:space="preserve">who </w:t>
      </w:r>
      <w:r>
        <w:rPr>
          <w:rFonts w:cs="Arial"/>
          <w:color w:val="000000"/>
          <w:lang w:val="en-GB"/>
        </w:rPr>
        <w:t xml:space="preserve">is </w:t>
      </w:r>
      <w:r w:rsidRPr="001D18BB">
        <w:rPr>
          <w:rFonts w:cs="Arial"/>
          <w:color w:val="000000"/>
          <w:lang w:val="en-GB"/>
        </w:rPr>
        <w:t>in receipt of Personal Independence Payments</w:t>
      </w:r>
      <w:r>
        <w:rPr>
          <w:rFonts w:cs="Arial"/>
          <w:color w:val="000000"/>
          <w:lang w:val="en-GB"/>
        </w:rPr>
        <w:t xml:space="preserve"> (Daily Living component),</w:t>
      </w:r>
      <w:r w:rsidRPr="001D18BB">
        <w:rPr>
          <w:rFonts w:cs="Arial"/>
          <w:color w:val="000000"/>
          <w:lang w:val="en-GB"/>
        </w:rPr>
        <w:t xml:space="preserve"> Disability Living Allowance (Care</w:t>
      </w:r>
      <w:r>
        <w:rPr>
          <w:rFonts w:cs="Arial"/>
          <w:color w:val="000000"/>
          <w:lang w:val="en-GB"/>
        </w:rPr>
        <w:t xml:space="preserve"> component</w:t>
      </w:r>
      <w:r w:rsidRPr="001D18BB">
        <w:rPr>
          <w:rFonts w:cs="Arial"/>
          <w:color w:val="000000"/>
          <w:lang w:val="en-GB"/>
        </w:rPr>
        <w:t>),</w:t>
      </w:r>
      <w:r>
        <w:rPr>
          <w:rFonts w:cs="Arial"/>
          <w:color w:val="000000"/>
          <w:lang w:val="en-GB"/>
        </w:rPr>
        <w:t xml:space="preserve"> </w:t>
      </w:r>
      <w:r w:rsidRPr="001D18BB">
        <w:rPr>
          <w:rFonts w:cs="Arial"/>
          <w:color w:val="000000"/>
          <w:lang w:val="en-GB"/>
        </w:rPr>
        <w:t>Attendance Allowance, or have a Severe Disability Premium paid to them as part of their benefits will receive a disregard of either 10% of the value for those benefits or the evidenced cost of the additional expenditure if that is greater.</w:t>
      </w:r>
    </w:p>
    <w:p w14:paraId="210620D6" w14:textId="77777777" w:rsidR="001D18BB" w:rsidRDefault="001D18BB" w:rsidP="001D18BB">
      <w:pPr>
        <w:pStyle w:val="BodyText"/>
        <w:ind w:left="0"/>
        <w:jc w:val="both"/>
        <w:rPr>
          <w:rFonts w:cs="Arial"/>
          <w:color w:val="000000"/>
          <w:lang w:val="en-GB"/>
        </w:rPr>
      </w:pPr>
    </w:p>
    <w:p w14:paraId="4CD498B6" w14:textId="53D7AC07" w:rsidR="00E52EB4" w:rsidRDefault="002B4C97" w:rsidP="00D06FDB">
      <w:pPr>
        <w:pStyle w:val="BodyText"/>
        <w:ind w:left="0"/>
        <w:jc w:val="both"/>
      </w:pPr>
      <w:r>
        <w:t xml:space="preserve">Expenditure </w:t>
      </w:r>
      <w:r w:rsidR="00E52EB4">
        <w:t xml:space="preserve">must be reasonable and </w:t>
      </w:r>
      <w:proofErr w:type="gramStart"/>
      <w:r w:rsidR="00E52EB4">
        <w:t>verified</w:t>
      </w:r>
      <w:proofErr w:type="gramEnd"/>
      <w:r w:rsidR="00E52EB4">
        <w:t xml:space="preserve"> for </w:t>
      </w:r>
      <w:proofErr w:type="gramStart"/>
      <w:r w:rsidR="00E52EB4">
        <w:t>example</w:t>
      </w:r>
      <w:proofErr w:type="gramEnd"/>
      <w:r w:rsidR="00E52EB4">
        <w:t xml:space="preserve"> with receipts. Where expenditure cannot be verified or </w:t>
      </w:r>
      <w:r w:rsidR="00E52EB4" w:rsidRPr="00292C8F">
        <w:t>where reasonable alternative</w:t>
      </w:r>
      <w:r w:rsidR="00E52EB4">
        <w:t>s</w:t>
      </w:r>
      <w:r w:rsidR="00E52EB4" w:rsidRPr="00292C8F">
        <w:t xml:space="preserve"> </w:t>
      </w:r>
      <w:r w:rsidR="00E52EB4">
        <w:t xml:space="preserve">are </w:t>
      </w:r>
      <w:r w:rsidR="00E52EB4" w:rsidRPr="00292C8F">
        <w:t>available</w:t>
      </w:r>
      <w:r w:rsidR="00E52EB4">
        <w:t xml:space="preserve"> at a lower cost or for free</w:t>
      </w:r>
      <w:r>
        <w:t>,</w:t>
      </w:r>
      <w:r w:rsidR="00E52EB4">
        <w:t xml:space="preserve"> the expense may not be included or may be restricted to a lower </w:t>
      </w:r>
      <w:proofErr w:type="gramStart"/>
      <w:r w:rsidR="00E52EB4">
        <w:t>cost</w:t>
      </w:r>
      <w:proofErr w:type="gramEnd"/>
      <w:r w:rsidR="00E52EB4">
        <w:t xml:space="preserve"> determined by </w:t>
      </w:r>
      <w:r>
        <w:t xml:space="preserve">the </w:t>
      </w:r>
      <w:r w:rsidR="004A2103">
        <w:t>Council</w:t>
      </w:r>
      <w:r w:rsidR="00E52EB4">
        <w:t>.</w:t>
      </w:r>
    </w:p>
    <w:p w14:paraId="13EF63E2" w14:textId="77777777" w:rsidR="007B0A38" w:rsidRPr="00E0700E" w:rsidRDefault="007B0A38" w:rsidP="00D06FDB">
      <w:pPr>
        <w:pStyle w:val="BodyText"/>
        <w:ind w:left="0"/>
        <w:jc w:val="both"/>
      </w:pPr>
    </w:p>
    <w:p w14:paraId="702452AC" w14:textId="46F5483A" w:rsidR="005C3502" w:rsidRPr="007B0A38" w:rsidRDefault="005C3502" w:rsidP="00D06FDB">
      <w:pPr>
        <w:pStyle w:val="BodyText"/>
        <w:ind w:left="0"/>
        <w:jc w:val="both"/>
        <w:rPr>
          <w:rFonts w:cs="Arial"/>
          <w:color w:val="000000"/>
          <w:lang w:val="en-GB"/>
        </w:rPr>
      </w:pPr>
      <w:r w:rsidRPr="007B0A38">
        <w:rPr>
          <w:rFonts w:cs="Arial"/>
          <w:color w:val="000000"/>
          <w:lang w:val="en-GB"/>
        </w:rPr>
        <w:t>More information and examples of disability related expenditure can be found in Annex C to the Care Act Guidance, paragraphs 39 to 41</w:t>
      </w:r>
      <w:r w:rsidR="00F94747" w:rsidRPr="007B0A38">
        <w:rPr>
          <w:rFonts w:cs="Arial"/>
          <w:color w:val="000000"/>
          <w:lang w:val="en-GB"/>
        </w:rPr>
        <w:t xml:space="preserve">  </w:t>
      </w:r>
      <w:hyperlink r:id="rId19" w:history="1">
        <w:r w:rsidR="00F94747" w:rsidRPr="007B0A38">
          <w:rPr>
            <w:rStyle w:val="Hyperlink"/>
            <w:rFonts w:cs="Arial"/>
            <w:lang w:val="en-GB"/>
          </w:rPr>
          <w:t>www.gov.uk/government/publications/care-act-statutory-guidance/care-and-support-statutory-guidance</w:t>
        </w:r>
      </w:hyperlink>
      <w:r w:rsidR="00F94747" w:rsidRPr="007B0A38">
        <w:rPr>
          <w:rFonts w:cs="Arial"/>
          <w:color w:val="000000"/>
          <w:lang w:val="en-GB"/>
        </w:rPr>
        <w:t xml:space="preserve"> </w:t>
      </w:r>
    </w:p>
    <w:p w14:paraId="5D059F64" w14:textId="77777777" w:rsidR="00F94747" w:rsidRPr="007B0A38" w:rsidRDefault="00F94747" w:rsidP="009528F4">
      <w:pPr>
        <w:pStyle w:val="BodyText"/>
        <w:jc w:val="both"/>
        <w:rPr>
          <w:rFonts w:cs="Arial"/>
          <w:color w:val="000000"/>
          <w:lang w:val="en-GB"/>
        </w:rPr>
      </w:pPr>
    </w:p>
    <w:p w14:paraId="13E91EAD" w14:textId="44D0DF12" w:rsidR="00F94747" w:rsidRDefault="008054D1" w:rsidP="00D06FDB">
      <w:pPr>
        <w:pStyle w:val="BodyText"/>
        <w:ind w:left="0"/>
        <w:jc w:val="both"/>
        <w:rPr>
          <w:rFonts w:cs="Arial"/>
          <w:color w:val="000000"/>
          <w:lang w:val="en-GB"/>
        </w:rPr>
      </w:pPr>
      <w:r w:rsidRPr="007B0A38">
        <w:rPr>
          <w:rFonts w:cs="Arial"/>
          <w:color w:val="000000"/>
          <w:lang w:val="en-GB"/>
        </w:rPr>
        <w:t xml:space="preserve">It should be noted however that the examples in the guidance are not exhaustive and that all requests for Disability Related Expenditure will be considered on an individual basis </w:t>
      </w:r>
      <w:proofErr w:type="gramStart"/>
      <w:r w:rsidRPr="007B0A38">
        <w:rPr>
          <w:rFonts w:cs="Arial"/>
          <w:color w:val="000000"/>
          <w:lang w:val="en-GB"/>
        </w:rPr>
        <w:t>with regard to</w:t>
      </w:r>
      <w:proofErr w:type="gramEnd"/>
      <w:r w:rsidRPr="007B0A38">
        <w:rPr>
          <w:rFonts w:cs="Arial"/>
          <w:color w:val="000000"/>
          <w:lang w:val="en-GB"/>
        </w:rPr>
        <w:t xml:space="preserve"> the persons care plan.</w:t>
      </w:r>
    </w:p>
    <w:p w14:paraId="6B556A04" w14:textId="77777777" w:rsidR="00B5655C" w:rsidRDefault="00B5655C" w:rsidP="00D06FDB">
      <w:pPr>
        <w:pStyle w:val="BodyText"/>
        <w:ind w:left="0"/>
        <w:jc w:val="both"/>
        <w:rPr>
          <w:rFonts w:cs="Arial"/>
          <w:color w:val="000000"/>
          <w:lang w:val="en-GB"/>
        </w:rPr>
      </w:pPr>
    </w:p>
    <w:p w14:paraId="2B0C00D0" w14:textId="56B02CA6" w:rsidR="00B5655C" w:rsidRPr="007B0A38" w:rsidRDefault="001D18BB" w:rsidP="00D06FDB">
      <w:pPr>
        <w:pStyle w:val="BodyText"/>
        <w:ind w:left="0"/>
        <w:jc w:val="both"/>
        <w:rPr>
          <w:rFonts w:cs="Arial"/>
          <w:color w:val="000000"/>
          <w:lang w:val="en-GB"/>
        </w:rPr>
      </w:pPr>
      <w:r>
        <w:rPr>
          <w:rFonts w:cs="Arial"/>
          <w:color w:val="000000"/>
          <w:lang w:val="en-GB"/>
        </w:rPr>
        <w:t xml:space="preserve">Further information on the process for consideration of Disability Related Expenditure can be found at </w:t>
      </w:r>
      <w:r w:rsidR="00B5655C">
        <w:rPr>
          <w:rFonts w:cs="Arial"/>
          <w:color w:val="000000"/>
          <w:lang w:val="en-GB"/>
        </w:rPr>
        <w:t xml:space="preserve">Annex </w:t>
      </w:r>
      <w:r>
        <w:rPr>
          <w:rFonts w:cs="Arial"/>
          <w:color w:val="000000"/>
          <w:lang w:val="en-GB"/>
        </w:rPr>
        <w:t>A.</w:t>
      </w:r>
    </w:p>
    <w:p w14:paraId="075FD40E" w14:textId="77777777" w:rsidR="008054D1" w:rsidRDefault="008054D1" w:rsidP="009528F4">
      <w:pPr>
        <w:pStyle w:val="BodyText"/>
        <w:jc w:val="both"/>
        <w:rPr>
          <w:rFonts w:ascii="TrebuchetMS" w:hAnsi="TrebuchetMS" w:cs="TrebuchetMS"/>
          <w:color w:val="000000"/>
          <w:lang w:val="en-GB"/>
        </w:rPr>
      </w:pPr>
    </w:p>
    <w:p w14:paraId="3DB2FD7C" w14:textId="07A97AAA" w:rsidR="00656D5A" w:rsidRDefault="00656D5A" w:rsidP="006C288D">
      <w:pPr>
        <w:pStyle w:val="ilm2"/>
        <w:numPr>
          <w:ilvl w:val="1"/>
          <w:numId w:val="27"/>
        </w:numPr>
        <w:ind w:left="431" w:hanging="431"/>
      </w:pPr>
      <w:bookmarkStart w:id="51" w:name="_Toc160446815"/>
      <w:r w:rsidRPr="00656D5A">
        <w:t xml:space="preserve">Changes </w:t>
      </w:r>
      <w:r w:rsidR="00401CBF">
        <w:t>of</w:t>
      </w:r>
      <w:r w:rsidRPr="00656D5A">
        <w:t xml:space="preserve"> </w:t>
      </w:r>
      <w:r w:rsidR="00401CBF">
        <w:t>c</w:t>
      </w:r>
      <w:r w:rsidRPr="00656D5A">
        <w:t>ircumstances</w:t>
      </w:r>
      <w:bookmarkStart w:id="52" w:name="Couples"/>
      <w:bookmarkEnd w:id="51"/>
      <w:bookmarkEnd w:id="52"/>
    </w:p>
    <w:p w14:paraId="61690472" w14:textId="322AAB31" w:rsidR="00656D5A" w:rsidRDefault="00656D5A" w:rsidP="00D06FDB">
      <w:pPr>
        <w:pStyle w:val="BodyText"/>
        <w:ind w:left="0"/>
        <w:jc w:val="both"/>
      </w:pPr>
      <w:r>
        <w:t>A</w:t>
      </w:r>
      <w:r>
        <w:rPr>
          <w:spacing w:val="1"/>
        </w:rPr>
        <w:t xml:space="preserve"> </w:t>
      </w:r>
      <w:r>
        <w:rPr>
          <w:spacing w:val="-2"/>
        </w:rPr>
        <w:t>change</w:t>
      </w:r>
      <w:r>
        <w:t xml:space="preserve"> </w:t>
      </w:r>
      <w:r w:rsidR="00401CBF">
        <w:t>of</w:t>
      </w:r>
      <w:r>
        <w:t xml:space="preserve"> </w:t>
      </w:r>
      <w:r w:rsidR="00C77CFA">
        <w:t xml:space="preserve">circumstances </w:t>
      </w:r>
      <w:r>
        <w:rPr>
          <w:spacing w:val="-1"/>
        </w:rPr>
        <w:t>either by</w:t>
      </w:r>
      <w:r>
        <w:rPr>
          <w:spacing w:val="-2"/>
        </w:rPr>
        <w:t xml:space="preserve"> </w:t>
      </w:r>
      <w:r>
        <w:t>a</w:t>
      </w:r>
      <w:r>
        <w:rPr>
          <w:spacing w:val="1"/>
        </w:rPr>
        <w:t xml:space="preserve"> </w:t>
      </w:r>
      <w:r>
        <w:rPr>
          <w:spacing w:val="-2"/>
        </w:rPr>
        <w:t>change</w:t>
      </w:r>
      <w:r>
        <w:t xml:space="preserve"> </w:t>
      </w:r>
      <w:r>
        <w:rPr>
          <w:spacing w:val="-1"/>
        </w:rPr>
        <w:t>in</w:t>
      </w:r>
      <w:r>
        <w:rPr>
          <w:spacing w:val="-3"/>
        </w:rPr>
        <w:t xml:space="preserve"> </w:t>
      </w:r>
      <w:r>
        <w:rPr>
          <w:spacing w:val="-2"/>
        </w:rPr>
        <w:t>type</w:t>
      </w:r>
      <w:r w:rsidR="00B76750">
        <w:rPr>
          <w:spacing w:val="-2"/>
        </w:rPr>
        <w:t>,</w:t>
      </w:r>
      <w:r>
        <w:rPr>
          <w:spacing w:val="-1"/>
        </w:rPr>
        <w:t xml:space="preserve"> </w:t>
      </w:r>
      <w:r w:rsidR="005D1B30">
        <w:rPr>
          <w:spacing w:val="-1"/>
        </w:rPr>
        <w:t>cost</w:t>
      </w:r>
      <w:r>
        <w:rPr>
          <w:spacing w:val="-2"/>
        </w:rPr>
        <w:t xml:space="preserve"> of</w:t>
      </w:r>
      <w:r>
        <w:rPr>
          <w:spacing w:val="63"/>
        </w:rPr>
        <w:t xml:space="preserve"> </w:t>
      </w:r>
      <w:r>
        <w:rPr>
          <w:spacing w:val="-2"/>
        </w:rPr>
        <w:t>service</w:t>
      </w:r>
      <w:r>
        <w:t xml:space="preserve"> </w:t>
      </w:r>
      <w:r>
        <w:rPr>
          <w:spacing w:val="-1"/>
        </w:rPr>
        <w:t xml:space="preserve">or the </w:t>
      </w:r>
      <w:r>
        <w:rPr>
          <w:spacing w:val="-2"/>
        </w:rPr>
        <w:t>financial</w:t>
      </w:r>
      <w:r>
        <w:rPr>
          <w:spacing w:val="-4"/>
        </w:rPr>
        <w:t xml:space="preserve"> </w:t>
      </w:r>
      <w:r>
        <w:rPr>
          <w:spacing w:val="-2"/>
        </w:rPr>
        <w:t>circumstances</w:t>
      </w:r>
      <w:r>
        <w:rPr>
          <w:spacing w:val="-1"/>
        </w:rPr>
        <w:t xml:space="preserve"> of the</w:t>
      </w:r>
      <w:r>
        <w:t xml:space="preserve"> </w:t>
      </w:r>
      <w:r w:rsidR="00FC191B">
        <w:t>person</w:t>
      </w:r>
      <w:r w:rsidR="00C77CFA">
        <w:t xml:space="preserve"> may result in a change to the financial assessment</w:t>
      </w:r>
      <w:r>
        <w:rPr>
          <w:spacing w:val="-2"/>
        </w:rPr>
        <w:t>.</w:t>
      </w:r>
    </w:p>
    <w:p w14:paraId="14DC60EF" w14:textId="77777777" w:rsidR="00656D5A" w:rsidRDefault="00656D5A" w:rsidP="009528F4">
      <w:pPr>
        <w:pStyle w:val="BodyText"/>
        <w:jc w:val="both"/>
        <w:rPr>
          <w:rFonts w:cs="Arial"/>
        </w:rPr>
      </w:pPr>
    </w:p>
    <w:p w14:paraId="0EA96C05" w14:textId="34F9E5D0" w:rsidR="00722412" w:rsidRDefault="00FC191B" w:rsidP="00D06FDB">
      <w:pPr>
        <w:pStyle w:val="BodyText"/>
        <w:ind w:left="0"/>
        <w:jc w:val="both"/>
        <w:rPr>
          <w:spacing w:val="-2"/>
        </w:rPr>
      </w:pPr>
      <w:r>
        <w:rPr>
          <w:spacing w:val="-2"/>
        </w:rPr>
        <w:t>A person</w:t>
      </w:r>
      <w:r w:rsidR="00656D5A">
        <w:rPr>
          <w:spacing w:val="-1"/>
        </w:rPr>
        <w:t xml:space="preserve"> </w:t>
      </w:r>
      <w:r w:rsidR="00656D5A">
        <w:rPr>
          <w:spacing w:val="-2"/>
        </w:rPr>
        <w:t>must</w:t>
      </w:r>
      <w:r w:rsidR="00656D5A">
        <w:rPr>
          <w:spacing w:val="-3"/>
        </w:rPr>
        <w:t xml:space="preserve"> </w:t>
      </w:r>
      <w:r w:rsidR="00656D5A">
        <w:rPr>
          <w:spacing w:val="-2"/>
        </w:rPr>
        <w:t xml:space="preserve">notify </w:t>
      </w:r>
      <w:r w:rsidR="00722412">
        <w:rPr>
          <w:spacing w:val="-2"/>
        </w:rPr>
        <w:t xml:space="preserve">the </w:t>
      </w:r>
      <w:r w:rsidR="004A2103">
        <w:rPr>
          <w:spacing w:val="-2"/>
        </w:rPr>
        <w:t>Council</w:t>
      </w:r>
      <w:r w:rsidR="00722412">
        <w:rPr>
          <w:spacing w:val="-2"/>
        </w:rPr>
        <w:t xml:space="preserve"> </w:t>
      </w:r>
      <w:r w:rsidR="00656D5A">
        <w:rPr>
          <w:spacing w:val="-2"/>
        </w:rPr>
        <w:t xml:space="preserve">of </w:t>
      </w:r>
      <w:r>
        <w:rPr>
          <w:spacing w:val="-2"/>
        </w:rPr>
        <w:t xml:space="preserve">a </w:t>
      </w:r>
      <w:r w:rsidR="00656D5A">
        <w:rPr>
          <w:spacing w:val="-2"/>
        </w:rPr>
        <w:t>change</w:t>
      </w:r>
      <w:r w:rsidR="00656D5A">
        <w:rPr>
          <w:spacing w:val="-1"/>
        </w:rPr>
        <w:t xml:space="preserve"> to</w:t>
      </w:r>
      <w:r w:rsidR="00656D5A">
        <w:rPr>
          <w:spacing w:val="1"/>
        </w:rPr>
        <w:t xml:space="preserve"> </w:t>
      </w:r>
      <w:r w:rsidR="00656D5A">
        <w:rPr>
          <w:spacing w:val="-2"/>
        </w:rPr>
        <w:t xml:space="preserve">financial circumstances </w:t>
      </w:r>
      <w:r w:rsidR="00656D5A">
        <w:rPr>
          <w:spacing w:val="-1"/>
        </w:rPr>
        <w:t>as</w:t>
      </w:r>
      <w:r w:rsidR="00656D5A">
        <w:t xml:space="preserve"> </w:t>
      </w:r>
      <w:r w:rsidR="00656D5A">
        <w:rPr>
          <w:spacing w:val="-2"/>
        </w:rPr>
        <w:t>these</w:t>
      </w:r>
      <w:r w:rsidR="00656D5A">
        <w:t xml:space="preserve"> </w:t>
      </w:r>
      <w:r w:rsidR="00656D5A">
        <w:rPr>
          <w:spacing w:val="-2"/>
        </w:rPr>
        <w:t>can</w:t>
      </w:r>
      <w:r w:rsidR="00656D5A">
        <w:t xml:space="preserve"> </w:t>
      </w:r>
      <w:r w:rsidR="00722412">
        <w:rPr>
          <w:spacing w:val="-2"/>
        </w:rPr>
        <w:t xml:space="preserve">affect a person’s </w:t>
      </w:r>
      <w:r w:rsidR="00656D5A">
        <w:rPr>
          <w:spacing w:val="-2"/>
        </w:rPr>
        <w:t>financial assessment.</w:t>
      </w:r>
    </w:p>
    <w:p w14:paraId="19E5A0E3" w14:textId="77777777" w:rsidR="00722412" w:rsidRDefault="00722412" w:rsidP="009528F4">
      <w:pPr>
        <w:pStyle w:val="BodyText"/>
        <w:jc w:val="both"/>
        <w:rPr>
          <w:spacing w:val="-2"/>
        </w:rPr>
      </w:pPr>
    </w:p>
    <w:p w14:paraId="32969898" w14:textId="71801D38" w:rsidR="00722412" w:rsidRDefault="00656D5A" w:rsidP="00D06FDB">
      <w:pPr>
        <w:pStyle w:val="BodyText"/>
        <w:ind w:left="0"/>
        <w:jc w:val="both"/>
        <w:rPr>
          <w:sz w:val="23"/>
          <w:szCs w:val="23"/>
        </w:rPr>
      </w:pPr>
      <w:r>
        <w:rPr>
          <w:sz w:val="23"/>
          <w:szCs w:val="23"/>
        </w:rPr>
        <w:lastRenderedPageBreak/>
        <w:t>If a</w:t>
      </w:r>
      <w:r w:rsidR="00FC191B">
        <w:rPr>
          <w:sz w:val="23"/>
          <w:szCs w:val="23"/>
        </w:rPr>
        <w:t xml:space="preserve"> person </w:t>
      </w:r>
      <w:r>
        <w:rPr>
          <w:sz w:val="23"/>
          <w:szCs w:val="23"/>
        </w:rPr>
        <w:t>does not inform the</w:t>
      </w:r>
      <w:r w:rsidR="00722412">
        <w:rPr>
          <w:sz w:val="23"/>
          <w:szCs w:val="23"/>
        </w:rPr>
        <w:t xml:space="preserve"> </w:t>
      </w:r>
      <w:r w:rsidR="004A2103">
        <w:rPr>
          <w:sz w:val="23"/>
          <w:szCs w:val="23"/>
        </w:rPr>
        <w:t>Council</w:t>
      </w:r>
      <w:r w:rsidR="00722412">
        <w:rPr>
          <w:sz w:val="23"/>
          <w:szCs w:val="23"/>
        </w:rPr>
        <w:t xml:space="preserve"> </w:t>
      </w:r>
      <w:r>
        <w:rPr>
          <w:sz w:val="23"/>
          <w:szCs w:val="23"/>
        </w:rPr>
        <w:t xml:space="preserve">of a change and, </w:t>
      </w:r>
      <w:proofErr w:type="gramStart"/>
      <w:r>
        <w:rPr>
          <w:sz w:val="23"/>
          <w:szCs w:val="23"/>
        </w:rPr>
        <w:t>as a result of</w:t>
      </w:r>
      <w:proofErr w:type="gramEnd"/>
      <w:r>
        <w:rPr>
          <w:sz w:val="23"/>
          <w:szCs w:val="23"/>
        </w:rPr>
        <w:t xml:space="preserve"> th</w:t>
      </w:r>
      <w:r w:rsidR="00FC191B">
        <w:rPr>
          <w:sz w:val="23"/>
          <w:szCs w:val="23"/>
        </w:rPr>
        <w:t>at</w:t>
      </w:r>
      <w:r>
        <w:rPr>
          <w:sz w:val="23"/>
          <w:szCs w:val="23"/>
        </w:rPr>
        <w:t xml:space="preserve"> change, the </w:t>
      </w:r>
      <w:r w:rsidR="00722412">
        <w:rPr>
          <w:sz w:val="23"/>
          <w:szCs w:val="23"/>
        </w:rPr>
        <w:t xml:space="preserve">assessed charge </w:t>
      </w:r>
      <w:r>
        <w:rPr>
          <w:sz w:val="23"/>
          <w:szCs w:val="23"/>
        </w:rPr>
        <w:t xml:space="preserve">would increase </w:t>
      </w:r>
      <w:r w:rsidR="00F137D0">
        <w:rPr>
          <w:sz w:val="23"/>
          <w:szCs w:val="23"/>
        </w:rPr>
        <w:t>it</w:t>
      </w:r>
      <w:r>
        <w:rPr>
          <w:sz w:val="23"/>
          <w:szCs w:val="23"/>
        </w:rPr>
        <w:t xml:space="preserve"> will be backdated to the Monday after the date </w:t>
      </w:r>
      <w:r w:rsidR="00F137D0">
        <w:rPr>
          <w:sz w:val="23"/>
          <w:szCs w:val="23"/>
        </w:rPr>
        <w:t>the change took effect</w:t>
      </w:r>
      <w:r>
        <w:rPr>
          <w:sz w:val="23"/>
          <w:szCs w:val="23"/>
        </w:rPr>
        <w:t>.</w:t>
      </w:r>
    </w:p>
    <w:p w14:paraId="0AF238F3" w14:textId="77777777" w:rsidR="00722412" w:rsidRDefault="00722412" w:rsidP="009528F4">
      <w:pPr>
        <w:pStyle w:val="BodyText"/>
        <w:jc w:val="both"/>
        <w:rPr>
          <w:sz w:val="23"/>
          <w:szCs w:val="23"/>
        </w:rPr>
      </w:pPr>
    </w:p>
    <w:p w14:paraId="668500E1" w14:textId="74DBA44F" w:rsidR="00FC191B" w:rsidRDefault="00FC191B" w:rsidP="00D06FDB">
      <w:pPr>
        <w:pStyle w:val="BodyText"/>
        <w:ind w:left="0"/>
        <w:jc w:val="both"/>
        <w:rPr>
          <w:sz w:val="23"/>
          <w:szCs w:val="23"/>
        </w:rPr>
      </w:pPr>
      <w:r>
        <w:rPr>
          <w:sz w:val="23"/>
          <w:szCs w:val="23"/>
        </w:rPr>
        <w:t xml:space="preserve">If a person informs the </w:t>
      </w:r>
      <w:r w:rsidR="004A2103">
        <w:rPr>
          <w:sz w:val="23"/>
          <w:szCs w:val="23"/>
        </w:rPr>
        <w:t>Council</w:t>
      </w:r>
      <w:r>
        <w:rPr>
          <w:sz w:val="23"/>
          <w:szCs w:val="23"/>
        </w:rPr>
        <w:t xml:space="preserve"> of a change within 1 month of it occurring and, </w:t>
      </w:r>
      <w:proofErr w:type="gramStart"/>
      <w:r>
        <w:rPr>
          <w:sz w:val="23"/>
          <w:szCs w:val="23"/>
        </w:rPr>
        <w:t>as a r</w:t>
      </w:r>
      <w:r w:rsidR="00656D5A">
        <w:rPr>
          <w:sz w:val="23"/>
          <w:szCs w:val="23"/>
        </w:rPr>
        <w:t xml:space="preserve">esult </w:t>
      </w:r>
      <w:r>
        <w:rPr>
          <w:sz w:val="23"/>
          <w:szCs w:val="23"/>
        </w:rPr>
        <w:t>of</w:t>
      </w:r>
      <w:proofErr w:type="gramEnd"/>
      <w:r>
        <w:rPr>
          <w:sz w:val="23"/>
          <w:szCs w:val="23"/>
        </w:rPr>
        <w:t xml:space="preserve"> that change, the assessed charge </w:t>
      </w:r>
      <w:proofErr w:type="gramStart"/>
      <w:r>
        <w:rPr>
          <w:sz w:val="23"/>
          <w:szCs w:val="23"/>
        </w:rPr>
        <w:t>would</w:t>
      </w:r>
      <w:proofErr w:type="gramEnd"/>
      <w:r>
        <w:rPr>
          <w:sz w:val="23"/>
          <w:szCs w:val="23"/>
        </w:rPr>
        <w:t xml:space="preserve"> </w:t>
      </w:r>
      <w:r w:rsidR="00F137D0">
        <w:rPr>
          <w:sz w:val="23"/>
          <w:szCs w:val="23"/>
        </w:rPr>
        <w:t>decrease</w:t>
      </w:r>
      <w:r>
        <w:rPr>
          <w:sz w:val="23"/>
          <w:szCs w:val="23"/>
        </w:rPr>
        <w:t>,</w:t>
      </w:r>
      <w:r w:rsidR="00722412">
        <w:rPr>
          <w:sz w:val="23"/>
          <w:szCs w:val="23"/>
        </w:rPr>
        <w:t xml:space="preserve"> </w:t>
      </w:r>
      <w:r w:rsidR="00656D5A">
        <w:rPr>
          <w:sz w:val="23"/>
          <w:szCs w:val="23"/>
        </w:rPr>
        <w:t xml:space="preserve">this </w:t>
      </w:r>
      <w:r>
        <w:rPr>
          <w:sz w:val="23"/>
          <w:szCs w:val="23"/>
        </w:rPr>
        <w:t xml:space="preserve">will </w:t>
      </w:r>
      <w:r w:rsidR="00656D5A">
        <w:rPr>
          <w:sz w:val="23"/>
          <w:szCs w:val="23"/>
        </w:rPr>
        <w:t xml:space="preserve">be applied from </w:t>
      </w:r>
      <w:proofErr w:type="gramStart"/>
      <w:r w:rsidR="00656D5A">
        <w:rPr>
          <w:sz w:val="23"/>
          <w:szCs w:val="23"/>
        </w:rPr>
        <w:t>the Monday</w:t>
      </w:r>
      <w:proofErr w:type="gramEnd"/>
      <w:r w:rsidR="00656D5A">
        <w:rPr>
          <w:sz w:val="23"/>
          <w:szCs w:val="23"/>
        </w:rPr>
        <w:t xml:space="preserve"> after the date the change</w:t>
      </w:r>
      <w:r w:rsidR="00F137D0">
        <w:rPr>
          <w:sz w:val="23"/>
          <w:szCs w:val="23"/>
        </w:rPr>
        <w:t xml:space="preserve"> took effect.</w:t>
      </w:r>
      <w:r w:rsidR="00656D5A">
        <w:rPr>
          <w:sz w:val="23"/>
          <w:szCs w:val="23"/>
        </w:rPr>
        <w:t xml:space="preserve"> </w:t>
      </w:r>
    </w:p>
    <w:p w14:paraId="16DDB6ED" w14:textId="77777777" w:rsidR="00FC191B" w:rsidRDefault="00FC191B" w:rsidP="009528F4">
      <w:pPr>
        <w:pStyle w:val="BodyText"/>
        <w:jc w:val="both"/>
        <w:rPr>
          <w:sz w:val="23"/>
          <w:szCs w:val="23"/>
        </w:rPr>
      </w:pPr>
    </w:p>
    <w:p w14:paraId="657F6A4B" w14:textId="21DB240D" w:rsidR="00656D5A" w:rsidRDefault="00F137D0" w:rsidP="00D06FDB">
      <w:pPr>
        <w:pStyle w:val="BodyText"/>
        <w:ind w:left="0"/>
        <w:jc w:val="both"/>
      </w:pPr>
      <w:r>
        <w:rPr>
          <w:sz w:val="23"/>
          <w:szCs w:val="23"/>
        </w:rPr>
        <w:t xml:space="preserve">If a person informs the </w:t>
      </w:r>
      <w:r w:rsidR="004A2103">
        <w:rPr>
          <w:sz w:val="23"/>
          <w:szCs w:val="23"/>
        </w:rPr>
        <w:t>Council</w:t>
      </w:r>
      <w:r>
        <w:rPr>
          <w:sz w:val="23"/>
          <w:szCs w:val="23"/>
        </w:rPr>
        <w:t xml:space="preserve"> </w:t>
      </w:r>
      <w:r w:rsidR="00656D5A">
        <w:rPr>
          <w:sz w:val="23"/>
          <w:szCs w:val="23"/>
        </w:rPr>
        <w:t xml:space="preserve">of </w:t>
      </w:r>
      <w:r w:rsidR="00FC191B">
        <w:rPr>
          <w:sz w:val="23"/>
          <w:szCs w:val="23"/>
        </w:rPr>
        <w:t xml:space="preserve">a </w:t>
      </w:r>
      <w:r w:rsidR="00656D5A">
        <w:rPr>
          <w:sz w:val="23"/>
          <w:szCs w:val="23"/>
        </w:rPr>
        <w:t>change that took place more than 1 month ago</w:t>
      </w:r>
      <w:r>
        <w:rPr>
          <w:sz w:val="23"/>
          <w:szCs w:val="23"/>
        </w:rPr>
        <w:t xml:space="preserve"> and,</w:t>
      </w:r>
      <w:r w:rsidR="00656D5A">
        <w:rPr>
          <w:sz w:val="23"/>
          <w:szCs w:val="23"/>
        </w:rPr>
        <w:t xml:space="preserve"> </w:t>
      </w:r>
      <w:proofErr w:type="gramStart"/>
      <w:r>
        <w:rPr>
          <w:sz w:val="23"/>
          <w:szCs w:val="23"/>
        </w:rPr>
        <w:t>as a result of</w:t>
      </w:r>
      <w:proofErr w:type="gramEnd"/>
      <w:r>
        <w:rPr>
          <w:sz w:val="23"/>
          <w:szCs w:val="23"/>
        </w:rPr>
        <w:t xml:space="preserve"> that change, the assessed charge </w:t>
      </w:r>
      <w:proofErr w:type="gramStart"/>
      <w:r>
        <w:rPr>
          <w:sz w:val="23"/>
          <w:szCs w:val="23"/>
        </w:rPr>
        <w:t>would</w:t>
      </w:r>
      <w:proofErr w:type="gramEnd"/>
      <w:r>
        <w:rPr>
          <w:sz w:val="23"/>
          <w:szCs w:val="23"/>
        </w:rPr>
        <w:t xml:space="preserve"> decrease, this will be applied from </w:t>
      </w:r>
      <w:r w:rsidR="00656D5A">
        <w:rPr>
          <w:sz w:val="23"/>
          <w:szCs w:val="23"/>
        </w:rPr>
        <w:t xml:space="preserve">the Monday after </w:t>
      </w:r>
      <w:r>
        <w:rPr>
          <w:sz w:val="23"/>
          <w:szCs w:val="23"/>
        </w:rPr>
        <w:t xml:space="preserve">the date that notification was received by the </w:t>
      </w:r>
      <w:r w:rsidR="004A2103">
        <w:rPr>
          <w:sz w:val="23"/>
          <w:szCs w:val="23"/>
        </w:rPr>
        <w:t>Council</w:t>
      </w:r>
      <w:r w:rsidR="00656D5A">
        <w:rPr>
          <w:sz w:val="23"/>
          <w:szCs w:val="23"/>
        </w:rPr>
        <w:t>.</w:t>
      </w:r>
      <w:r w:rsidR="00656D5A">
        <w:rPr>
          <w:spacing w:val="-1"/>
        </w:rPr>
        <w:t xml:space="preserve"> </w:t>
      </w:r>
    </w:p>
    <w:p w14:paraId="641DA54C" w14:textId="77777777" w:rsidR="00656D5A" w:rsidRDefault="00656D5A" w:rsidP="009528F4">
      <w:pPr>
        <w:pStyle w:val="BodyText"/>
        <w:jc w:val="both"/>
        <w:rPr>
          <w:rFonts w:cs="Arial"/>
          <w:sz w:val="23"/>
          <w:szCs w:val="23"/>
        </w:rPr>
      </w:pPr>
    </w:p>
    <w:p w14:paraId="51BF38DB" w14:textId="37AE66B4" w:rsidR="00EB3323" w:rsidRPr="00610800" w:rsidRDefault="00EB3323" w:rsidP="00D06FDB">
      <w:pPr>
        <w:pStyle w:val="BodyText"/>
        <w:ind w:left="0"/>
        <w:jc w:val="both"/>
      </w:pPr>
      <w:r>
        <w:rPr>
          <w:spacing w:val="-1"/>
        </w:rPr>
        <w:t>A person will be</w:t>
      </w:r>
      <w:r>
        <w:rPr>
          <w:spacing w:val="1"/>
        </w:rPr>
        <w:t xml:space="preserve"> </w:t>
      </w:r>
      <w:r>
        <w:rPr>
          <w:spacing w:val="-2"/>
        </w:rPr>
        <w:t>notified</w:t>
      </w:r>
      <w:r>
        <w:t xml:space="preserve"> </w:t>
      </w:r>
      <w:r>
        <w:rPr>
          <w:spacing w:val="-1"/>
        </w:rPr>
        <w:t xml:space="preserve">of the date on </w:t>
      </w:r>
      <w:r>
        <w:rPr>
          <w:spacing w:val="-2"/>
        </w:rPr>
        <w:t>which</w:t>
      </w:r>
      <w:r>
        <w:t xml:space="preserve"> any </w:t>
      </w:r>
      <w:r>
        <w:rPr>
          <w:spacing w:val="-3"/>
        </w:rPr>
        <w:t>change</w:t>
      </w:r>
      <w:r>
        <w:rPr>
          <w:spacing w:val="-1"/>
        </w:rPr>
        <w:t xml:space="preserve"> </w:t>
      </w:r>
      <w:r>
        <w:rPr>
          <w:spacing w:val="-2"/>
        </w:rPr>
        <w:t>of</w:t>
      </w:r>
      <w:r w:rsidR="005D1B30">
        <w:rPr>
          <w:spacing w:val="-2"/>
        </w:rPr>
        <w:t xml:space="preserve"> </w:t>
      </w:r>
      <w:r>
        <w:rPr>
          <w:spacing w:val="-2"/>
        </w:rPr>
        <w:t>circumstance</w:t>
      </w:r>
      <w:r>
        <w:t xml:space="preserve"> </w:t>
      </w:r>
      <w:r>
        <w:rPr>
          <w:spacing w:val="-2"/>
        </w:rPr>
        <w:t>affects</w:t>
      </w:r>
      <w:r>
        <w:rPr>
          <w:spacing w:val="-1"/>
        </w:rPr>
        <w:t xml:space="preserve"> </w:t>
      </w:r>
      <w:r>
        <w:rPr>
          <w:spacing w:val="-2"/>
        </w:rPr>
        <w:t>their financial assessment</w:t>
      </w:r>
      <w:r>
        <w:rPr>
          <w:spacing w:val="-1"/>
        </w:rPr>
        <w:t xml:space="preserve">. If a person does not notify the </w:t>
      </w:r>
      <w:r w:rsidR="004A2103">
        <w:rPr>
          <w:spacing w:val="-1"/>
        </w:rPr>
        <w:t>Council</w:t>
      </w:r>
      <w:r>
        <w:rPr>
          <w:spacing w:val="-1"/>
        </w:rPr>
        <w:t xml:space="preserve"> within the required time they may</w:t>
      </w:r>
      <w:r>
        <w:rPr>
          <w:spacing w:val="1"/>
        </w:rPr>
        <w:t xml:space="preserve"> </w:t>
      </w:r>
      <w:r>
        <w:rPr>
          <w:spacing w:val="-2"/>
        </w:rPr>
        <w:t>apply</w:t>
      </w:r>
      <w:r>
        <w:rPr>
          <w:spacing w:val="-4"/>
        </w:rPr>
        <w:t xml:space="preserve"> </w:t>
      </w:r>
      <w:r>
        <w:rPr>
          <w:spacing w:val="-1"/>
        </w:rPr>
        <w:t xml:space="preserve">for an </w:t>
      </w:r>
      <w:r>
        <w:rPr>
          <w:spacing w:val="-2"/>
        </w:rPr>
        <w:t>extension</w:t>
      </w:r>
      <w:r>
        <w:t xml:space="preserve"> to</w:t>
      </w:r>
      <w:r>
        <w:rPr>
          <w:spacing w:val="-1"/>
        </w:rPr>
        <w:t xml:space="preserve"> the time</w:t>
      </w:r>
      <w:r>
        <w:t xml:space="preserve"> </w:t>
      </w:r>
      <w:r>
        <w:rPr>
          <w:spacing w:val="-2"/>
        </w:rPr>
        <w:t xml:space="preserve">limit </w:t>
      </w:r>
      <w:r>
        <w:rPr>
          <w:spacing w:val="-1"/>
        </w:rPr>
        <w:t xml:space="preserve">if </w:t>
      </w:r>
      <w:r>
        <w:rPr>
          <w:spacing w:val="-2"/>
        </w:rPr>
        <w:t>there</w:t>
      </w:r>
      <w:r>
        <w:t xml:space="preserve"> </w:t>
      </w:r>
      <w:r>
        <w:rPr>
          <w:spacing w:val="-2"/>
        </w:rPr>
        <w:t>are</w:t>
      </w:r>
      <w:r>
        <w:rPr>
          <w:spacing w:val="-1"/>
        </w:rPr>
        <w:t xml:space="preserve"> </w:t>
      </w:r>
      <w:r>
        <w:rPr>
          <w:spacing w:val="-2"/>
        </w:rPr>
        <w:t>good</w:t>
      </w:r>
      <w:r>
        <w:t xml:space="preserve"> </w:t>
      </w:r>
      <w:r>
        <w:rPr>
          <w:spacing w:val="-2"/>
        </w:rPr>
        <w:t>reasons</w:t>
      </w:r>
      <w:r>
        <w:rPr>
          <w:spacing w:val="-4"/>
        </w:rPr>
        <w:t xml:space="preserve"> </w:t>
      </w:r>
      <w:r>
        <w:rPr>
          <w:spacing w:val="-1"/>
        </w:rPr>
        <w:t>why</w:t>
      </w:r>
      <w:r>
        <w:rPr>
          <w:spacing w:val="-2"/>
        </w:rPr>
        <w:t xml:space="preserve"> </w:t>
      </w:r>
      <w:r>
        <w:rPr>
          <w:spacing w:val="-1"/>
        </w:rPr>
        <w:t xml:space="preserve">that </w:t>
      </w:r>
      <w:r>
        <w:rPr>
          <w:spacing w:val="-2"/>
        </w:rPr>
        <w:t>change</w:t>
      </w:r>
      <w:r>
        <w:t xml:space="preserve"> </w:t>
      </w:r>
      <w:r>
        <w:rPr>
          <w:spacing w:val="-1"/>
        </w:rPr>
        <w:t>was not</w:t>
      </w:r>
      <w:r>
        <w:rPr>
          <w:spacing w:val="-2"/>
        </w:rPr>
        <w:t xml:space="preserve"> reported</w:t>
      </w:r>
      <w:r>
        <w:t xml:space="preserve"> </w:t>
      </w:r>
      <w:r>
        <w:rPr>
          <w:spacing w:val="-1"/>
        </w:rPr>
        <w:t>on</w:t>
      </w:r>
      <w:r>
        <w:t xml:space="preserve"> </w:t>
      </w:r>
      <w:r>
        <w:rPr>
          <w:spacing w:val="-2"/>
        </w:rPr>
        <w:t xml:space="preserve">time. </w:t>
      </w:r>
    </w:p>
    <w:p w14:paraId="2FF503EC" w14:textId="77777777" w:rsidR="00EB3323" w:rsidRPr="00610800" w:rsidRDefault="00EB3323" w:rsidP="009528F4">
      <w:pPr>
        <w:pStyle w:val="BodyText"/>
        <w:jc w:val="both"/>
        <w:rPr>
          <w:rFonts w:cs="Arial"/>
        </w:rPr>
      </w:pPr>
    </w:p>
    <w:p w14:paraId="61D1B6A6" w14:textId="4948B89D" w:rsidR="00EB3323" w:rsidRPr="00610800" w:rsidRDefault="0005019A" w:rsidP="00D06FDB">
      <w:pPr>
        <w:pStyle w:val="BodyText"/>
        <w:ind w:left="0"/>
        <w:jc w:val="both"/>
      </w:pPr>
      <w:r w:rsidRPr="00610800">
        <w:rPr>
          <w:spacing w:val="-1"/>
        </w:rPr>
        <w:t xml:space="preserve">A person </w:t>
      </w:r>
      <w:r w:rsidR="00EB3323" w:rsidRPr="00610800">
        <w:rPr>
          <w:spacing w:val="-1"/>
        </w:rPr>
        <w:t>must</w:t>
      </w:r>
      <w:r w:rsidR="00EB3323" w:rsidRPr="00610800">
        <w:rPr>
          <w:spacing w:val="-2"/>
        </w:rPr>
        <w:t xml:space="preserve"> request</w:t>
      </w:r>
      <w:r w:rsidR="00EB3323" w:rsidRPr="00610800">
        <w:rPr>
          <w:spacing w:val="-1"/>
        </w:rPr>
        <w:t xml:space="preserve"> </w:t>
      </w:r>
      <w:r w:rsidR="00EB3323" w:rsidRPr="00610800">
        <w:rPr>
          <w:spacing w:val="-2"/>
        </w:rPr>
        <w:t>backdating</w:t>
      </w:r>
      <w:r w:rsidR="00EB3323" w:rsidRPr="00610800">
        <w:rPr>
          <w:spacing w:val="-3"/>
        </w:rPr>
        <w:t xml:space="preserve"> </w:t>
      </w:r>
      <w:r w:rsidR="00EB3323" w:rsidRPr="00610800">
        <w:rPr>
          <w:spacing w:val="-1"/>
        </w:rPr>
        <w:t>and must</w:t>
      </w:r>
      <w:r w:rsidR="00EB3323" w:rsidRPr="00610800">
        <w:rPr>
          <w:spacing w:val="-2"/>
        </w:rPr>
        <w:t xml:space="preserve"> explain</w:t>
      </w:r>
      <w:r w:rsidR="00EB3323" w:rsidRPr="00610800">
        <w:t xml:space="preserve"> </w:t>
      </w:r>
      <w:r w:rsidR="00EB3323" w:rsidRPr="00610800">
        <w:rPr>
          <w:spacing w:val="-1"/>
        </w:rPr>
        <w:t>the</w:t>
      </w:r>
      <w:r w:rsidR="00EB3323" w:rsidRPr="00610800">
        <w:t xml:space="preserve"> </w:t>
      </w:r>
      <w:r w:rsidR="00EB3323" w:rsidRPr="00610800">
        <w:rPr>
          <w:spacing w:val="-2"/>
        </w:rPr>
        <w:t>reasons</w:t>
      </w:r>
      <w:r w:rsidR="00EB3323" w:rsidRPr="00610800">
        <w:rPr>
          <w:spacing w:val="-1"/>
        </w:rPr>
        <w:t xml:space="preserve"> </w:t>
      </w:r>
      <w:r w:rsidR="00EB3323" w:rsidRPr="00610800">
        <w:rPr>
          <w:spacing w:val="-2"/>
        </w:rPr>
        <w:t>why</w:t>
      </w:r>
      <w:r w:rsidR="00EB3323" w:rsidRPr="00610800">
        <w:rPr>
          <w:spacing w:val="-4"/>
        </w:rPr>
        <w:t xml:space="preserve"> </w:t>
      </w:r>
      <w:r w:rsidR="00EB3323" w:rsidRPr="00610800">
        <w:rPr>
          <w:spacing w:val="-1"/>
        </w:rPr>
        <w:t>they</w:t>
      </w:r>
      <w:r w:rsidRPr="00610800">
        <w:rPr>
          <w:spacing w:val="-1"/>
        </w:rPr>
        <w:t xml:space="preserve"> w</w:t>
      </w:r>
      <w:r w:rsidR="00EB3323" w:rsidRPr="00610800">
        <w:rPr>
          <w:spacing w:val="-2"/>
        </w:rPr>
        <w:t>ere</w:t>
      </w:r>
      <w:r w:rsidR="00EB3323" w:rsidRPr="00610800">
        <w:t xml:space="preserve"> </w:t>
      </w:r>
      <w:r w:rsidR="00EB3323" w:rsidRPr="00610800">
        <w:rPr>
          <w:spacing w:val="-2"/>
        </w:rPr>
        <w:t>unable</w:t>
      </w:r>
      <w:r w:rsidR="00EB3323" w:rsidRPr="00610800">
        <w:rPr>
          <w:spacing w:val="-3"/>
        </w:rPr>
        <w:t xml:space="preserve"> </w:t>
      </w:r>
      <w:r w:rsidR="00EB3323" w:rsidRPr="00610800">
        <w:t>to</w:t>
      </w:r>
      <w:r w:rsidR="00EB3323" w:rsidRPr="00610800">
        <w:rPr>
          <w:spacing w:val="-1"/>
        </w:rPr>
        <w:t xml:space="preserve"> </w:t>
      </w:r>
      <w:r w:rsidR="00EB3323" w:rsidRPr="00610800">
        <w:rPr>
          <w:spacing w:val="-2"/>
        </w:rPr>
        <w:t>notify</w:t>
      </w:r>
      <w:r w:rsidR="00EB3323" w:rsidRPr="00610800">
        <w:rPr>
          <w:spacing w:val="-4"/>
        </w:rPr>
        <w:t xml:space="preserve"> </w:t>
      </w:r>
      <w:r w:rsidR="00EB3323" w:rsidRPr="00610800">
        <w:rPr>
          <w:spacing w:val="-1"/>
        </w:rPr>
        <w:t>the</w:t>
      </w:r>
      <w:r w:rsidR="00EB3323" w:rsidRPr="00610800">
        <w:t xml:space="preserve"> </w:t>
      </w:r>
      <w:r w:rsidR="00EB3323" w:rsidRPr="00610800">
        <w:rPr>
          <w:spacing w:val="-2"/>
        </w:rPr>
        <w:t>office</w:t>
      </w:r>
      <w:r w:rsidR="00EB3323" w:rsidRPr="00610800">
        <w:t xml:space="preserve"> </w:t>
      </w:r>
      <w:r w:rsidR="00EB3323" w:rsidRPr="00610800">
        <w:rPr>
          <w:spacing w:val="-2"/>
        </w:rPr>
        <w:t>within</w:t>
      </w:r>
      <w:r w:rsidR="00EB3323" w:rsidRPr="00610800">
        <w:t xml:space="preserve"> </w:t>
      </w:r>
      <w:r w:rsidR="00EB3323" w:rsidRPr="00610800">
        <w:rPr>
          <w:spacing w:val="-1"/>
        </w:rPr>
        <w:t>the</w:t>
      </w:r>
      <w:r w:rsidR="00EB3323" w:rsidRPr="00610800">
        <w:t xml:space="preserve"> </w:t>
      </w:r>
      <w:r w:rsidR="00EB3323" w:rsidRPr="00610800">
        <w:rPr>
          <w:spacing w:val="-1"/>
        </w:rPr>
        <w:t>time</w:t>
      </w:r>
      <w:r w:rsidR="00EB3323" w:rsidRPr="00610800">
        <w:t xml:space="preserve"> </w:t>
      </w:r>
      <w:r w:rsidR="00EB3323" w:rsidRPr="00610800">
        <w:rPr>
          <w:spacing w:val="-2"/>
        </w:rPr>
        <w:t>limit.</w:t>
      </w:r>
      <w:r w:rsidR="00EB3323" w:rsidRPr="00610800">
        <w:rPr>
          <w:spacing w:val="-3"/>
        </w:rPr>
        <w:t xml:space="preserve"> </w:t>
      </w:r>
      <w:r w:rsidR="00EB3323" w:rsidRPr="00610800">
        <w:rPr>
          <w:spacing w:val="-1"/>
        </w:rPr>
        <w:t>The</w:t>
      </w:r>
      <w:r w:rsidR="00EB3323" w:rsidRPr="00610800">
        <w:rPr>
          <w:spacing w:val="1"/>
        </w:rPr>
        <w:t xml:space="preserve"> </w:t>
      </w:r>
      <w:r w:rsidR="00EB3323" w:rsidRPr="00610800">
        <w:rPr>
          <w:spacing w:val="-2"/>
        </w:rPr>
        <w:t xml:space="preserve">longer </w:t>
      </w:r>
      <w:r w:rsidR="00EB3323" w:rsidRPr="00610800">
        <w:rPr>
          <w:spacing w:val="-1"/>
        </w:rPr>
        <w:t>the</w:t>
      </w:r>
      <w:r w:rsidR="00EB3323" w:rsidRPr="00610800">
        <w:rPr>
          <w:spacing w:val="-5"/>
        </w:rPr>
        <w:t xml:space="preserve"> </w:t>
      </w:r>
      <w:r w:rsidR="00EB3323" w:rsidRPr="00610800">
        <w:rPr>
          <w:spacing w:val="-2"/>
        </w:rPr>
        <w:t>delay,</w:t>
      </w:r>
      <w:r w:rsidR="00EB3323" w:rsidRPr="00610800">
        <w:rPr>
          <w:spacing w:val="-1"/>
        </w:rPr>
        <w:t xml:space="preserve"> the </w:t>
      </w:r>
      <w:r w:rsidR="00EB3323" w:rsidRPr="00610800">
        <w:rPr>
          <w:spacing w:val="-2"/>
        </w:rPr>
        <w:t>more</w:t>
      </w:r>
      <w:r w:rsidR="00EB3323" w:rsidRPr="00610800">
        <w:rPr>
          <w:spacing w:val="78"/>
        </w:rPr>
        <w:t xml:space="preserve"> </w:t>
      </w:r>
      <w:r w:rsidR="00EB3323" w:rsidRPr="00610800">
        <w:rPr>
          <w:spacing w:val="-2"/>
        </w:rPr>
        <w:t>compelling</w:t>
      </w:r>
      <w:r w:rsidR="00EB3323" w:rsidRPr="00610800">
        <w:rPr>
          <w:spacing w:val="-3"/>
        </w:rPr>
        <w:t xml:space="preserve"> </w:t>
      </w:r>
      <w:r w:rsidR="00EB3323" w:rsidRPr="00610800">
        <w:rPr>
          <w:spacing w:val="-1"/>
        </w:rPr>
        <w:t>the</w:t>
      </w:r>
      <w:r w:rsidR="00EB3323" w:rsidRPr="00610800">
        <w:rPr>
          <w:spacing w:val="1"/>
        </w:rPr>
        <w:t xml:space="preserve"> </w:t>
      </w:r>
      <w:r w:rsidR="00EB3323" w:rsidRPr="00610800">
        <w:rPr>
          <w:spacing w:val="-2"/>
        </w:rPr>
        <w:t>reasons</w:t>
      </w:r>
      <w:r w:rsidR="00EB3323" w:rsidRPr="00610800">
        <w:rPr>
          <w:spacing w:val="-1"/>
        </w:rPr>
        <w:t xml:space="preserve"> must</w:t>
      </w:r>
      <w:r w:rsidR="00EB3323" w:rsidRPr="00610800">
        <w:rPr>
          <w:spacing w:val="-2"/>
        </w:rPr>
        <w:t xml:space="preserve"> be. </w:t>
      </w:r>
      <w:r w:rsidRPr="00610800">
        <w:rPr>
          <w:spacing w:val="-2"/>
        </w:rPr>
        <w:t xml:space="preserve">If </w:t>
      </w:r>
      <w:r w:rsidRPr="00610800">
        <w:rPr>
          <w:spacing w:val="-1"/>
        </w:rPr>
        <w:t>the</w:t>
      </w:r>
      <w:r w:rsidRPr="00610800">
        <w:t xml:space="preserve"> </w:t>
      </w:r>
      <w:r w:rsidR="004A2103" w:rsidRPr="00610800">
        <w:rPr>
          <w:spacing w:val="-2"/>
        </w:rPr>
        <w:t>Council</w:t>
      </w:r>
      <w:r w:rsidRPr="00610800">
        <w:rPr>
          <w:spacing w:val="-2"/>
        </w:rPr>
        <w:t xml:space="preserve"> </w:t>
      </w:r>
      <w:r w:rsidRPr="00610800">
        <w:rPr>
          <w:spacing w:val="-1"/>
        </w:rPr>
        <w:t xml:space="preserve">is </w:t>
      </w:r>
      <w:proofErr w:type="gramStart"/>
      <w:r w:rsidRPr="00610800">
        <w:rPr>
          <w:spacing w:val="-2"/>
        </w:rPr>
        <w:t>satisfied</w:t>
      </w:r>
      <w:r w:rsidRPr="00610800">
        <w:t xml:space="preserve"> </w:t>
      </w:r>
      <w:r w:rsidRPr="00610800">
        <w:rPr>
          <w:spacing w:val="-2"/>
        </w:rPr>
        <w:t>that</w:t>
      </w:r>
      <w:proofErr w:type="gramEnd"/>
      <w:r w:rsidRPr="00610800">
        <w:rPr>
          <w:spacing w:val="-3"/>
        </w:rPr>
        <w:t xml:space="preserve"> </w:t>
      </w:r>
      <w:r w:rsidRPr="00610800">
        <w:rPr>
          <w:spacing w:val="-2"/>
        </w:rPr>
        <w:t>there</w:t>
      </w:r>
      <w:r w:rsidRPr="00610800">
        <w:t xml:space="preserve"> </w:t>
      </w:r>
      <w:r w:rsidRPr="00610800">
        <w:rPr>
          <w:spacing w:val="-2"/>
        </w:rPr>
        <w:t>are</w:t>
      </w:r>
      <w:r w:rsidRPr="00610800">
        <w:rPr>
          <w:spacing w:val="-1"/>
        </w:rPr>
        <w:t xml:space="preserve"> good r</w:t>
      </w:r>
      <w:r w:rsidRPr="00610800">
        <w:rPr>
          <w:spacing w:val="-2"/>
        </w:rPr>
        <w:t>easons</w:t>
      </w:r>
      <w:r w:rsidRPr="00610800">
        <w:rPr>
          <w:spacing w:val="-4"/>
        </w:rPr>
        <w:t xml:space="preserve"> </w:t>
      </w:r>
      <w:r w:rsidRPr="00610800">
        <w:rPr>
          <w:spacing w:val="-1"/>
        </w:rPr>
        <w:t xml:space="preserve">the </w:t>
      </w:r>
      <w:r w:rsidRPr="00610800">
        <w:rPr>
          <w:spacing w:val="-2"/>
        </w:rPr>
        <w:t>notification</w:t>
      </w:r>
      <w:r w:rsidRPr="00610800">
        <w:t xml:space="preserve"> may </w:t>
      </w:r>
      <w:r w:rsidRPr="00610800">
        <w:rPr>
          <w:spacing w:val="-1"/>
        </w:rPr>
        <w:t>be</w:t>
      </w:r>
      <w:r w:rsidRPr="00610800">
        <w:t xml:space="preserve"> </w:t>
      </w:r>
      <w:r w:rsidRPr="00610800">
        <w:rPr>
          <w:spacing w:val="-2"/>
        </w:rPr>
        <w:t>treated</w:t>
      </w:r>
      <w:r w:rsidRPr="00610800">
        <w:t xml:space="preserve"> </w:t>
      </w:r>
      <w:r w:rsidRPr="00610800">
        <w:rPr>
          <w:spacing w:val="-1"/>
        </w:rPr>
        <w:t>as</w:t>
      </w:r>
      <w:r w:rsidRPr="00610800">
        <w:rPr>
          <w:spacing w:val="-5"/>
        </w:rPr>
        <w:t xml:space="preserve"> </w:t>
      </w:r>
      <w:r w:rsidRPr="00610800">
        <w:rPr>
          <w:spacing w:val="-1"/>
        </w:rPr>
        <w:t>if</w:t>
      </w:r>
      <w:r w:rsidRPr="00610800">
        <w:rPr>
          <w:spacing w:val="3"/>
        </w:rPr>
        <w:t xml:space="preserve"> </w:t>
      </w:r>
      <w:r w:rsidRPr="00610800">
        <w:rPr>
          <w:spacing w:val="-1"/>
        </w:rPr>
        <w:t xml:space="preserve">it </w:t>
      </w:r>
      <w:r w:rsidRPr="00610800">
        <w:rPr>
          <w:spacing w:val="-2"/>
        </w:rPr>
        <w:t>was</w:t>
      </w:r>
      <w:r w:rsidRPr="00610800">
        <w:rPr>
          <w:spacing w:val="-1"/>
        </w:rPr>
        <w:t xml:space="preserve"> </w:t>
      </w:r>
      <w:r w:rsidRPr="00610800">
        <w:rPr>
          <w:spacing w:val="-2"/>
        </w:rPr>
        <w:t>received</w:t>
      </w:r>
      <w:r w:rsidRPr="00610800">
        <w:t xml:space="preserve"> </w:t>
      </w:r>
      <w:proofErr w:type="gramStart"/>
      <w:r w:rsidRPr="00610800">
        <w:rPr>
          <w:spacing w:val="-1"/>
        </w:rPr>
        <w:t>in</w:t>
      </w:r>
      <w:proofErr w:type="gramEnd"/>
      <w:r w:rsidRPr="00610800">
        <w:rPr>
          <w:spacing w:val="-3"/>
        </w:rPr>
        <w:t xml:space="preserve"> </w:t>
      </w:r>
      <w:r w:rsidRPr="00610800">
        <w:rPr>
          <w:spacing w:val="-2"/>
        </w:rPr>
        <w:t>time.</w:t>
      </w:r>
      <w:r w:rsidRPr="00610800">
        <w:rPr>
          <w:spacing w:val="-3"/>
        </w:rPr>
        <w:t xml:space="preserve"> </w:t>
      </w:r>
      <w:r w:rsidR="00EB3323" w:rsidRPr="00610800">
        <w:rPr>
          <w:spacing w:val="-2"/>
        </w:rPr>
        <w:t>Before</w:t>
      </w:r>
      <w:r w:rsidR="00EB3323" w:rsidRPr="00610800">
        <w:rPr>
          <w:spacing w:val="-3"/>
        </w:rPr>
        <w:t xml:space="preserve"> </w:t>
      </w:r>
      <w:r w:rsidR="00EB3323" w:rsidRPr="00610800">
        <w:rPr>
          <w:spacing w:val="-2"/>
        </w:rPr>
        <w:t>backdating</w:t>
      </w:r>
      <w:r w:rsidR="00EB3323" w:rsidRPr="00610800">
        <w:rPr>
          <w:spacing w:val="-3"/>
        </w:rPr>
        <w:t xml:space="preserve"> </w:t>
      </w:r>
      <w:r w:rsidR="00EB3323" w:rsidRPr="00610800">
        <w:rPr>
          <w:spacing w:val="-1"/>
        </w:rPr>
        <w:t>an</w:t>
      </w:r>
      <w:r w:rsidR="00EB3323" w:rsidRPr="00610800">
        <w:rPr>
          <w:spacing w:val="-3"/>
        </w:rPr>
        <w:t xml:space="preserve"> </w:t>
      </w:r>
      <w:r w:rsidR="00EB3323" w:rsidRPr="00610800">
        <w:rPr>
          <w:spacing w:val="-2"/>
        </w:rPr>
        <w:t>advantageous</w:t>
      </w:r>
      <w:r w:rsidR="00EB3323" w:rsidRPr="00610800">
        <w:rPr>
          <w:spacing w:val="-1"/>
        </w:rPr>
        <w:t xml:space="preserve"> </w:t>
      </w:r>
      <w:r w:rsidR="00EB3323" w:rsidRPr="00610800">
        <w:rPr>
          <w:spacing w:val="-2"/>
        </w:rPr>
        <w:t xml:space="preserve">change beyond the </w:t>
      </w:r>
      <w:proofErr w:type="gramStart"/>
      <w:r w:rsidR="00EB3323" w:rsidRPr="00610800">
        <w:rPr>
          <w:spacing w:val="-2"/>
        </w:rPr>
        <w:t>one month</w:t>
      </w:r>
      <w:proofErr w:type="gramEnd"/>
      <w:r w:rsidR="00EB3323" w:rsidRPr="00610800">
        <w:rPr>
          <w:spacing w:val="-2"/>
        </w:rPr>
        <w:t xml:space="preserve"> time limit,</w:t>
      </w:r>
      <w:r w:rsidR="00EB3323" w:rsidRPr="00610800">
        <w:rPr>
          <w:spacing w:val="-3"/>
        </w:rPr>
        <w:t xml:space="preserve"> </w:t>
      </w:r>
      <w:r w:rsidR="00EB3323" w:rsidRPr="00610800">
        <w:rPr>
          <w:spacing w:val="-1"/>
        </w:rPr>
        <w:t>the</w:t>
      </w:r>
      <w:r w:rsidR="00EB3323" w:rsidRPr="00610800">
        <w:rPr>
          <w:spacing w:val="1"/>
        </w:rPr>
        <w:t xml:space="preserve"> </w:t>
      </w:r>
      <w:r w:rsidR="004A2103" w:rsidRPr="00610800">
        <w:rPr>
          <w:spacing w:val="-2"/>
        </w:rPr>
        <w:t>Council</w:t>
      </w:r>
      <w:r w:rsidR="00EB3323" w:rsidRPr="00610800">
        <w:rPr>
          <w:spacing w:val="-2"/>
        </w:rPr>
        <w:t xml:space="preserve"> must</w:t>
      </w:r>
      <w:r w:rsidR="00EB3323" w:rsidRPr="00610800">
        <w:rPr>
          <w:spacing w:val="-1"/>
        </w:rPr>
        <w:t xml:space="preserve"> be</w:t>
      </w:r>
      <w:r w:rsidR="00EB3323" w:rsidRPr="00610800">
        <w:rPr>
          <w:spacing w:val="1"/>
        </w:rPr>
        <w:t xml:space="preserve"> </w:t>
      </w:r>
      <w:proofErr w:type="gramStart"/>
      <w:r w:rsidR="00EB3323" w:rsidRPr="00610800">
        <w:rPr>
          <w:spacing w:val="-2"/>
        </w:rPr>
        <w:t>satisfied</w:t>
      </w:r>
      <w:proofErr w:type="gramEnd"/>
      <w:r w:rsidR="00D06FDB">
        <w:rPr>
          <w:spacing w:val="-2"/>
        </w:rPr>
        <w:t xml:space="preserve"> that:</w:t>
      </w:r>
    </w:p>
    <w:p w14:paraId="4558E82E" w14:textId="77777777" w:rsidR="00EB3323" w:rsidRPr="00610800" w:rsidRDefault="00EB3323" w:rsidP="009528F4">
      <w:pPr>
        <w:spacing w:before="8"/>
        <w:jc w:val="both"/>
        <w:rPr>
          <w:rFonts w:ascii="Arial" w:eastAsia="Arial" w:hAnsi="Arial" w:cs="Arial"/>
          <w:sz w:val="23"/>
          <w:szCs w:val="23"/>
        </w:rPr>
      </w:pPr>
    </w:p>
    <w:p w14:paraId="7ECFF96F" w14:textId="6064B1BC" w:rsidR="00EB3323" w:rsidRPr="00610800" w:rsidRDefault="00D06FDB" w:rsidP="006C288D">
      <w:pPr>
        <w:pStyle w:val="BodyText"/>
        <w:numPr>
          <w:ilvl w:val="0"/>
          <w:numId w:val="1"/>
        </w:numPr>
        <w:jc w:val="both"/>
      </w:pPr>
      <w:r>
        <w:t>T</w:t>
      </w:r>
      <w:r w:rsidR="00EB3323" w:rsidRPr="00610800">
        <w:t>he individual has shown good cause for failing to notify earlier and</w:t>
      </w:r>
    </w:p>
    <w:p w14:paraId="3E1067CA" w14:textId="0CC90BA8" w:rsidR="00EB3323" w:rsidRPr="00610800" w:rsidRDefault="00D06FDB" w:rsidP="006C288D">
      <w:pPr>
        <w:pStyle w:val="BodyText"/>
        <w:numPr>
          <w:ilvl w:val="0"/>
          <w:numId w:val="1"/>
        </w:numPr>
        <w:jc w:val="both"/>
      </w:pPr>
      <w:r>
        <w:t>G</w:t>
      </w:r>
      <w:r w:rsidR="00EB3323" w:rsidRPr="00610800">
        <w:t>ood cause existed continuously during the period for which backdating</w:t>
      </w:r>
      <w:r w:rsidR="005D1B30" w:rsidRPr="00610800">
        <w:t xml:space="preserve"> </w:t>
      </w:r>
      <w:r w:rsidR="00EB3323" w:rsidRPr="00610800">
        <w:t>(if any) is allowed, up until the date the request for backdating was made.</w:t>
      </w:r>
    </w:p>
    <w:p w14:paraId="4EFC251D" w14:textId="77777777" w:rsidR="00EB3323" w:rsidRPr="00610800" w:rsidRDefault="00EB3323" w:rsidP="009528F4">
      <w:pPr>
        <w:spacing w:before="8"/>
        <w:jc w:val="both"/>
        <w:rPr>
          <w:rFonts w:ascii="Arial" w:eastAsia="Arial" w:hAnsi="Arial" w:cs="Arial"/>
          <w:b/>
          <w:bCs/>
          <w:sz w:val="23"/>
          <w:szCs w:val="23"/>
        </w:rPr>
      </w:pPr>
    </w:p>
    <w:p w14:paraId="3A28B85B" w14:textId="73FBF309" w:rsidR="00EB3323" w:rsidRPr="00610800" w:rsidRDefault="00EB3323" w:rsidP="00D06FDB">
      <w:pPr>
        <w:pStyle w:val="BodyText"/>
        <w:ind w:left="0"/>
        <w:jc w:val="both"/>
      </w:pPr>
      <w:r w:rsidRPr="00610800">
        <w:t xml:space="preserve">To establish if </w:t>
      </w:r>
      <w:r w:rsidRPr="00610800">
        <w:rPr>
          <w:spacing w:val="-1"/>
        </w:rPr>
        <w:t>a</w:t>
      </w:r>
      <w:r w:rsidR="0005019A" w:rsidRPr="00610800">
        <w:rPr>
          <w:spacing w:val="-1"/>
        </w:rPr>
        <w:t xml:space="preserve"> person </w:t>
      </w:r>
      <w:r w:rsidRPr="00610800">
        <w:rPr>
          <w:spacing w:val="-1"/>
        </w:rPr>
        <w:t>has</w:t>
      </w:r>
      <w:r w:rsidRPr="00610800">
        <w:t xml:space="preserve"> </w:t>
      </w:r>
      <w:r w:rsidRPr="00610800">
        <w:rPr>
          <w:spacing w:val="-1"/>
        </w:rPr>
        <w:t>shown</w:t>
      </w:r>
      <w:r w:rsidRPr="00610800">
        <w:t xml:space="preserve"> good</w:t>
      </w:r>
      <w:r w:rsidRPr="00610800">
        <w:rPr>
          <w:spacing w:val="1"/>
        </w:rPr>
        <w:t xml:space="preserve"> </w:t>
      </w:r>
      <w:r w:rsidRPr="00610800">
        <w:t>cause</w:t>
      </w:r>
      <w:r w:rsidRPr="00610800">
        <w:rPr>
          <w:spacing w:val="-3"/>
        </w:rPr>
        <w:t xml:space="preserve"> </w:t>
      </w:r>
      <w:r w:rsidRPr="00610800">
        <w:rPr>
          <w:spacing w:val="-1"/>
        </w:rPr>
        <w:t xml:space="preserve">for </w:t>
      </w:r>
      <w:r w:rsidRPr="00610800">
        <w:t>not</w:t>
      </w:r>
      <w:r w:rsidRPr="00610800">
        <w:rPr>
          <w:spacing w:val="-1"/>
        </w:rPr>
        <w:t xml:space="preserve"> </w:t>
      </w:r>
      <w:r w:rsidRPr="00610800">
        <w:t>notifying</w:t>
      </w:r>
      <w:r w:rsidRPr="00610800">
        <w:rPr>
          <w:spacing w:val="-3"/>
        </w:rPr>
        <w:t xml:space="preserve"> </w:t>
      </w:r>
      <w:r w:rsidRPr="00610800">
        <w:rPr>
          <w:spacing w:val="-1"/>
        </w:rPr>
        <w:t>the</w:t>
      </w:r>
      <w:r w:rsidRPr="00610800">
        <w:rPr>
          <w:spacing w:val="1"/>
        </w:rPr>
        <w:t xml:space="preserve"> </w:t>
      </w:r>
      <w:r w:rsidR="004A2103" w:rsidRPr="00610800">
        <w:t>Council</w:t>
      </w:r>
      <w:r w:rsidRPr="00610800">
        <w:rPr>
          <w:spacing w:val="73"/>
        </w:rPr>
        <w:t xml:space="preserve"> </w:t>
      </w:r>
      <w:r w:rsidRPr="00610800">
        <w:t>earlier,</w:t>
      </w:r>
      <w:r w:rsidRPr="00610800">
        <w:rPr>
          <w:spacing w:val="-1"/>
        </w:rPr>
        <w:t xml:space="preserve"> the</w:t>
      </w:r>
      <w:r w:rsidRPr="00610800">
        <w:t xml:space="preserve"> </w:t>
      </w:r>
      <w:r w:rsidR="004A2103" w:rsidRPr="00610800">
        <w:t>Council</w:t>
      </w:r>
      <w:r w:rsidRPr="00610800">
        <w:t xml:space="preserve"> must</w:t>
      </w:r>
      <w:r w:rsidRPr="00610800">
        <w:rPr>
          <w:spacing w:val="-1"/>
        </w:rPr>
        <w:t xml:space="preserve"> be</w:t>
      </w:r>
      <w:r w:rsidRPr="00610800">
        <w:rPr>
          <w:spacing w:val="1"/>
        </w:rPr>
        <w:t xml:space="preserve"> </w:t>
      </w:r>
      <w:r w:rsidRPr="00610800">
        <w:t xml:space="preserve">satisfied </w:t>
      </w:r>
      <w:r w:rsidRPr="00610800">
        <w:rPr>
          <w:spacing w:val="-1"/>
        </w:rPr>
        <w:t>the</w:t>
      </w:r>
      <w:r w:rsidRPr="00610800">
        <w:t xml:space="preserve"> reason</w:t>
      </w:r>
      <w:r w:rsidRPr="00610800">
        <w:rPr>
          <w:spacing w:val="-3"/>
        </w:rPr>
        <w:t xml:space="preserve"> </w:t>
      </w:r>
      <w:r w:rsidRPr="00610800">
        <w:rPr>
          <w:spacing w:val="-1"/>
        </w:rPr>
        <w:t>for not</w:t>
      </w:r>
      <w:r w:rsidRPr="00610800">
        <w:t xml:space="preserve"> </w:t>
      </w:r>
      <w:r w:rsidR="004E1B8E">
        <w:t>contacting us</w:t>
      </w:r>
      <w:r w:rsidR="004E1B8E" w:rsidRPr="00610800">
        <w:rPr>
          <w:spacing w:val="-3"/>
        </w:rPr>
        <w:t xml:space="preserve"> </w:t>
      </w:r>
      <w:r w:rsidRPr="00610800">
        <w:t xml:space="preserve">earlier </w:t>
      </w:r>
      <w:r w:rsidRPr="00610800">
        <w:rPr>
          <w:spacing w:val="-1"/>
        </w:rPr>
        <w:t>is such</w:t>
      </w:r>
      <w:r w:rsidRPr="00610800">
        <w:rPr>
          <w:spacing w:val="1"/>
        </w:rPr>
        <w:t xml:space="preserve"> </w:t>
      </w:r>
      <w:r w:rsidRPr="00610800">
        <w:t>that</w:t>
      </w:r>
      <w:r w:rsidR="0005019A" w:rsidRPr="00610800">
        <w:t xml:space="preserve"> </w:t>
      </w:r>
      <w:r w:rsidRPr="00610800">
        <w:rPr>
          <w:spacing w:val="-1"/>
        </w:rPr>
        <w:t>any</w:t>
      </w:r>
      <w:r w:rsidRPr="00610800">
        <w:t xml:space="preserve"> reasonable</w:t>
      </w:r>
      <w:r w:rsidRPr="00610800">
        <w:rPr>
          <w:spacing w:val="-3"/>
        </w:rPr>
        <w:t xml:space="preserve"> </w:t>
      </w:r>
      <w:r w:rsidRPr="00610800">
        <w:t>person</w:t>
      </w:r>
      <w:r w:rsidRPr="00610800">
        <w:rPr>
          <w:spacing w:val="-3"/>
        </w:rPr>
        <w:t xml:space="preserve"> </w:t>
      </w:r>
      <w:r w:rsidRPr="00610800">
        <w:rPr>
          <w:spacing w:val="-1"/>
        </w:rPr>
        <w:t>of</w:t>
      </w:r>
      <w:r w:rsidRPr="00610800">
        <w:rPr>
          <w:spacing w:val="3"/>
        </w:rPr>
        <w:t xml:space="preserve"> </w:t>
      </w:r>
      <w:r w:rsidRPr="00610800">
        <w:t>that</w:t>
      </w:r>
      <w:r w:rsidRPr="00610800">
        <w:rPr>
          <w:spacing w:val="-3"/>
        </w:rPr>
        <w:t xml:space="preserve"> </w:t>
      </w:r>
      <w:r w:rsidRPr="00610800">
        <w:t>age,</w:t>
      </w:r>
      <w:r w:rsidRPr="00610800">
        <w:rPr>
          <w:spacing w:val="-1"/>
        </w:rPr>
        <w:t xml:space="preserve"> </w:t>
      </w:r>
      <w:r w:rsidRPr="00610800">
        <w:t>health and</w:t>
      </w:r>
      <w:r w:rsidRPr="00610800">
        <w:rPr>
          <w:spacing w:val="-3"/>
        </w:rPr>
        <w:t xml:space="preserve"> </w:t>
      </w:r>
      <w:r w:rsidRPr="00610800">
        <w:t xml:space="preserve">experience would probably </w:t>
      </w:r>
      <w:r w:rsidRPr="00610800">
        <w:rPr>
          <w:spacing w:val="-1"/>
        </w:rPr>
        <w:t>not</w:t>
      </w:r>
      <w:r w:rsidRPr="00610800">
        <w:t xml:space="preserve"> have</w:t>
      </w:r>
      <w:r w:rsidR="0005019A" w:rsidRPr="00610800">
        <w:t xml:space="preserve"> </w:t>
      </w:r>
      <w:r w:rsidRPr="00610800">
        <w:t xml:space="preserve">notified </w:t>
      </w:r>
      <w:r w:rsidRPr="00610800">
        <w:rPr>
          <w:spacing w:val="-1"/>
        </w:rPr>
        <w:t xml:space="preserve">us </w:t>
      </w:r>
      <w:r w:rsidRPr="00610800">
        <w:t xml:space="preserve">earlier </w:t>
      </w:r>
      <w:r w:rsidRPr="00610800">
        <w:rPr>
          <w:spacing w:val="-1"/>
        </w:rPr>
        <w:t>in</w:t>
      </w:r>
      <w:r w:rsidRPr="00610800">
        <w:t xml:space="preserve"> the</w:t>
      </w:r>
      <w:r w:rsidRPr="00610800">
        <w:rPr>
          <w:spacing w:val="-1"/>
        </w:rPr>
        <w:t xml:space="preserve"> </w:t>
      </w:r>
      <w:r w:rsidRPr="00610800">
        <w:t xml:space="preserve">same </w:t>
      </w:r>
      <w:r w:rsidRPr="00610800">
        <w:rPr>
          <w:spacing w:val="-1"/>
        </w:rPr>
        <w:t>way</w:t>
      </w:r>
      <w:r w:rsidRPr="00610800">
        <w:rPr>
          <w:spacing w:val="-4"/>
        </w:rPr>
        <w:t xml:space="preserve"> </w:t>
      </w:r>
      <w:r w:rsidRPr="00610800">
        <w:rPr>
          <w:spacing w:val="-1"/>
        </w:rPr>
        <w:t>as</w:t>
      </w:r>
      <w:r w:rsidRPr="00610800">
        <w:t xml:space="preserve"> </w:t>
      </w:r>
      <w:r w:rsidRPr="00610800">
        <w:rPr>
          <w:spacing w:val="-1"/>
        </w:rPr>
        <w:t>the</w:t>
      </w:r>
      <w:r w:rsidRPr="00610800">
        <w:rPr>
          <w:spacing w:val="1"/>
        </w:rPr>
        <w:t xml:space="preserve"> </w:t>
      </w:r>
      <w:r w:rsidRPr="00610800">
        <w:t>individual.</w:t>
      </w:r>
      <w:r w:rsidRPr="00610800">
        <w:rPr>
          <w:spacing w:val="-1"/>
        </w:rPr>
        <w:t xml:space="preserve"> The</w:t>
      </w:r>
      <w:r w:rsidRPr="00610800">
        <w:rPr>
          <w:spacing w:val="2"/>
        </w:rPr>
        <w:t xml:space="preserve"> </w:t>
      </w:r>
      <w:r w:rsidRPr="00610800">
        <w:t xml:space="preserve">burden </w:t>
      </w:r>
      <w:r w:rsidRPr="00610800">
        <w:rPr>
          <w:spacing w:val="-1"/>
        </w:rPr>
        <w:t xml:space="preserve">of </w:t>
      </w:r>
      <w:r w:rsidRPr="00610800">
        <w:t>proving good</w:t>
      </w:r>
      <w:r w:rsidR="0005019A" w:rsidRPr="00610800">
        <w:t xml:space="preserve"> </w:t>
      </w:r>
      <w:r w:rsidRPr="00610800">
        <w:rPr>
          <w:spacing w:val="-1"/>
        </w:rPr>
        <w:t>cause</w:t>
      </w:r>
      <w:r w:rsidRPr="00610800">
        <w:rPr>
          <w:spacing w:val="1"/>
        </w:rPr>
        <w:t xml:space="preserve"> </w:t>
      </w:r>
      <w:r w:rsidRPr="00610800">
        <w:t>rests</w:t>
      </w:r>
      <w:r w:rsidRPr="00610800">
        <w:rPr>
          <w:spacing w:val="-1"/>
        </w:rPr>
        <w:t xml:space="preserve"> </w:t>
      </w:r>
      <w:r w:rsidR="0005019A" w:rsidRPr="00610800">
        <w:rPr>
          <w:spacing w:val="-1"/>
        </w:rPr>
        <w:t xml:space="preserve">with </w:t>
      </w:r>
      <w:r w:rsidRPr="00610800">
        <w:rPr>
          <w:spacing w:val="-1"/>
        </w:rPr>
        <w:t>the</w:t>
      </w:r>
      <w:r w:rsidRPr="00610800">
        <w:t xml:space="preserve"> </w:t>
      </w:r>
      <w:r w:rsidR="0005019A" w:rsidRPr="00610800">
        <w:t>person</w:t>
      </w:r>
      <w:r w:rsidRPr="00610800">
        <w:t xml:space="preserve"> </w:t>
      </w:r>
      <w:r w:rsidR="0005019A" w:rsidRPr="00610800">
        <w:t xml:space="preserve">and </w:t>
      </w:r>
      <w:r w:rsidRPr="00610800">
        <w:t xml:space="preserve">relevant </w:t>
      </w:r>
      <w:r w:rsidRPr="00610800">
        <w:rPr>
          <w:spacing w:val="-1"/>
        </w:rPr>
        <w:t>facts</w:t>
      </w:r>
      <w:r w:rsidRPr="00610800">
        <w:t xml:space="preserve"> </w:t>
      </w:r>
      <w:r w:rsidRPr="00610800">
        <w:rPr>
          <w:spacing w:val="-1"/>
        </w:rPr>
        <w:t>in</w:t>
      </w:r>
      <w:r w:rsidRPr="00610800">
        <w:rPr>
          <w:spacing w:val="-3"/>
        </w:rPr>
        <w:t xml:space="preserve"> </w:t>
      </w:r>
      <w:r w:rsidRPr="00610800">
        <w:t>each</w:t>
      </w:r>
      <w:r w:rsidR="0005019A" w:rsidRPr="00610800">
        <w:t xml:space="preserve"> c</w:t>
      </w:r>
      <w:r w:rsidRPr="00610800">
        <w:rPr>
          <w:spacing w:val="-1"/>
        </w:rPr>
        <w:t>ase</w:t>
      </w:r>
      <w:r w:rsidRPr="00610800">
        <w:rPr>
          <w:spacing w:val="1"/>
        </w:rPr>
        <w:t xml:space="preserve"> </w:t>
      </w:r>
      <w:r w:rsidRPr="00610800">
        <w:t xml:space="preserve">such </w:t>
      </w:r>
      <w:r w:rsidRPr="00610800">
        <w:rPr>
          <w:spacing w:val="-1"/>
        </w:rPr>
        <w:t>as</w:t>
      </w:r>
      <w:r w:rsidRPr="00610800">
        <w:t xml:space="preserve"> care</w:t>
      </w:r>
      <w:r w:rsidRPr="00610800">
        <w:rPr>
          <w:spacing w:val="-3"/>
        </w:rPr>
        <w:t xml:space="preserve"> </w:t>
      </w:r>
      <w:r w:rsidRPr="00610800">
        <w:t>needs,</w:t>
      </w:r>
      <w:r w:rsidRPr="00610800">
        <w:rPr>
          <w:spacing w:val="-1"/>
        </w:rPr>
        <w:t xml:space="preserve"> </w:t>
      </w:r>
      <w:r w:rsidRPr="00610800">
        <w:t>capacity,</w:t>
      </w:r>
      <w:r w:rsidRPr="00610800">
        <w:rPr>
          <w:spacing w:val="-1"/>
        </w:rPr>
        <w:t xml:space="preserve"> </w:t>
      </w:r>
      <w:r w:rsidRPr="00610800">
        <w:t>whether</w:t>
      </w:r>
      <w:r w:rsidRPr="00610800">
        <w:rPr>
          <w:spacing w:val="-1"/>
        </w:rPr>
        <w:t xml:space="preserve"> </w:t>
      </w:r>
      <w:r w:rsidRPr="00610800">
        <w:t>a</w:t>
      </w:r>
      <w:r w:rsidRPr="00610800">
        <w:rPr>
          <w:spacing w:val="-1"/>
        </w:rPr>
        <w:t xml:space="preserve"> </w:t>
      </w:r>
      <w:r w:rsidRPr="00610800">
        <w:t>representative should</w:t>
      </w:r>
      <w:r w:rsidRPr="00610800">
        <w:rPr>
          <w:spacing w:val="-3"/>
        </w:rPr>
        <w:t xml:space="preserve"> </w:t>
      </w:r>
      <w:proofErr w:type="gramStart"/>
      <w:r w:rsidRPr="00610800">
        <w:t>have notified</w:t>
      </w:r>
      <w:proofErr w:type="gramEnd"/>
      <w:r w:rsidRPr="00610800">
        <w:rPr>
          <w:spacing w:val="73"/>
        </w:rPr>
        <w:t xml:space="preserve"> </w:t>
      </w:r>
      <w:r w:rsidRPr="00610800">
        <w:rPr>
          <w:spacing w:val="-1"/>
        </w:rPr>
        <w:t>us</w:t>
      </w:r>
      <w:r w:rsidRPr="00610800">
        <w:t xml:space="preserve"> </w:t>
      </w:r>
      <w:r w:rsidRPr="00610800">
        <w:rPr>
          <w:spacing w:val="-1"/>
        </w:rPr>
        <w:t>etc</w:t>
      </w:r>
      <w:r w:rsidR="0005019A" w:rsidRPr="00610800">
        <w:rPr>
          <w:spacing w:val="-1"/>
        </w:rPr>
        <w:t>. will be considered</w:t>
      </w:r>
      <w:r w:rsidRPr="00610800">
        <w:rPr>
          <w:spacing w:val="-1"/>
        </w:rPr>
        <w:t>.</w:t>
      </w:r>
    </w:p>
    <w:p w14:paraId="12408F1E" w14:textId="77777777" w:rsidR="00EB3323" w:rsidRPr="00610800" w:rsidRDefault="00EB3323" w:rsidP="009528F4">
      <w:pPr>
        <w:pStyle w:val="BodyText"/>
        <w:jc w:val="both"/>
        <w:rPr>
          <w:rFonts w:cs="Arial"/>
          <w:sz w:val="23"/>
          <w:szCs w:val="23"/>
        </w:rPr>
      </w:pPr>
    </w:p>
    <w:p w14:paraId="605B3D95" w14:textId="223C97E2" w:rsidR="00656D5A" w:rsidRDefault="00656D5A" w:rsidP="00D06FDB">
      <w:pPr>
        <w:pStyle w:val="BodyText"/>
        <w:ind w:left="0"/>
        <w:jc w:val="both"/>
      </w:pPr>
      <w:r w:rsidRPr="00610800">
        <w:rPr>
          <w:spacing w:val="-3"/>
        </w:rPr>
        <w:t>The Council reserves</w:t>
      </w:r>
      <w:r w:rsidRPr="00610800">
        <w:t xml:space="preserve"> </w:t>
      </w:r>
      <w:r w:rsidRPr="00610800">
        <w:rPr>
          <w:spacing w:val="-1"/>
        </w:rPr>
        <w:t>the</w:t>
      </w:r>
      <w:r w:rsidRPr="00610800">
        <w:rPr>
          <w:spacing w:val="1"/>
        </w:rPr>
        <w:t xml:space="preserve"> </w:t>
      </w:r>
      <w:r w:rsidRPr="00610800">
        <w:t>right</w:t>
      </w:r>
      <w:r w:rsidRPr="00610800">
        <w:rPr>
          <w:spacing w:val="-1"/>
        </w:rPr>
        <w:t xml:space="preserve"> </w:t>
      </w:r>
      <w:r w:rsidRPr="00610800">
        <w:t>to</w:t>
      </w:r>
      <w:r w:rsidRPr="00610800">
        <w:rPr>
          <w:spacing w:val="-3"/>
        </w:rPr>
        <w:t xml:space="preserve"> </w:t>
      </w:r>
      <w:r w:rsidRPr="00610800">
        <w:t>review</w:t>
      </w:r>
      <w:r w:rsidRPr="00610800">
        <w:rPr>
          <w:spacing w:val="-5"/>
        </w:rPr>
        <w:t xml:space="preserve"> </w:t>
      </w:r>
      <w:r w:rsidR="008E1D5F" w:rsidRPr="00610800">
        <w:rPr>
          <w:spacing w:val="-5"/>
        </w:rPr>
        <w:t xml:space="preserve">a </w:t>
      </w:r>
      <w:r w:rsidRPr="00610800">
        <w:rPr>
          <w:spacing w:val="-1"/>
        </w:rPr>
        <w:t>financial</w:t>
      </w:r>
      <w:r w:rsidRPr="00610800">
        <w:t xml:space="preserve"> </w:t>
      </w:r>
      <w:r>
        <w:t xml:space="preserve">assessment </w:t>
      </w:r>
      <w:r>
        <w:rPr>
          <w:spacing w:val="-1"/>
        </w:rPr>
        <w:t>at</w:t>
      </w:r>
      <w:r>
        <w:t xml:space="preserve"> any</w:t>
      </w:r>
      <w:r>
        <w:rPr>
          <w:spacing w:val="-4"/>
        </w:rPr>
        <w:t xml:space="preserve"> </w:t>
      </w:r>
      <w:r>
        <w:t>point</w:t>
      </w:r>
      <w:r>
        <w:rPr>
          <w:spacing w:val="-3"/>
        </w:rPr>
        <w:t xml:space="preserve"> </w:t>
      </w:r>
      <w:r>
        <w:t>relating</w:t>
      </w:r>
      <w:r>
        <w:rPr>
          <w:spacing w:val="-3"/>
        </w:rPr>
        <w:t xml:space="preserve"> </w:t>
      </w:r>
      <w:r>
        <w:t>to</w:t>
      </w:r>
      <w:r>
        <w:rPr>
          <w:spacing w:val="1"/>
        </w:rPr>
        <w:t xml:space="preserve"> </w:t>
      </w:r>
      <w:r>
        <w:t>current</w:t>
      </w:r>
      <w:r w:rsidR="008E1D5F">
        <w:t xml:space="preserve"> </w:t>
      </w:r>
      <w:r>
        <w:rPr>
          <w:spacing w:val="-1"/>
        </w:rPr>
        <w:t xml:space="preserve">or </w:t>
      </w:r>
      <w:r>
        <w:t>historical services</w:t>
      </w:r>
      <w:r>
        <w:rPr>
          <w:spacing w:val="-1"/>
        </w:rPr>
        <w:t xml:space="preserve"> </w:t>
      </w:r>
      <w:r>
        <w:t>provided.</w:t>
      </w:r>
      <w:r>
        <w:rPr>
          <w:spacing w:val="-3"/>
        </w:rPr>
        <w:t xml:space="preserve"> </w:t>
      </w:r>
      <w:r>
        <w:rPr>
          <w:spacing w:val="-1"/>
        </w:rPr>
        <w:t>This</w:t>
      </w:r>
      <w:r>
        <w:t xml:space="preserve"> </w:t>
      </w:r>
      <w:r>
        <w:rPr>
          <w:spacing w:val="-1"/>
        </w:rPr>
        <w:t>may</w:t>
      </w:r>
      <w:r>
        <w:t xml:space="preserve"> require </w:t>
      </w:r>
      <w:r w:rsidR="008E1D5F">
        <w:t xml:space="preserve">a person to </w:t>
      </w:r>
      <w:r>
        <w:t xml:space="preserve">provide </w:t>
      </w:r>
      <w:r>
        <w:rPr>
          <w:spacing w:val="-1"/>
        </w:rPr>
        <w:t>new</w:t>
      </w:r>
      <w:r>
        <w:rPr>
          <w:spacing w:val="-4"/>
        </w:rPr>
        <w:t xml:space="preserve"> </w:t>
      </w:r>
      <w:r>
        <w:rPr>
          <w:spacing w:val="-1"/>
        </w:rPr>
        <w:t>or</w:t>
      </w:r>
      <w:r w:rsidR="008E1D5F">
        <w:rPr>
          <w:spacing w:val="-1"/>
        </w:rPr>
        <w:t xml:space="preserve"> </w:t>
      </w:r>
      <w:r>
        <w:t>additional information</w:t>
      </w:r>
      <w:r>
        <w:rPr>
          <w:spacing w:val="-5"/>
        </w:rPr>
        <w:t xml:space="preserve"> </w:t>
      </w:r>
      <w:r>
        <w:rPr>
          <w:spacing w:val="-1"/>
        </w:rPr>
        <w:t xml:space="preserve">and </w:t>
      </w:r>
      <w:r>
        <w:t>evidence where necessary.</w:t>
      </w:r>
    </w:p>
    <w:p w14:paraId="27566954" w14:textId="77777777" w:rsidR="00656D5A" w:rsidRDefault="00656D5A" w:rsidP="009528F4">
      <w:pPr>
        <w:pStyle w:val="BodyText"/>
        <w:jc w:val="both"/>
        <w:rPr>
          <w:rFonts w:cs="Arial"/>
        </w:rPr>
      </w:pPr>
    </w:p>
    <w:p w14:paraId="3B3F44CE" w14:textId="13A7B1A8" w:rsidR="00656D5A" w:rsidRDefault="00656D5A" w:rsidP="00D06FDB">
      <w:pPr>
        <w:pStyle w:val="BodyText"/>
        <w:ind w:left="0"/>
        <w:jc w:val="both"/>
      </w:pPr>
      <w:r>
        <w:rPr>
          <w:spacing w:val="-1"/>
        </w:rPr>
        <w:t xml:space="preserve">Where </w:t>
      </w:r>
      <w:r w:rsidR="008E1D5F">
        <w:rPr>
          <w:spacing w:val="-1"/>
        </w:rPr>
        <w:t xml:space="preserve">a person </w:t>
      </w:r>
      <w:r>
        <w:rPr>
          <w:spacing w:val="-1"/>
        </w:rPr>
        <w:t>fail</w:t>
      </w:r>
      <w:r w:rsidR="008E1D5F">
        <w:rPr>
          <w:spacing w:val="-1"/>
        </w:rPr>
        <w:t>s</w:t>
      </w:r>
      <w:r>
        <w:rPr>
          <w:spacing w:val="1"/>
        </w:rPr>
        <w:t xml:space="preserve"> </w:t>
      </w:r>
      <w:r>
        <w:rPr>
          <w:spacing w:val="-1"/>
        </w:rPr>
        <w:t>to</w:t>
      </w:r>
      <w:r>
        <w:t xml:space="preserve"> provide information</w:t>
      </w:r>
      <w:r>
        <w:rPr>
          <w:spacing w:val="-3"/>
        </w:rPr>
        <w:t xml:space="preserve"> </w:t>
      </w:r>
      <w:r>
        <w:t>following written requests,</w:t>
      </w:r>
      <w:r>
        <w:rPr>
          <w:spacing w:val="-1"/>
        </w:rPr>
        <w:t xml:space="preserve"> </w:t>
      </w:r>
      <w:r>
        <w:t>c</w:t>
      </w:r>
      <w:r w:rsidR="008E1D5F">
        <w:t xml:space="preserve">harges </w:t>
      </w:r>
      <w:r>
        <w:t xml:space="preserve">will </w:t>
      </w:r>
      <w:r>
        <w:rPr>
          <w:spacing w:val="-1"/>
        </w:rPr>
        <w:t>be</w:t>
      </w:r>
      <w:r>
        <w:rPr>
          <w:spacing w:val="1"/>
        </w:rPr>
        <w:t xml:space="preserve"> </w:t>
      </w:r>
      <w:r>
        <w:t xml:space="preserve">recalculated </w:t>
      </w:r>
      <w:r>
        <w:rPr>
          <w:spacing w:val="-1"/>
        </w:rPr>
        <w:t>to</w:t>
      </w:r>
      <w:r>
        <w:t xml:space="preserve"> the</w:t>
      </w:r>
      <w:r>
        <w:rPr>
          <w:spacing w:val="-3"/>
        </w:rPr>
        <w:t xml:space="preserve"> </w:t>
      </w:r>
      <w:r w:rsidR="008E1D5F">
        <w:rPr>
          <w:spacing w:val="-3"/>
        </w:rPr>
        <w:t xml:space="preserve">full cost </w:t>
      </w:r>
      <w:r>
        <w:t>from</w:t>
      </w:r>
      <w:r>
        <w:rPr>
          <w:spacing w:val="3"/>
        </w:rPr>
        <w:t xml:space="preserve"> </w:t>
      </w:r>
      <w:r>
        <w:rPr>
          <w:spacing w:val="-1"/>
        </w:rPr>
        <w:t>the</w:t>
      </w:r>
      <w:r>
        <w:t xml:space="preserve"> date</w:t>
      </w:r>
      <w:r>
        <w:rPr>
          <w:spacing w:val="-3"/>
        </w:rPr>
        <w:t xml:space="preserve"> </w:t>
      </w:r>
      <w:r>
        <w:rPr>
          <w:spacing w:val="-1"/>
        </w:rPr>
        <w:t>of the</w:t>
      </w:r>
      <w:r>
        <w:rPr>
          <w:spacing w:val="-5"/>
        </w:rPr>
        <w:t xml:space="preserve"> </w:t>
      </w:r>
      <w:r>
        <w:rPr>
          <w:spacing w:val="-1"/>
        </w:rPr>
        <w:t>first</w:t>
      </w:r>
      <w:r>
        <w:rPr>
          <w:spacing w:val="-3"/>
        </w:rPr>
        <w:t xml:space="preserve"> </w:t>
      </w:r>
      <w:r>
        <w:t>written request.</w:t>
      </w:r>
      <w:r w:rsidR="008E1D5F">
        <w:t xml:space="preserve"> </w:t>
      </w:r>
      <w:r>
        <w:rPr>
          <w:spacing w:val="-1"/>
        </w:rPr>
        <w:t>Th</w:t>
      </w:r>
      <w:r w:rsidR="008E1D5F">
        <w:rPr>
          <w:spacing w:val="-1"/>
        </w:rPr>
        <w:t xml:space="preserve">is </w:t>
      </w:r>
      <w:r>
        <w:rPr>
          <w:spacing w:val="-1"/>
        </w:rPr>
        <w:t>may</w:t>
      </w:r>
      <w:r>
        <w:t xml:space="preserve"> </w:t>
      </w:r>
      <w:r w:rsidR="008E1D5F">
        <w:t>also b</w:t>
      </w:r>
      <w:r>
        <w:rPr>
          <w:spacing w:val="-1"/>
        </w:rPr>
        <w:t xml:space="preserve">e </w:t>
      </w:r>
      <w:r>
        <w:t>backdated</w:t>
      </w:r>
      <w:r>
        <w:rPr>
          <w:spacing w:val="2"/>
        </w:rPr>
        <w:t xml:space="preserve"> </w:t>
      </w:r>
      <w:r>
        <w:t>to</w:t>
      </w:r>
      <w:r>
        <w:rPr>
          <w:spacing w:val="-3"/>
        </w:rPr>
        <w:t xml:space="preserve"> </w:t>
      </w:r>
      <w:r>
        <w:t xml:space="preserve">earlier </w:t>
      </w:r>
      <w:r>
        <w:rPr>
          <w:spacing w:val="-1"/>
        </w:rPr>
        <w:t>dates</w:t>
      </w:r>
      <w:r>
        <w:t xml:space="preserve"> </w:t>
      </w:r>
      <w:proofErr w:type="gramStart"/>
      <w:r>
        <w:t>dependent</w:t>
      </w:r>
      <w:proofErr w:type="gramEnd"/>
      <w:r>
        <w:rPr>
          <w:spacing w:val="-3"/>
        </w:rPr>
        <w:t xml:space="preserve"> </w:t>
      </w:r>
      <w:r>
        <w:t>upon information</w:t>
      </w:r>
      <w:r>
        <w:rPr>
          <w:spacing w:val="73"/>
        </w:rPr>
        <w:t xml:space="preserve"> </w:t>
      </w:r>
      <w:r>
        <w:t>available</w:t>
      </w:r>
      <w:r w:rsidR="004E1B8E">
        <w:t>.</w:t>
      </w:r>
      <w:r>
        <w:t xml:space="preserve"> </w:t>
      </w:r>
    </w:p>
    <w:p w14:paraId="053F7020" w14:textId="77777777" w:rsidR="00656D5A" w:rsidRDefault="00656D5A" w:rsidP="009528F4">
      <w:pPr>
        <w:pStyle w:val="BodyText"/>
        <w:jc w:val="both"/>
        <w:rPr>
          <w:rFonts w:cs="Arial"/>
        </w:rPr>
      </w:pPr>
    </w:p>
    <w:p w14:paraId="0A577F6E" w14:textId="77777777" w:rsidR="00932303" w:rsidRDefault="00932303" w:rsidP="00D06FDB">
      <w:pPr>
        <w:pStyle w:val="BodyText"/>
        <w:ind w:left="0"/>
        <w:jc w:val="both"/>
      </w:pPr>
      <w:r>
        <w:rPr>
          <w:spacing w:val="-1"/>
        </w:rPr>
        <w:t>A person may</w:t>
      </w:r>
      <w:r>
        <w:t xml:space="preserve"> request</w:t>
      </w:r>
      <w:r>
        <w:rPr>
          <w:spacing w:val="-3"/>
        </w:rPr>
        <w:t xml:space="preserve"> </w:t>
      </w:r>
      <w:r>
        <w:t>a</w:t>
      </w:r>
      <w:r>
        <w:rPr>
          <w:spacing w:val="1"/>
        </w:rPr>
        <w:t xml:space="preserve"> </w:t>
      </w:r>
      <w:r>
        <w:t>review</w:t>
      </w:r>
      <w:r>
        <w:rPr>
          <w:spacing w:val="-5"/>
        </w:rPr>
        <w:t xml:space="preserve"> </w:t>
      </w:r>
      <w:r>
        <w:rPr>
          <w:spacing w:val="-1"/>
        </w:rPr>
        <w:t>of</w:t>
      </w:r>
      <w:r>
        <w:rPr>
          <w:spacing w:val="4"/>
        </w:rPr>
        <w:t xml:space="preserve"> </w:t>
      </w:r>
      <w:r>
        <w:t>a</w:t>
      </w:r>
      <w:r>
        <w:rPr>
          <w:spacing w:val="-1"/>
        </w:rPr>
        <w:t xml:space="preserve"> </w:t>
      </w:r>
      <w:r>
        <w:t xml:space="preserve">financial </w:t>
      </w:r>
      <w:proofErr w:type="gramStart"/>
      <w:r>
        <w:t>assessment</w:t>
      </w:r>
      <w:proofErr w:type="gramEnd"/>
      <w:r>
        <w:rPr>
          <w:spacing w:val="-1"/>
        </w:rPr>
        <w:t xml:space="preserve"> for </w:t>
      </w:r>
      <w:proofErr w:type="gramStart"/>
      <w:r>
        <w:rPr>
          <w:spacing w:val="-1"/>
        </w:rPr>
        <w:t>example</w:t>
      </w:r>
      <w:proofErr w:type="gramEnd"/>
      <w:r>
        <w:rPr>
          <w:spacing w:val="-1"/>
        </w:rPr>
        <w:t xml:space="preserve"> </w:t>
      </w:r>
      <w:r>
        <w:t>due</w:t>
      </w:r>
      <w:r>
        <w:rPr>
          <w:spacing w:val="1"/>
        </w:rPr>
        <w:t xml:space="preserve"> </w:t>
      </w:r>
      <w:r>
        <w:rPr>
          <w:spacing w:val="-1"/>
        </w:rPr>
        <w:t>to</w:t>
      </w:r>
      <w:r>
        <w:rPr>
          <w:spacing w:val="74"/>
        </w:rPr>
        <w:t xml:space="preserve"> </w:t>
      </w:r>
      <w:r>
        <w:t>revised information</w:t>
      </w:r>
      <w:r>
        <w:rPr>
          <w:spacing w:val="-3"/>
        </w:rPr>
        <w:t xml:space="preserve"> </w:t>
      </w:r>
      <w:r>
        <w:rPr>
          <w:spacing w:val="-1"/>
        </w:rPr>
        <w:t xml:space="preserve">or </w:t>
      </w:r>
      <w:r>
        <w:t xml:space="preserve">error </w:t>
      </w:r>
      <w:r>
        <w:rPr>
          <w:spacing w:val="-1"/>
        </w:rPr>
        <w:t>at</w:t>
      </w:r>
      <w:r>
        <w:t xml:space="preserve"> any</w:t>
      </w:r>
      <w:r>
        <w:rPr>
          <w:spacing w:val="-4"/>
        </w:rPr>
        <w:t xml:space="preserve"> </w:t>
      </w:r>
      <w:r>
        <w:rPr>
          <w:spacing w:val="-1"/>
        </w:rPr>
        <w:t>time by notifying the Council and providing appropriate information.</w:t>
      </w:r>
    </w:p>
    <w:p w14:paraId="0E96A0AE" w14:textId="77777777" w:rsidR="00656D5A" w:rsidRDefault="00656D5A" w:rsidP="009528F4">
      <w:pPr>
        <w:pStyle w:val="BodyText"/>
        <w:jc w:val="both"/>
        <w:rPr>
          <w:rFonts w:cs="Arial"/>
        </w:rPr>
      </w:pPr>
    </w:p>
    <w:p w14:paraId="68765601" w14:textId="77777777" w:rsidR="00B1268F" w:rsidRDefault="00B1268F" w:rsidP="00D06FDB">
      <w:pPr>
        <w:pStyle w:val="BodyText"/>
        <w:ind w:left="0"/>
        <w:jc w:val="both"/>
      </w:pPr>
      <w:r>
        <w:rPr>
          <w:spacing w:val="-1"/>
        </w:rPr>
        <w:t xml:space="preserve">Where </w:t>
      </w:r>
      <w:r>
        <w:t>appropriate,</w:t>
      </w:r>
      <w:r>
        <w:rPr>
          <w:spacing w:val="1"/>
        </w:rPr>
        <w:t xml:space="preserve"> financial assessments may be revised </w:t>
      </w:r>
      <w:r>
        <w:t>automatically</w:t>
      </w:r>
      <w:r>
        <w:rPr>
          <w:spacing w:val="-1"/>
        </w:rPr>
        <w:t xml:space="preserve"> </w:t>
      </w:r>
      <w:r>
        <w:t xml:space="preserve">based </w:t>
      </w:r>
      <w:r>
        <w:rPr>
          <w:spacing w:val="-1"/>
        </w:rPr>
        <w:t>on</w:t>
      </w:r>
      <w:r>
        <w:t xml:space="preserve"> known changes due to changes in policy, regulations or information from the Department</w:t>
      </w:r>
      <w:r>
        <w:rPr>
          <w:spacing w:val="-1"/>
        </w:rPr>
        <w:t xml:space="preserve"> of</w:t>
      </w:r>
      <w:r>
        <w:rPr>
          <w:spacing w:val="-4"/>
        </w:rPr>
        <w:t xml:space="preserve"> </w:t>
      </w:r>
      <w:r>
        <w:rPr>
          <w:spacing w:val="-1"/>
        </w:rPr>
        <w:t>Work</w:t>
      </w:r>
      <w:r>
        <w:t xml:space="preserve"> </w:t>
      </w:r>
      <w:r>
        <w:rPr>
          <w:spacing w:val="-1"/>
        </w:rPr>
        <w:t xml:space="preserve">and </w:t>
      </w:r>
      <w:r>
        <w:t>Pensions, for example</w:t>
      </w:r>
      <w:r>
        <w:rPr>
          <w:spacing w:val="-3"/>
        </w:rPr>
        <w:t xml:space="preserve"> due to an</w:t>
      </w:r>
      <w:r>
        <w:t xml:space="preserve"> </w:t>
      </w:r>
      <w:r>
        <w:rPr>
          <w:spacing w:val="-1"/>
        </w:rPr>
        <w:t>increase</w:t>
      </w:r>
      <w:r>
        <w:t xml:space="preserve"> </w:t>
      </w:r>
      <w:proofErr w:type="gramStart"/>
      <w:r>
        <w:rPr>
          <w:spacing w:val="-1"/>
        </w:rPr>
        <w:t>to</w:t>
      </w:r>
      <w:proofErr w:type="gramEnd"/>
      <w:r>
        <w:rPr>
          <w:spacing w:val="-1"/>
        </w:rPr>
        <w:t xml:space="preserve"> </w:t>
      </w:r>
      <w:r>
        <w:t>benefit</w:t>
      </w:r>
      <w:r>
        <w:rPr>
          <w:spacing w:val="-3"/>
        </w:rPr>
        <w:t xml:space="preserve"> </w:t>
      </w:r>
      <w:r>
        <w:t xml:space="preserve">payments, </w:t>
      </w:r>
      <w:r>
        <w:rPr>
          <w:spacing w:val="-1"/>
        </w:rPr>
        <w:t xml:space="preserve">State </w:t>
      </w:r>
      <w:r>
        <w:t>Retirement</w:t>
      </w:r>
      <w:r>
        <w:rPr>
          <w:spacing w:val="-1"/>
        </w:rPr>
        <w:t xml:space="preserve"> </w:t>
      </w:r>
      <w:r>
        <w:t xml:space="preserve">Pension increases </w:t>
      </w:r>
      <w:r>
        <w:rPr>
          <w:spacing w:val="-1"/>
        </w:rPr>
        <w:t xml:space="preserve">or </w:t>
      </w:r>
      <w:r>
        <w:t xml:space="preserve">service </w:t>
      </w:r>
      <w:r>
        <w:rPr>
          <w:spacing w:val="-1"/>
        </w:rPr>
        <w:t>cost</w:t>
      </w:r>
      <w:r>
        <w:t xml:space="preserve"> increases.</w:t>
      </w:r>
    </w:p>
    <w:p w14:paraId="42DF35C8" w14:textId="77777777" w:rsidR="00656D5A" w:rsidRDefault="00656D5A" w:rsidP="009528F4">
      <w:pPr>
        <w:pStyle w:val="BodyText"/>
        <w:jc w:val="both"/>
        <w:rPr>
          <w:rFonts w:cs="Arial"/>
        </w:rPr>
      </w:pPr>
    </w:p>
    <w:p w14:paraId="6C42FF62" w14:textId="4DC370FB" w:rsidR="00B1268F" w:rsidRDefault="00B1268F" w:rsidP="00D06FDB">
      <w:pPr>
        <w:pStyle w:val="BodyText"/>
        <w:ind w:left="0"/>
        <w:jc w:val="both"/>
      </w:pPr>
      <w:r>
        <w:t>Details</w:t>
      </w:r>
      <w:r>
        <w:rPr>
          <w:spacing w:val="-1"/>
        </w:rPr>
        <w:t xml:space="preserve"> of financial assessments </w:t>
      </w:r>
      <w:r>
        <w:t>will</w:t>
      </w:r>
      <w:r>
        <w:rPr>
          <w:spacing w:val="-3"/>
        </w:rPr>
        <w:t xml:space="preserve"> </w:t>
      </w:r>
      <w:r>
        <w:rPr>
          <w:spacing w:val="-1"/>
        </w:rPr>
        <w:t>be</w:t>
      </w:r>
      <w:r>
        <w:rPr>
          <w:spacing w:val="3"/>
        </w:rPr>
        <w:t xml:space="preserve"> sent </w:t>
      </w:r>
      <w:r>
        <w:rPr>
          <w:spacing w:val="-1"/>
        </w:rPr>
        <w:t>in</w:t>
      </w:r>
      <w:r>
        <w:rPr>
          <w:spacing w:val="1"/>
        </w:rPr>
        <w:t xml:space="preserve"> </w:t>
      </w:r>
      <w:proofErr w:type="gramStart"/>
      <w:r>
        <w:t>writing</w:t>
      </w:r>
      <w:proofErr w:type="gramEnd"/>
      <w:r>
        <w:rPr>
          <w:spacing w:val="-3"/>
        </w:rPr>
        <w:t xml:space="preserve"> </w:t>
      </w:r>
      <w:r>
        <w:rPr>
          <w:spacing w:val="-1"/>
        </w:rPr>
        <w:t>and</w:t>
      </w:r>
      <w:r>
        <w:rPr>
          <w:spacing w:val="5"/>
        </w:rPr>
        <w:t xml:space="preserve"> </w:t>
      </w:r>
      <w:r>
        <w:rPr>
          <w:spacing w:val="-1"/>
        </w:rPr>
        <w:t xml:space="preserve">it is </w:t>
      </w:r>
      <w:r>
        <w:t>the person</w:t>
      </w:r>
      <w:r w:rsidR="00B319D3">
        <w:t>, or their financial representative</w:t>
      </w:r>
      <w:r>
        <w:t>’s</w:t>
      </w:r>
      <w:r w:rsidR="00B319D3">
        <w:t>,</w:t>
      </w:r>
      <w:r>
        <w:t xml:space="preserve"> responsibility</w:t>
      </w:r>
      <w:r>
        <w:rPr>
          <w:spacing w:val="3"/>
        </w:rPr>
        <w:t xml:space="preserve"> </w:t>
      </w:r>
      <w:r>
        <w:t xml:space="preserve">to </w:t>
      </w:r>
      <w:r>
        <w:rPr>
          <w:spacing w:val="-1"/>
        </w:rPr>
        <w:t>check</w:t>
      </w:r>
      <w:r>
        <w:t xml:space="preserve"> </w:t>
      </w:r>
      <w:r>
        <w:rPr>
          <w:spacing w:val="-1"/>
        </w:rPr>
        <w:t>the</w:t>
      </w:r>
      <w:r>
        <w:rPr>
          <w:spacing w:val="-3"/>
        </w:rPr>
        <w:t xml:space="preserve"> information a</w:t>
      </w:r>
      <w:r>
        <w:rPr>
          <w:spacing w:val="-1"/>
        </w:rPr>
        <w:t>nd</w:t>
      </w:r>
      <w:r>
        <w:t xml:space="preserve"> report </w:t>
      </w:r>
      <w:r>
        <w:rPr>
          <w:spacing w:val="-1"/>
        </w:rPr>
        <w:t>any</w:t>
      </w:r>
      <w:r>
        <w:t xml:space="preserve"> details</w:t>
      </w:r>
      <w:r>
        <w:rPr>
          <w:spacing w:val="-1"/>
        </w:rPr>
        <w:t xml:space="preserve"> that </w:t>
      </w:r>
      <w:r>
        <w:t>are inaccurate or change.</w:t>
      </w:r>
    </w:p>
    <w:p w14:paraId="7E6C8A53" w14:textId="77777777" w:rsidR="00201701" w:rsidRDefault="00201701" w:rsidP="00D06FDB">
      <w:pPr>
        <w:pStyle w:val="BodyText"/>
        <w:ind w:left="0"/>
        <w:jc w:val="both"/>
      </w:pPr>
    </w:p>
    <w:p w14:paraId="76551AD6" w14:textId="618EB78D" w:rsidR="00EE409B" w:rsidRPr="00EE409B" w:rsidRDefault="00283D46" w:rsidP="006C288D">
      <w:pPr>
        <w:pStyle w:val="ILM1"/>
        <w:numPr>
          <w:ilvl w:val="0"/>
          <w:numId w:val="27"/>
        </w:numPr>
      </w:pPr>
      <w:bookmarkStart w:id="53" w:name="_Toc160446816"/>
      <w:r>
        <w:t xml:space="preserve">Further </w:t>
      </w:r>
      <w:r w:rsidR="009E5456" w:rsidRPr="009E5456">
        <w:t>Information</w:t>
      </w:r>
      <w:bookmarkEnd w:id="53"/>
      <w:r>
        <w:t xml:space="preserve"> </w:t>
      </w:r>
    </w:p>
    <w:p w14:paraId="7D9353A6" w14:textId="77777777" w:rsidR="004A27ED" w:rsidRDefault="004A27ED" w:rsidP="00636DCD">
      <w:pPr>
        <w:spacing w:before="3"/>
        <w:rPr>
          <w:rFonts w:ascii="Arial" w:eastAsia="Arial" w:hAnsi="Arial" w:cs="Arial"/>
          <w:sz w:val="15"/>
          <w:szCs w:val="15"/>
        </w:rPr>
      </w:pPr>
    </w:p>
    <w:p w14:paraId="7D9353A7" w14:textId="73BD46BE" w:rsidR="004A27ED" w:rsidRPr="00D06FDB" w:rsidRDefault="00717275" w:rsidP="006C288D">
      <w:pPr>
        <w:pStyle w:val="ilm2"/>
        <w:numPr>
          <w:ilvl w:val="1"/>
          <w:numId w:val="27"/>
        </w:numPr>
        <w:ind w:left="431" w:hanging="431"/>
        <w:rPr>
          <w:bCs/>
        </w:rPr>
      </w:pPr>
      <w:bookmarkStart w:id="54" w:name="6._What_services_we_charge_for"/>
      <w:bookmarkStart w:id="55" w:name="_Toc160446817"/>
      <w:bookmarkEnd w:id="54"/>
      <w:r>
        <w:t>Policy</w:t>
      </w:r>
      <w:bookmarkEnd w:id="55"/>
    </w:p>
    <w:p w14:paraId="568584FE" w14:textId="7020CBB9" w:rsidR="00D71E1C" w:rsidRDefault="001B000D" w:rsidP="00D06FDB">
      <w:pPr>
        <w:pStyle w:val="BodyText"/>
        <w:ind w:left="0"/>
      </w:pPr>
      <w:r>
        <w:rPr>
          <w:spacing w:val="-1"/>
        </w:rPr>
        <w:t xml:space="preserve">In </w:t>
      </w:r>
      <w:r>
        <w:rPr>
          <w:spacing w:val="-2"/>
        </w:rPr>
        <w:t>this</w:t>
      </w:r>
      <w:r>
        <w:rPr>
          <w:spacing w:val="-4"/>
        </w:rPr>
        <w:t xml:space="preserve"> p</w:t>
      </w:r>
      <w:r>
        <w:rPr>
          <w:spacing w:val="-1"/>
        </w:rPr>
        <w:t xml:space="preserve">olicy </w:t>
      </w:r>
      <w:r>
        <w:rPr>
          <w:spacing w:val="-2"/>
        </w:rPr>
        <w:t>charges</w:t>
      </w:r>
      <w:r>
        <w:rPr>
          <w:spacing w:val="-1"/>
        </w:rPr>
        <w:t xml:space="preserve"> </w:t>
      </w:r>
      <w:r>
        <w:rPr>
          <w:spacing w:val="-2"/>
        </w:rPr>
        <w:t>will</w:t>
      </w:r>
      <w:r>
        <w:rPr>
          <w:spacing w:val="-3"/>
        </w:rPr>
        <w:t xml:space="preserve"> </w:t>
      </w:r>
      <w:r>
        <w:rPr>
          <w:spacing w:val="-1"/>
        </w:rPr>
        <w:t>be</w:t>
      </w:r>
      <w:r>
        <w:rPr>
          <w:spacing w:val="1"/>
        </w:rPr>
        <w:t xml:space="preserve"> </w:t>
      </w:r>
      <w:r>
        <w:rPr>
          <w:spacing w:val="-2"/>
        </w:rPr>
        <w:t>based</w:t>
      </w:r>
      <w:r>
        <w:t xml:space="preserve"> </w:t>
      </w:r>
      <w:r>
        <w:rPr>
          <w:spacing w:val="-1"/>
        </w:rPr>
        <w:t>on the</w:t>
      </w:r>
      <w:r>
        <w:rPr>
          <w:spacing w:val="-3"/>
        </w:rPr>
        <w:t xml:space="preserve"> </w:t>
      </w:r>
      <w:r>
        <w:rPr>
          <w:spacing w:val="-1"/>
        </w:rPr>
        <w:t>full</w:t>
      </w:r>
      <w:r>
        <w:rPr>
          <w:spacing w:val="68"/>
        </w:rPr>
        <w:t xml:space="preserve"> </w:t>
      </w:r>
      <w:r>
        <w:rPr>
          <w:spacing w:val="-1"/>
        </w:rPr>
        <w:t>cost</w:t>
      </w:r>
      <w:r>
        <w:t xml:space="preserve"> </w:t>
      </w:r>
      <w:r>
        <w:rPr>
          <w:spacing w:val="-1"/>
        </w:rPr>
        <w:t xml:space="preserve">of the </w:t>
      </w:r>
      <w:r>
        <w:rPr>
          <w:spacing w:val="-2"/>
        </w:rPr>
        <w:t>services being received</w:t>
      </w:r>
      <w:r>
        <w:t xml:space="preserve"> </w:t>
      </w:r>
      <w:r>
        <w:rPr>
          <w:spacing w:val="-1"/>
        </w:rPr>
        <w:t>and</w:t>
      </w:r>
      <w:r>
        <w:t xml:space="preserve"> a person </w:t>
      </w:r>
      <w:r>
        <w:rPr>
          <w:spacing w:val="-2"/>
        </w:rPr>
        <w:t>will</w:t>
      </w:r>
      <w:r>
        <w:rPr>
          <w:spacing w:val="-3"/>
        </w:rPr>
        <w:t xml:space="preserve"> </w:t>
      </w:r>
      <w:r>
        <w:rPr>
          <w:spacing w:val="-1"/>
        </w:rPr>
        <w:t>pay</w:t>
      </w:r>
      <w:r>
        <w:rPr>
          <w:spacing w:val="-2"/>
        </w:rPr>
        <w:t xml:space="preserve"> </w:t>
      </w:r>
      <w:r>
        <w:rPr>
          <w:spacing w:val="-1"/>
        </w:rPr>
        <w:t>100%</w:t>
      </w:r>
      <w:r>
        <w:t xml:space="preserve"> </w:t>
      </w:r>
      <w:r>
        <w:rPr>
          <w:spacing w:val="-1"/>
        </w:rPr>
        <w:t>of</w:t>
      </w:r>
      <w:r>
        <w:rPr>
          <w:spacing w:val="4"/>
        </w:rPr>
        <w:t xml:space="preserve"> </w:t>
      </w:r>
      <w:r>
        <w:rPr>
          <w:spacing w:val="-2"/>
        </w:rPr>
        <w:t>this</w:t>
      </w:r>
      <w:r>
        <w:rPr>
          <w:spacing w:val="-1"/>
        </w:rPr>
        <w:t xml:space="preserve"> </w:t>
      </w:r>
      <w:r>
        <w:rPr>
          <w:spacing w:val="-2"/>
        </w:rPr>
        <w:t>charge</w:t>
      </w:r>
      <w:r>
        <w:rPr>
          <w:spacing w:val="1"/>
        </w:rPr>
        <w:t xml:space="preserve"> </w:t>
      </w:r>
      <w:r>
        <w:rPr>
          <w:spacing w:val="-2"/>
        </w:rPr>
        <w:t>where</w:t>
      </w:r>
      <w:r>
        <w:t xml:space="preserve"> </w:t>
      </w:r>
      <w:r>
        <w:rPr>
          <w:spacing w:val="-1"/>
        </w:rPr>
        <w:t>they</w:t>
      </w:r>
      <w:r>
        <w:rPr>
          <w:spacing w:val="-2"/>
        </w:rPr>
        <w:t xml:space="preserve"> </w:t>
      </w:r>
      <w:r>
        <w:rPr>
          <w:spacing w:val="-1"/>
        </w:rPr>
        <w:t>have been assessed as being able to do so.</w:t>
      </w:r>
      <w:r w:rsidR="00E863B4">
        <w:rPr>
          <w:spacing w:val="-1"/>
        </w:rPr>
        <w:t xml:space="preserve"> </w:t>
      </w:r>
      <w:r w:rsidR="00F208C8">
        <w:t xml:space="preserve">Further details regarding charges can be found on the </w:t>
      </w:r>
      <w:r w:rsidR="004A2103">
        <w:t>Council</w:t>
      </w:r>
      <w:r w:rsidR="00F208C8">
        <w:t xml:space="preserve">’s </w:t>
      </w:r>
      <w:r w:rsidR="00717275">
        <w:t>web</w:t>
      </w:r>
      <w:r w:rsidR="00F208C8">
        <w:t>site at:</w:t>
      </w:r>
      <w:r w:rsidR="00D71E1C">
        <w:t xml:space="preserve"> </w:t>
      </w:r>
      <w:hyperlink r:id="rId20" w:history="1">
        <w:r w:rsidR="00D71E1C" w:rsidRPr="00D23486">
          <w:rPr>
            <w:rStyle w:val="Hyperlink"/>
          </w:rPr>
          <w:t>https://www.knowsley.gov.uk/adult-social-care/paying-adult-social-care</w:t>
        </w:r>
      </w:hyperlink>
    </w:p>
    <w:p w14:paraId="2A0756A1" w14:textId="77777777" w:rsidR="00F208C8" w:rsidRPr="008B1A1A" w:rsidRDefault="00F208C8" w:rsidP="00636DCD">
      <w:pPr>
        <w:pStyle w:val="BodyText"/>
        <w:ind w:left="808"/>
        <w:rPr>
          <w:color w:val="C00000"/>
        </w:rPr>
      </w:pPr>
    </w:p>
    <w:p w14:paraId="00A92078" w14:textId="77777777" w:rsidR="00D06FDB" w:rsidRPr="00D06FDB" w:rsidRDefault="00D06FDB" w:rsidP="006C288D">
      <w:pPr>
        <w:pStyle w:val="ilm2"/>
        <w:numPr>
          <w:ilvl w:val="1"/>
          <w:numId w:val="27"/>
        </w:numPr>
        <w:ind w:left="431" w:hanging="431"/>
      </w:pPr>
      <w:bookmarkStart w:id="56" w:name="_Toc160446818"/>
      <w:r>
        <w:t>Residential and residential nursing care</w:t>
      </w:r>
      <w:bookmarkEnd w:id="56"/>
    </w:p>
    <w:p w14:paraId="24A5DF79" w14:textId="10F31ACE" w:rsidR="00932303" w:rsidRPr="00355D34" w:rsidRDefault="00932303" w:rsidP="00D06FDB">
      <w:pPr>
        <w:pStyle w:val="BodyText"/>
        <w:ind w:left="0"/>
        <w:jc w:val="both"/>
      </w:pPr>
      <w:bookmarkStart w:id="57" w:name="_Hlk159491231"/>
      <w:r>
        <w:t xml:space="preserve">Under </w:t>
      </w:r>
      <w:r w:rsidRPr="00097BD8">
        <w:t xml:space="preserve">this policy, the cost of </w:t>
      </w:r>
      <w:r>
        <w:t>r</w:t>
      </w:r>
      <w:r w:rsidRPr="00097BD8">
        <w:t xml:space="preserve">esidential or </w:t>
      </w:r>
      <w:r>
        <w:t>n</w:t>
      </w:r>
      <w:r w:rsidRPr="00097BD8">
        <w:t xml:space="preserve">ursing </w:t>
      </w:r>
      <w:r>
        <w:t>c</w:t>
      </w:r>
      <w:r w:rsidRPr="00097BD8">
        <w:t>are includes the care and support provided and the accommodation and living costs in the care home.</w:t>
      </w:r>
      <w:r>
        <w:t xml:space="preserve"> </w:t>
      </w:r>
      <w:r w:rsidR="003E2D7D" w:rsidRPr="00355D34">
        <w:t>Th</w:t>
      </w:r>
      <w:r w:rsidR="003E2D7D">
        <w:t>e full cost of the service c</w:t>
      </w:r>
      <w:r w:rsidR="003E2D7D" w:rsidRPr="00355D34">
        <w:t>an vary due to the type of care and care home</w:t>
      </w:r>
      <w:r w:rsidR="003E2D7D">
        <w:t>.</w:t>
      </w:r>
    </w:p>
    <w:bookmarkEnd w:id="57"/>
    <w:p w14:paraId="70325B1B" w14:textId="77777777" w:rsidR="000E676E" w:rsidRPr="00355D34" w:rsidRDefault="000E676E" w:rsidP="009E3DBF">
      <w:pPr>
        <w:pStyle w:val="BodyText"/>
        <w:ind w:left="0"/>
      </w:pPr>
    </w:p>
    <w:p w14:paraId="0F4EB1DA" w14:textId="5DBA4EF4" w:rsidR="00D96169" w:rsidRPr="00717275" w:rsidRDefault="00717275" w:rsidP="00D96169">
      <w:pPr>
        <w:pStyle w:val="ilm2"/>
        <w:numPr>
          <w:ilvl w:val="1"/>
          <w:numId w:val="27"/>
        </w:numPr>
        <w:ind w:left="431" w:hanging="431"/>
      </w:pPr>
      <w:bookmarkStart w:id="58" w:name="_Toc160446819"/>
      <w:r w:rsidRPr="00717275">
        <w:t xml:space="preserve">Community </w:t>
      </w:r>
      <w:r w:rsidR="00401CBF">
        <w:t>s</w:t>
      </w:r>
      <w:r w:rsidRPr="00717275">
        <w:t>ervices</w:t>
      </w:r>
      <w:bookmarkEnd w:id="58"/>
    </w:p>
    <w:p w14:paraId="217356AB" w14:textId="77777777" w:rsidR="00D96169" w:rsidRDefault="00557C59" w:rsidP="00D06FDB">
      <w:pPr>
        <w:pStyle w:val="BodyText"/>
        <w:ind w:left="0"/>
        <w:jc w:val="both"/>
      </w:pPr>
      <w:r w:rsidRPr="00355D34">
        <w:t xml:space="preserve">Under this policy, </w:t>
      </w:r>
      <w:r w:rsidR="00932303">
        <w:t xml:space="preserve">the full cost of </w:t>
      </w:r>
      <w:r w:rsidRPr="00355D34">
        <w:t>non-residential care service</w:t>
      </w:r>
      <w:r w:rsidR="00932303">
        <w:t>s</w:t>
      </w:r>
      <w:r w:rsidRPr="00355D34">
        <w:t xml:space="preserve"> can vary due to the type of care service. </w:t>
      </w:r>
    </w:p>
    <w:p w14:paraId="4337E555" w14:textId="77777777" w:rsidR="00D14383" w:rsidRDefault="00D14383" w:rsidP="00D06FDB">
      <w:pPr>
        <w:pStyle w:val="BodyText"/>
        <w:ind w:left="0"/>
        <w:jc w:val="both"/>
      </w:pPr>
    </w:p>
    <w:p w14:paraId="4EA9DB9A" w14:textId="0B20235E" w:rsidR="00D14383" w:rsidRPr="00D14383" w:rsidRDefault="00D14383" w:rsidP="00D14383">
      <w:pPr>
        <w:pStyle w:val="BodyText"/>
        <w:numPr>
          <w:ilvl w:val="1"/>
          <w:numId w:val="27"/>
        </w:numPr>
        <w:ind w:left="426" w:hanging="425"/>
        <w:jc w:val="both"/>
        <w:rPr>
          <w:b/>
          <w:bCs/>
        </w:rPr>
      </w:pPr>
      <w:r w:rsidRPr="00D14383">
        <w:rPr>
          <w:b/>
          <w:bCs/>
        </w:rPr>
        <w:t>Summary of Charges</w:t>
      </w:r>
    </w:p>
    <w:p w14:paraId="16827C6C" w14:textId="77777777" w:rsidR="00D14383" w:rsidRDefault="00D14383" w:rsidP="00D06FDB">
      <w:pPr>
        <w:pStyle w:val="BodyText"/>
        <w:ind w:left="0"/>
        <w:jc w:val="both"/>
      </w:pPr>
    </w:p>
    <w:p w14:paraId="573C4132" w14:textId="77777777" w:rsidR="00D14383" w:rsidRDefault="00D14383" w:rsidP="00D14383">
      <w:pPr>
        <w:pStyle w:val="BodyText"/>
        <w:ind w:left="0"/>
        <w:jc w:val="both"/>
      </w:pPr>
      <w:r w:rsidRPr="00355D34">
        <w:t>Details of service</w:t>
      </w:r>
      <w:r>
        <w:t>s</w:t>
      </w:r>
      <w:r w:rsidRPr="00355D34">
        <w:t xml:space="preserve"> </w:t>
      </w:r>
      <w:r>
        <w:t xml:space="preserve">– residential and community based – </w:t>
      </w:r>
      <w:r w:rsidRPr="00355D34">
        <w:t>and</w:t>
      </w:r>
      <w:r>
        <w:t xml:space="preserve"> the</w:t>
      </w:r>
      <w:r w:rsidRPr="00355D34">
        <w:t xml:space="preserve"> basis of charge</w:t>
      </w:r>
      <w:r>
        <w:t>s</w:t>
      </w:r>
      <w:r w:rsidRPr="00355D34">
        <w:t xml:space="preserve"> are given below:</w:t>
      </w:r>
    </w:p>
    <w:p w14:paraId="3F78C697" w14:textId="77777777" w:rsidR="008A61A3" w:rsidRDefault="008A61A3" w:rsidP="00636DCD">
      <w:pPr>
        <w:pStyle w:val="BodyText"/>
        <w:ind w:left="808"/>
      </w:pPr>
    </w:p>
    <w:tbl>
      <w:tblPr>
        <w:tblW w:w="0" w:type="auto"/>
        <w:jc w:val="center"/>
        <w:tblCellMar>
          <w:left w:w="0" w:type="dxa"/>
          <w:right w:w="0" w:type="dxa"/>
        </w:tblCellMar>
        <w:tblLook w:val="04A0" w:firstRow="1" w:lastRow="0" w:firstColumn="1" w:lastColumn="0" w:noHBand="0" w:noVBand="1"/>
      </w:tblPr>
      <w:tblGrid>
        <w:gridCol w:w="2977"/>
        <w:gridCol w:w="6330"/>
      </w:tblGrid>
      <w:tr w:rsidR="007A3C81" w:rsidRPr="007A3C81" w14:paraId="081BE391" w14:textId="77777777" w:rsidTr="00E57846">
        <w:trPr>
          <w:tblHeader/>
          <w:jc w:val="center"/>
        </w:trPr>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A2C76" w14:textId="77777777" w:rsidR="001B7AFB" w:rsidRPr="007A3C81" w:rsidRDefault="007A3C81" w:rsidP="007A3C81">
            <w:pPr>
              <w:pStyle w:val="BodyText"/>
              <w:ind w:left="808"/>
              <w:rPr>
                <w:b/>
                <w:bCs/>
              </w:rPr>
            </w:pPr>
            <w:bookmarkStart w:id="59" w:name="_Hlk159497345"/>
            <w:r w:rsidRPr="007A3C81">
              <w:rPr>
                <w:b/>
                <w:bCs/>
              </w:rPr>
              <w:t xml:space="preserve">Service </w:t>
            </w:r>
          </w:p>
        </w:tc>
        <w:tc>
          <w:tcPr>
            <w:tcW w:w="6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89869" w14:textId="77777777" w:rsidR="001B7AFB" w:rsidRPr="007A3C81" w:rsidRDefault="007A3C81" w:rsidP="007A3C81">
            <w:pPr>
              <w:pStyle w:val="BodyText"/>
              <w:ind w:left="808"/>
              <w:rPr>
                <w:b/>
                <w:bCs/>
              </w:rPr>
            </w:pPr>
            <w:r w:rsidRPr="007A3C81">
              <w:rPr>
                <w:b/>
                <w:bCs/>
              </w:rPr>
              <w:t>Explanation of the charge</w:t>
            </w:r>
          </w:p>
        </w:tc>
      </w:tr>
      <w:tr w:rsidR="007A3C81" w:rsidRPr="007A3C81" w14:paraId="415A27B4" w14:textId="77777777" w:rsidTr="00E57846">
        <w:trPr>
          <w:jc w:val="center"/>
        </w:trPr>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5E8F9" w14:textId="3CFBB3E1" w:rsidR="007A3C81" w:rsidRPr="007A3C81" w:rsidRDefault="00D06FDB" w:rsidP="00D06FDB">
            <w:pPr>
              <w:pStyle w:val="BodyText"/>
              <w:ind w:left="0"/>
            </w:pPr>
            <w:r>
              <w:t>Home C</w:t>
            </w:r>
            <w:r w:rsidR="007A3C81" w:rsidRPr="007A3C81">
              <w:t xml:space="preserve">are (Including care provided </w:t>
            </w:r>
            <w:proofErr w:type="gramStart"/>
            <w:r w:rsidR="007A3C81" w:rsidRPr="007A3C81">
              <w:t>in</w:t>
            </w:r>
            <w:proofErr w:type="gramEnd"/>
            <w:r w:rsidR="007A3C81" w:rsidRPr="007A3C81">
              <w:t xml:space="preserve"> Extra Care premises)</w:t>
            </w:r>
          </w:p>
          <w:p w14:paraId="64F7743E" w14:textId="77777777" w:rsidR="001B7AFB" w:rsidRPr="007A3C81" w:rsidRDefault="001B7AFB" w:rsidP="007A3C81">
            <w:pPr>
              <w:pStyle w:val="BodyText"/>
              <w:ind w:left="808"/>
            </w:pPr>
          </w:p>
        </w:tc>
        <w:tc>
          <w:tcPr>
            <w:tcW w:w="6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724BF" w14:textId="67EE1F2D" w:rsidR="001B7AFB" w:rsidRDefault="007A3C81" w:rsidP="00D06FDB">
            <w:pPr>
              <w:pStyle w:val="BodyText"/>
              <w:ind w:left="0"/>
            </w:pPr>
            <w:r w:rsidRPr="007A3C81">
              <w:t xml:space="preserve">The </w:t>
            </w:r>
            <w:r w:rsidR="00611029">
              <w:t>c</w:t>
            </w:r>
            <w:r w:rsidR="006513E7">
              <w:t>harge will be based on an hourly rate and is reviewed annually.</w:t>
            </w:r>
            <w:r w:rsidR="00611029">
              <w:t xml:space="preserve"> Home Care </w:t>
            </w:r>
            <w:r w:rsidR="00611029" w:rsidRPr="00611029">
              <w:t xml:space="preserve">will be charged in blocks of 15 minutes and charges will reflect this </w:t>
            </w:r>
            <w:proofErr w:type="gramStart"/>
            <w:r w:rsidR="00611029" w:rsidRPr="00611029">
              <w:t>e.g.;</w:t>
            </w:r>
            <w:proofErr w:type="gramEnd"/>
            <w:r w:rsidR="00611029" w:rsidRPr="00611029">
              <w:t xml:space="preserve"> if a call lasts for 10 minutes, a minimum </w:t>
            </w:r>
            <w:proofErr w:type="gramStart"/>
            <w:r w:rsidR="00611029" w:rsidRPr="00611029">
              <w:t>15 minute</w:t>
            </w:r>
            <w:proofErr w:type="gramEnd"/>
            <w:r w:rsidR="00611029" w:rsidRPr="00611029">
              <w:t xml:space="preserve"> call will be charged, if a call lasts for 40 minutes, a minimum 45 </w:t>
            </w:r>
            <w:proofErr w:type="gramStart"/>
            <w:r w:rsidR="00611029" w:rsidRPr="00611029">
              <w:t>minutes</w:t>
            </w:r>
            <w:proofErr w:type="gramEnd"/>
            <w:r w:rsidR="00611029" w:rsidRPr="00611029">
              <w:t xml:space="preserve"> call will be charged</w:t>
            </w:r>
            <w:r w:rsidR="00611029">
              <w:t>.</w:t>
            </w:r>
          </w:p>
          <w:p w14:paraId="7097EB3C" w14:textId="77777777" w:rsidR="00611029" w:rsidRDefault="00611029" w:rsidP="00D06FDB">
            <w:pPr>
              <w:pStyle w:val="BodyText"/>
              <w:ind w:left="0"/>
            </w:pPr>
          </w:p>
          <w:p w14:paraId="7D3C3960" w14:textId="02779191" w:rsidR="00BF4255" w:rsidRDefault="00611029" w:rsidP="00D06FDB">
            <w:pPr>
              <w:pStyle w:val="BodyText"/>
              <w:ind w:left="0"/>
            </w:pPr>
            <w:r>
              <w:t xml:space="preserve">The </w:t>
            </w:r>
            <w:r w:rsidR="006513E7">
              <w:t xml:space="preserve">Care Agency will invoice the local </w:t>
            </w:r>
            <w:proofErr w:type="gramStart"/>
            <w:r w:rsidR="006513E7">
              <w:t>authority</w:t>
            </w:r>
            <w:proofErr w:type="gramEnd"/>
            <w:r w:rsidR="006513E7">
              <w:t xml:space="preserve"> and charge</w:t>
            </w:r>
            <w:r w:rsidR="008604AD">
              <w:t xml:space="preserve">s will be applied reflective </w:t>
            </w:r>
            <w:r w:rsidR="00EE706B">
              <w:t>of the</w:t>
            </w:r>
            <w:r w:rsidR="006513E7">
              <w:t xml:space="preserve"> invoices</w:t>
            </w:r>
            <w:r w:rsidR="005A486A">
              <w:t xml:space="preserve"> received</w:t>
            </w:r>
            <w:r w:rsidR="006513E7">
              <w:t xml:space="preserve">. </w:t>
            </w:r>
          </w:p>
          <w:p w14:paraId="37AE365C" w14:textId="77777777" w:rsidR="005A486A" w:rsidRDefault="005A486A" w:rsidP="00D06FDB">
            <w:pPr>
              <w:pStyle w:val="BodyText"/>
              <w:ind w:left="0"/>
            </w:pPr>
          </w:p>
          <w:p w14:paraId="3FEE9930" w14:textId="77777777" w:rsidR="005A486A" w:rsidRDefault="005A486A" w:rsidP="005A486A">
            <w:pPr>
              <w:pStyle w:val="BodyText"/>
              <w:spacing w:line="276" w:lineRule="auto"/>
              <w:ind w:left="0"/>
              <w:rPr>
                <w:rFonts w:cs="Arial"/>
              </w:rPr>
            </w:pPr>
            <w:r>
              <w:t xml:space="preserve">A person who fails to provide 48-hours’ notice to cancel or change care arrangements for any individual </w:t>
            </w:r>
            <w:proofErr w:type="gramStart"/>
            <w:r>
              <w:t>hours;</w:t>
            </w:r>
            <w:proofErr w:type="gramEnd"/>
            <w:r>
              <w:t xml:space="preserve"> will be charged in accordance with planned/proposed service activity.</w:t>
            </w:r>
          </w:p>
          <w:p w14:paraId="37562FD9" w14:textId="77777777" w:rsidR="00BF4255" w:rsidRDefault="00BF4255" w:rsidP="00D06FDB">
            <w:pPr>
              <w:pStyle w:val="BodyText"/>
              <w:ind w:left="0"/>
            </w:pPr>
          </w:p>
          <w:p w14:paraId="6E320D42" w14:textId="77777777" w:rsidR="006513E7" w:rsidRDefault="006513E7" w:rsidP="00D06FDB">
            <w:pPr>
              <w:pStyle w:val="BodyText"/>
              <w:ind w:left="0"/>
            </w:pPr>
            <w:r>
              <w:t>The charge will not exceed the assessed maximum contribution</w:t>
            </w:r>
          </w:p>
          <w:p w14:paraId="04335BEC" w14:textId="57822870" w:rsidR="00611029" w:rsidRPr="007A3C81" w:rsidRDefault="00611029" w:rsidP="00D06FDB">
            <w:pPr>
              <w:pStyle w:val="BodyText"/>
              <w:ind w:left="0"/>
            </w:pPr>
          </w:p>
        </w:tc>
      </w:tr>
      <w:tr w:rsidR="007A3C81" w:rsidRPr="007A3C81" w14:paraId="067275B0"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1FC5B" w14:textId="77777777" w:rsidR="001B7AFB" w:rsidRPr="007A3C81" w:rsidRDefault="007A3C81" w:rsidP="00D06FDB">
            <w:pPr>
              <w:pStyle w:val="BodyText"/>
              <w:ind w:left="0"/>
            </w:pPr>
            <w:r w:rsidRPr="007A3C81">
              <w:t>Supported Living</w:t>
            </w: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7FAC0092" w14:textId="60EE3B72" w:rsidR="00D06FDB" w:rsidRDefault="00F73C96" w:rsidP="00D06FDB">
            <w:pPr>
              <w:pStyle w:val="BodyText"/>
              <w:ind w:left="0"/>
            </w:pPr>
            <w:r>
              <w:t>The charge is based on an hourly rate. Care is provided</w:t>
            </w:r>
            <w:r w:rsidR="00611029">
              <w:t xml:space="preserve"> </w:t>
            </w:r>
            <w:r>
              <w:t xml:space="preserve">based on a model of core hours for the property as well </w:t>
            </w:r>
            <w:r>
              <w:lastRenderedPageBreak/>
              <w:t xml:space="preserve">as any personal hours based on a </w:t>
            </w:r>
            <w:proofErr w:type="spellStart"/>
            <w:proofErr w:type="gramStart"/>
            <w:r>
              <w:t>persons</w:t>
            </w:r>
            <w:proofErr w:type="spellEnd"/>
            <w:proofErr w:type="gramEnd"/>
            <w:r>
              <w:t xml:space="preserve"> social care needs assessment.</w:t>
            </w:r>
          </w:p>
          <w:p w14:paraId="159A4C7F" w14:textId="77777777" w:rsidR="0014134F" w:rsidRDefault="0014134F" w:rsidP="00D06FDB">
            <w:pPr>
              <w:pStyle w:val="BodyText"/>
              <w:ind w:left="0"/>
            </w:pPr>
          </w:p>
          <w:p w14:paraId="75CAB6C0" w14:textId="77777777" w:rsidR="0014134F" w:rsidRDefault="0014134F" w:rsidP="0014134F">
            <w:pPr>
              <w:pStyle w:val="BodyText"/>
              <w:ind w:left="0"/>
            </w:pPr>
            <w:r>
              <w:t>Where there are shared hours, t</w:t>
            </w:r>
            <w:r w:rsidRPr="007A3C81">
              <w:t>he charge must be paid towards any shared hours even during periods of non</w:t>
            </w:r>
            <w:r>
              <w:t>-</w:t>
            </w:r>
            <w:r w:rsidRPr="007A3C81">
              <w:t>residence.</w:t>
            </w:r>
          </w:p>
          <w:p w14:paraId="446B3114" w14:textId="77777777" w:rsidR="0014134F" w:rsidRDefault="0014134F" w:rsidP="00D06FDB">
            <w:pPr>
              <w:pStyle w:val="BodyText"/>
              <w:ind w:left="0"/>
            </w:pPr>
          </w:p>
          <w:p w14:paraId="240DE5EB" w14:textId="515AFE3D" w:rsidR="00611029" w:rsidRDefault="007A3C81" w:rsidP="00D06FDB">
            <w:pPr>
              <w:pStyle w:val="BodyText"/>
              <w:ind w:left="0"/>
            </w:pPr>
            <w:r w:rsidRPr="007A3C81">
              <w:t xml:space="preserve">A person who fails to provide notice to cancel or change care arrangements for any individual </w:t>
            </w:r>
            <w:proofErr w:type="gramStart"/>
            <w:r w:rsidRPr="007A3C81">
              <w:t>hours;</w:t>
            </w:r>
            <w:proofErr w:type="gramEnd"/>
            <w:r w:rsidRPr="007A3C81">
              <w:t xml:space="preserve"> </w:t>
            </w:r>
            <w:r w:rsidR="00E53D33">
              <w:t xml:space="preserve">may </w:t>
            </w:r>
            <w:r w:rsidRPr="007A3C81">
              <w:t>be charged in accordance with planned/proposed service activity.</w:t>
            </w:r>
            <w:r w:rsidR="00F73C96">
              <w:t xml:space="preserve"> </w:t>
            </w:r>
          </w:p>
          <w:p w14:paraId="5AF059F0" w14:textId="77777777" w:rsidR="00611029" w:rsidRDefault="00611029" w:rsidP="00D06FDB">
            <w:pPr>
              <w:pStyle w:val="BodyText"/>
              <w:ind w:left="0"/>
            </w:pPr>
          </w:p>
          <w:p w14:paraId="646B60EE" w14:textId="0B01B102" w:rsidR="001B7AFB" w:rsidRPr="007A3C81" w:rsidRDefault="00F73C96" w:rsidP="00D06FDB">
            <w:pPr>
              <w:pStyle w:val="BodyText"/>
              <w:ind w:left="0"/>
            </w:pPr>
            <w:r w:rsidRPr="00F73C96">
              <w:t xml:space="preserve">The </w:t>
            </w:r>
            <w:r w:rsidR="00611029">
              <w:t>c</w:t>
            </w:r>
            <w:r w:rsidRPr="00F73C96">
              <w:t>harge will</w:t>
            </w:r>
            <w:r w:rsidR="00611029">
              <w:t xml:space="preserve"> not exceed the a</w:t>
            </w:r>
            <w:r w:rsidRPr="00F73C96">
              <w:t>ssessed</w:t>
            </w:r>
            <w:r w:rsidR="00611029">
              <w:t xml:space="preserve"> maximum</w:t>
            </w:r>
            <w:r w:rsidRPr="00F73C96">
              <w:t xml:space="preserve"> contribution.  </w:t>
            </w:r>
          </w:p>
        </w:tc>
      </w:tr>
      <w:tr w:rsidR="007A3C81" w:rsidRPr="007A3C81" w14:paraId="1B34687A"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991A3" w14:textId="1A6153C5" w:rsidR="007A3C81" w:rsidRPr="007A3C81" w:rsidRDefault="00D06FDB" w:rsidP="00D06FDB">
            <w:pPr>
              <w:pStyle w:val="BodyText"/>
              <w:ind w:left="0"/>
            </w:pPr>
            <w:r>
              <w:lastRenderedPageBreak/>
              <w:t>Day Services</w:t>
            </w:r>
          </w:p>
          <w:p w14:paraId="1FF51CF8" w14:textId="77777777" w:rsidR="007A3C81" w:rsidRPr="007A3C81" w:rsidRDefault="007A3C81" w:rsidP="007A3C81">
            <w:pPr>
              <w:pStyle w:val="BodyText"/>
              <w:ind w:left="808"/>
            </w:pPr>
          </w:p>
          <w:p w14:paraId="19650839"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6C47DEB2" w14:textId="3F8E794F" w:rsidR="001B7AFB" w:rsidRDefault="00CC05D7" w:rsidP="00D06FDB">
            <w:pPr>
              <w:pStyle w:val="BodyText"/>
              <w:ind w:left="0"/>
            </w:pPr>
            <w:r>
              <w:t xml:space="preserve">Charges are usually applied based on </w:t>
            </w:r>
            <w:r w:rsidR="00BD009F">
              <w:t xml:space="preserve">sessional attendance. For </w:t>
            </w:r>
            <w:proofErr w:type="gramStart"/>
            <w:r w:rsidR="00BD009F">
              <w:t>example</w:t>
            </w:r>
            <w:proofErr w:type="gramEnd"/>
            <w:r w:rsidR="00BD009F">
              <w:t xml:space="preserve"> ½ day or full days. </w:t>
            </w:r>
            <w:r w:rsidR="007A3C81" w:rsidRPr="007A3C81">
              <w:t xml:space="preserve">The charge </w:t>
            </w:r>
            <w:r w:rsidR="00F73C96">
              <w:t xml:space="preserve">may </w:t>
            </w:r>
            <w:r w:rsidR="007A3C81" w:rsidRPr="007A3C81">
              <w:t>be based on planned attendance</w:t>
            </w:r>
            <w:r w:rsidR="00BD009F">
              <w:t xml:space="preserve"> whether a person attends or not</w:t>
            </w:r>
            <w:r w:rsidR="007A3C81" w:rsidRPr="007A3C81">
              <w:t>.</w:t>
            </w:r>
            <w:r w:rsidR="00BD009F">
              <w:t xml:space="preserve"> This is dependent on the policy of the individual provision.</w:t>
            </w:r>
            <w:r w:rsidR="007A3C81" w:rsidRPr="007A3C81">
              <w:t> </w:t>
            </w:r>
            <w:proofErr w:type="gramStart"/>
            <w:r w:rsidR="007A3C81" w:rsidRPr="007A3C81">
              <w:t>In order to</w:t>
            </w:r>
            <w:proofErr w:type="gramEnd"/>
            <w:r w:rsidR="007A3C81" w:rsidRPr="007A3C81">
              <w:t xml:space="preserve"> keep a placement at a day care provision </w:t>
            </w:r>
            <w:r w:rsidR="00F73C96">
              <w:t xml:space="preserve">a person may need to continue to pay even when they do not attend. </w:t>
            </w:r>
            <w:r w:rsidR="003A088C">
              <w:t>This is dependent on the policy of the individual provision.</w:t>
            </w:r>
            <w:r w:rsidR="003A088C" w:rsidRPr="007A3C81">
              <w:t> </w:t>
            </w:r>
          </w:p>
          <w:p w14:paraId="25E12662" w14:textId="77777777" w:rsidR="00611029" w:rsidRDefault="00611029" w:rsidP="00D06FDB">
            <w:pPr>
              <w:pStyle w:val="BodyText"/>
              <w:ind w:left="0"/>
            </w:pPr>
          </w:p>
          <w:p w14:paraId="53F93A0A" w14:textId="24B1776C" w:rsidR="00611029" w:rsidRPr="007A3C81" w:rsidRDefault="00611029" w:rsidP="00D06FDB">
            <w:pPr>
              <w:pStyle w:val="BodyText"/>
              <w:ind w:left="0"/>
            </w:pPr>
            <w:r>
              <w:t xml:space="preserve">The charge will not exceed the assessed maximum contribution. </w:t>
            </w:r>
          </w:p>
        </w:tc>
      </w:tr>
      <w:tr w:rsidR="007A3C81" w:rsidRPr="007A3C81" w14:paraId="67DC14B9"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98D7CD" w14:textId="77777777" w:rsidR="007A3C81" w:rsidRPr="007A3C81" w:rsidRDefault="007A3C81" w:rsidP="00D06FDB">
            <w:pPr>
              <w:pStyle w:val="BodyText"/>
              <w:ind w:left="0"/>
            </w:pPr>
            <w:r w:rsidRPr="007A3C81">
              <w:t>Transport</w:t>
            </w:r>
          </w:p>
          <w:p w14:paraId="369BB841"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127CD7C0" w14:textId="77777777" w:rsidR="00BF4255" w:rsidRDefault="007A3C81" w:rsidP="00D06FDB">
            <w:pPr>
              <w:pStyle w:val="BodyText"/>
              <w:ind w:left="0"/>
            </w:pPr>
            <w:r w:rsidRPr="007A3C81">
              <w:t xml:space="preserve">The charge </w:t>
            </w:r>
            <w:r w:rsidR="00F73C96">
              <w:t>is based on a fixed cost per single journey</w:t>
            </w:r>
            <w:r w:rsidR="007B0A38">
              <w:t>.</w:t>
            </w:r>
            <w:r w:rsidRPr="007A3C81">
              <w:t xml:space="preserve"> A journey can be defined as getting from one place to another.</w:t>
            </w:r>
          </w:p>
          <w:p w14:paraId="66614E28" w14:textId="77777777" w:rsidR="00BF4255" w:rsidRDefault="00BF4255" w:rsidP="00D06FDB">
            <w:pPr>
              <w:pStyle w:val="BodyText"/>
              <w:ind w:left="0"/>
            </w:pPr>
          </w:p>
          <w:p w14:paraId="0EF854DB" w14:textId="56762884" w:rsidR="001B7AFB" w:rsidRPr="007A3C81" w:rsidRDefault="00BF4255" w:rsidP="00D06FDB">
            <w:pPr>
              <w:pStyle w:val="BodyText"/>
              <w:ind w:left="0"/>
            </w:pPr>
            <w:r>
              <w:t>The charge w</w:t>
            </w:r>
            <w:r w:rsidR="00F73C96">
              <w:t xml:space="preserve">ill not exceed </w:t>
            </w:r>
            <w:r w:rsidR="00611029">
              <w:t xml:space="preserve">the assessed </w:t>
            </w:r>
            <w:r w:rsidR="00F73C96">
              <w:t xml:space="preserve">maximum contribution. </w:t>
            </w:r>
          </w:p>
        </w:tc>
      </w:tr>
      <w:tr w:rsidR="007A3C81" w:rsidRPr="007A3C81" w14:paraId="7A3D9725"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3DBC5" w14:textId="7158F006" w:rsidR="007A3C81" w:rsidRPr="007A3C81" w:rsidRDefault="00D06FDB" w:rsidP="00D06FDB">
            <w:pPr>
              <w:pStyle w:val="BodyText"/>
              <w:ind w:left="0"/>
            </w:pPr>
            <w:r>
              <w:t>Technology</w:t>
            </w:r>
            <w:r w:rsidR="003A0BDE">
              <w:t xml:space="preserve"> Enabled Care</w:t>
            </w:r>
            <w:r w:rsidR="00BF4255">
              <w:t xml:space="preserve"> (TEC)</w:t>
            </w:r>
          </w:p>
          <w:p w14:paraId="71E2D0E2" w14:textId="77777777" w:rsidR="001B7AFB" w:rsidRPr="007A3C81" w:rsidRDefault="001B7AFB" w:rsidP="007A3C81">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1917C755" w14:textId="40A59DAD" w:rsidR="00F73C96" w:rsidRDefault="00F73C96" w:rsidP="00D06FDB">
            <w:pPr>
              <w:pStyle w:val="BodyText"/>
              <w:ind w:left="0"/>
            </w:pPr>
            <w:r>
              <w:t>There will be no charge for equipment</w:t>
            </w:r>
            <w:r w:rsidR="003A088C">
              <w:t xml:space="preserve">. </w:t>
            </w:r>
            <w:proofErr w:type="gramStart"/>
            <w:r w:rsidR="003A088C">
              <w:t>H</w:t>
            </w:r>
            <w:r>
              <w:t>owever</w:t>
            </w:r>
            <w:proofErr w:type="gramEnd"/>
            <w:r>
              <w:t xml:space="preserve"> any ongoing remote monitoring or response service supported through TEC may be subject to an ongoing charge. This </w:t>
            </w:r>
            <w:proofErr w:type="gramStart"/>
            <w:r>
              <w:t>will be dependent</w:t>
            </w:r>
            <w:proofErr w:type="gramEnd"/>
            <w:r>
              <w:t xml:space="preserve"> on the service </w:t>
            </w:r>
            <w:proofErr w:type="gramStart"/>
            <w:r>
              <w:t>providers</w:t>
            </w:r>
            <w:proofErr w:type="gramEnd"/>
            <w:r>
              <w:t xml:space="preserve"> rates. </w:t>
            </w:r>
          </w:p>
          <w:p w14:paraId="6B7906EC" w14:textId="77777777" w:rsidR="00BF4255" w:rsidRDefault="00BF4255" w:rsidP="00D06FDB">
            <w:pPr>
              <w:pStyle w:val="BodyText"/>
              <w:ind w:left="0"/>
            </w:pPr>
          </w:p>
          <w:p w14:paraId="3C4A2184" w14:textId="77777777" w:rsidR="001B7AFB" w:rsidRDefault="00F73C96" w:rsidP="00D06FDB">
            <w:pPr>
              <w:pStyle w:val="BodyText"/>
              <w:ind w:left="0"/>
            </w:pPr>
            <w:r>
              <w:t>For some TEC services t</w:t>
            </w:r>
            <w:r w:rsidR="007A3C81" w:rsidRPr="007A3C81">
              <w:t xml:space="preserve">he charge </w:t>
            </w:r>
            <w:r>
              <w:t xml:space="preserve">may be </w:t>
            </w:r>
            <w:r w:rsidR="007A3C81" w:rsidRPr="007A3C81">
              <w:t>paid direct</w:t>
            </w:r>
            <w:r w:rsidR="00D06FDB">
              <w:t>ly</w:t>
            </w:r>
            <w:r w:rsidR="007A3C81" w:rsidRPr="007A3C81">
              <w:t xml:space="preserve"> to the provider </w:t>
            </w:r>
            <w:r>
              <w:t>rather than through the local authority.</w:t>
            </w:r>
            <w:r w:rsidR="003A0BDE">
              <w:t xml:space="preserve"> </w:t>
            </w:r>
          </w:p>
          <w:p w14:paraId="479EE6C9" w14:textId="77777777" w:rsidR="00611029" w:rsidRDefault="00611029" w:rsidP="00D06FDB">
            <w:pPr>
              <w:pStyle w:val="BodyText"/>
              <w:ind w:left="0"/>
            </w:pPr>
          </w:p>
          <w:p w14:paraId="25745069" w14:textId="0C3D9F89" w:rsidR="00611029" w:rsidRPr="007A3C81" w:rsidRDefault="00611029" w:rsidP="00D06FDB">
            <w:pPr>
              <w:pStyle w:val="BodyText"/>
              <w:ind w:left="0"/>
            </w:pPr>
            <w:r>
              <w:t xml:space="preserve">The charge will not exceed the assessed maximum contribution. </w:t>
            </w:r>
          </w:p>
        </w:tc>
      </w:tr>
      <w:tr w:rsidR="009E3DBF" w:rsidRPr="007A3C81" w14:paraId="1E17F5DC"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DD47" w14:textId="1CEC8512" w:rsidR="009E3DBF" w:rsidRDefault="009E3DBF" w:rsidP="009E3DBF">
            <w:pPr>
              <w:pStyle w:val="BodyText"/>
              <w:ind w:left="0"/>
            </w:pPr>
            <w:r>
              <w:t>Community Network Scheme</w:t>
            </w:r>
          </w:p>
        </w:tc>
        <w:tc>
          <w:tcPr>
            <w:tcW w:w="6330" w:type="dxa"/>
            <w:tcBorders>
              <w:top w:val="nil"/>
              <w:left w:val="nil"/>
              <w:bottom w:val="single" w:sz="8" w:space="0" w:color="auto"/>
              <w:right w:val="single" w:sz="8" w:space="0" w:color="auto"/>
            </w:tcBorders>
            <w:tcMar>
              <w:top w:w="0" w:type="dxa"/>
              <w:left w:w="108" w:type="dxa"/>
              <w:bottom w:w="0" w:type="dxa"/>
              <w:right w:w="108" w:type="dxa"/>
            </w:tcMar>
          </w:tcPr>
          <w:p w14:paraId="48559EA0" w14:textId="77777777" w:rsidR="009E3DBF" w:rsidRDefault="009E3DBF" w:rsidP="009E3DBF">
            <w:pPr>
              <w:pStyle w:val="BodyText"/>
              <w:ind w:left="0"/>
            </w:pPr>
            <w:r>
              <w:t xml:space="preserve">The charge is based on a tiered banding system depending on whether a person is a full or associate member of the scheme and is charged on a weekly basis. </w:t>
            </w:r>
          </w:p>
          <w:p w14:paraId="17B330AD" w14:textId="77777777" w:rsidR="009E3DBF" w:rsidRDefault="009E3DBF" w:rsidP="009E3DBF">
            <w:pPr>
              <w:pStyle w:val="BodyText"/>
              <w:ind w:left="0"/>
            </w:pPr>
          </w:p>
          <w:p w14:paraId="52BFAB35" w14:textId="505F1A70" w:rsidR="009E3DBF" w:rsidRDefault="009E3DBF" w:rsidP="009E3DBF">
            <w:pPr>
              <w:pStyle w:val="BodyText"/>
              <w:ind w:left="0"/>
            </w:pPr>
            <w:r w:rsidRPr="007A3C81">
              <w:t xml:space="preserve">The charge will </w:t>
            </w:r>
            <w:r>
              <w:t xml:space="preserve">not exceed the assessed maximum </w:t>
            </w:r>
            <w:r>
              <w:lastRenderedPageBreak/>
              <w:t>contribution.</w:t>
            </w:r>
          </w:p>
        </w:tc>
      </w:tr>
      <w:tr w:rsidR="009E3DBF" w:rsidRPr="007A3C81" w14:paraId="1C83EFE7" w14:textId="77777777" w:rsidTr="007A3C81">
        <w:trPr>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C5FD4" w14:textId="35C73575" w:rsidR="009E3DBF" w:rsidRPr="007A3C81" w:rsidRDefault="009E3DBF" w:rsidP="009E3DBF">
            <w:pPr>
              <w:pStyle w:val="BodyText"/>
              <w:ind w:left="0"/>
            </w:pPr>
            <w:r>
              <w:lastRenderedPageBreak/>
              <w:t>Direct P</w:t>
            </w:r>
            <w:r w:rsidRPr="007A3C81">
              <w:t>ayments</w:t>
            </w:r>
          </w:p>
          <w:p w14:paraId="4C550562" w14:textId="77777777" w:rsidR="009E3DBF" w:rsidRPr="007A3C81" w:rsidRDefault="009E3DBF" w:rsidP="009E3DBF">
            <w:pPr>
              <w:pStyle w:val="BodyText"/>
              <w:ind w:left="808"/>
            </w:pP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5EC5D381" w14:textId="7CFF31E6" w:rsidR="009E3DBF" w:rsidRDefault="009E3DBF" w:rsidP="009E3DBF">
            <w:pPr>
              <w:pStyle w:val="BodyText"/>
              <w:ind w:left="0"/>
            </w:pPr>
            <w:r>
              <w:t xml:space="preserve">The approach to charging for direct payment will be determined based on the type of service provision being purchased through </w:t>
            </w:r>
            <w:proofErr w:type="gramStart"/>
            <w:r>
              <w:t>a direct</w:t>
            </w:r>
            <w:proofErr w:type="gramEnd"/>
            <w:r>
              <w:t xml:space="preserve"> payment and whether this falls under the residential or community-based charging rules. </w:t>
            </w:r>
          </w:p>
          <w:p w14:paraId="336E6E43" w14:textId="77777777" w:rsidR="009E3DBF" w:rsidRDefault="009E3DBF" w:rsidP="009E3DBF">
            <w:pPr>
              <w:pStyle w:val="BodyText"/>
              <w:ind w:left="0"/>
            </w:pPr>
          </w:p>
          <w:p w14:paraId="2D3118B2" w14:textId="3B2147FC" w:rsidR="009E3DBF" w:rsidRDefault="009E3DBF" w:rsidP="009E3DBF">
            <w:pPr>
              <w:pStyle w:val="BodyText"/>
              <w:ind w:left="0"/>
            </w:pPr>
            <w:r>
              <w:t xml:space="preserve">Direct payments will usually be paid </w:t>
            </w:r>
            <w:proofErr w:type="gramStart"/>
            <w:r>
              <w:t>net</w:t>
            </w:r>
            <w:proofErr w:type="gramEnd"/>
            <w:r>
              <w:t xml:space="preserve"> </w:t>
            </w:r>
            <w:proofErr w:type="gramStart"/>
            <w:r>
              <w:t>of</w:t>
            </w:r>
            <w:proofErr w:type="gramEnd"/>
            <w:r>
              <w:t xml:space="preserve"> any assessed maximum contribution. Contributions</w:t>
            </w:r>
            <w:r w:rsidRPr="007A3C81">
              <w:t xml:space="preserve"> </w:t>
            </w:r>
            <w:r>
              <w:t>must be paid directly into the Direct P</w:t>
            </w:r>
            <w:r w:rsidRPr="007A3C81">
              <w:t xml:space="preserve">ayment bank account by the individual </w:t>
            </w:r>
            <w:proofErr w:type="gramStart"/>
            <w:r w:rsidRPr="007A3C81">
              <w:t>in</w:t>
            </w:r>
            <w:proofErr w:type="gramEnd"/>
            <w:r w:rsidRPr="007A3C81">
              <w:t xml:space="preserve"> receipt of services.</w:t>
            </w:r>
          </w:p>
          <w:p w14:paraId="4D651FCB" w14:textId="77777777" w:rsidR="009E3DBF" w:rsidRDefault="009E3DBF" w:rsidP="009E3DBF">
            <w:pPr>
              <w:pStyle w:val="BodyText"/>
              <w:ind w:left="0"/>
            </w:pPr>
          </w:p>
          <w:p w14:paraId="1FC9A233" w14:textId="18767FB9" w:rsidR="009E3DBF" w:rsidRPr="007A3C81" w:rsidRDefault="009E3DBF" w:rsidP="009E3DBF">
            <w:pPr>
              <w:pStyle w:val="BodyText"/>
              <w:ind w:left="0"/>
            </w:pPr>
            <w:r>
              <w:t xml:space="preserve">The charge will not exceed the assessed maximum contribution. </w:t>
            </w:r>
          </w:p>
          <w:p w14:paraId="778AA25E" w14:textId="0B7DE20A" w:rsidR="009E3DBF" w:rsidRPr="007A3C81" w:rsidRDefault="009E3DBF" w:rsidP="009E3DBF">
            <w:pPr>
              <w:pStyle w:val="BodyText"/>
              <w:ind w:left="0"/>
            </w:pPr>
          </w:p>
        </w:tc>
      </w:tr>
      <w:tr w:rsidR="009E3DBF" w:rsidRPr="007A3C81" w14:paraId="0187022B" w14:textId="77777777" w:rsidTr="00644917">
        <w:trPr>
          <w:trHeight w:val="1442"/>
          <w:jc w:val="center"/>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73F39" w14:textId="47DA9831" w:rsidR="009E3DBF" w:rsidRPr="007A3C81" w:rsidRDefault="009E3DBF" w:rsidP="009E3DBF">
            <w:pPr>
              <w:pStyle w:val="BodyText"/>
              <w:ind w:left="0"/>
            </w:pPr>
            <w:r>
              <w:t xml:space="preserve">Respite or </w:t>
            </w:r>
            <w:proofErr w:type="gramStart"/>
            <w:r>
              <w:t>Short Term</w:t>
            </w:r>
            <w:proofErr w:type="gramEnd"/>
            <w:r>
              <w:t xml:space="preserve"> C</w:t>
            </w:r>
            <w:r w:rsidRPr="007A3C81">
              <w:t>are (in a residential setting)</w:t>
            </w:r>
          </w:p>
        </w:tc>
        <w:tc>
          <w:tcPr>
            <w:tcW w:w="6330" w:type="dxa"/>
            <w:tcBorders>
              <w:top w:val="nil"/>
              <w:left w:val="nil"/>
              <w:bottom w:val="single" w:sz="8" w:space="0" w:color="auto"/>
              <w:right w:val="single" w:sz="8" w:space="0" w:color="auto"/>
            </w:tcBorders>
            <w:tcMar>
              <w:top w:w="0" w:type="dxa"/>
              <w:left w:w="108" w:type="dxa"/>
              <w:bottom w:w="0" w:type="dxa"/>
              <w:right w:w="108" w:type="dxa"/>
            </w:tcMar>
            <w:hideMark/>
          </w:tcPr>
          <w:p w14:paraId="21611A11" w14:textId="76D98A62" w:rsidR="009E3DBF" w:rsidRPr="007A3C81" w:rsidRDefault="009E3DBF" w:rsidP="009E3DBF">
            <w:pPr>
              <w:pStyle w:val="BodyText"/>
              <w:ind w:left="0"/>
            </w:pPr>
            <w:r w:rsidRPr="007A3C81">
              <w:t xml:space="preserve">The charge is based </w:t>
            </w:r>
            <w:r w:rsidRPr="00BF4255">
              <w:t xml:space="preserve">on minimum income amounts set by the Department for Work and Pension </w:t>
            </w:r>
            <w:r w:rsidRPr="007A3C81">
              <w:t>less Personal Expenses Allowance</w:t>
            </w:r>
          </w:p>
          <w:p w14:paraId="365AA212" w14:textId="77777777" w:rsidR="009E3DBF" w:rsidRDefault="009E3DBF" w:rsidP="009E3DBF">
            <w:pPr>
              <w:pStyle w:val="BodyText"/>
              <w:ind w:left="0"/>
            </w:pPr>
          </w:p>
          <w:p w14:paraId="2531C609" w14:textId="77777777" w:rsidR="009E3DBF" w:rsidRPr="007A3C81" w:rsidRDefault="009E3DBF" w:rsidP="009E3DBF">
            <w:pPr>
              <w:pStyle w:val="BodyText"/>
              <w:ind w:left="0"/>
            </w:pPr>
            <w:r w:rsidRPr="007A3C81">
              <w:t>Those with savings above the upper limit must self-fund respite.</w:t>
            </w:r>
          </w:p>
        </w:tc>
      </w:tr>
      <w:tr w:rsidR="009E3DBF" w:rsidRPr="007A3C81" w14:paraId="37A568E8" w14:textId="77777777" w:rsidTr="007B0A38">
        <w:trPr>
          <w:jc w:val="center"/>
        </w:trPr>
        <w:tc>
          <w:tcPr>
            <w:tcW w:w="297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6AD642" w14:textId="77777777" w:rsidR="009E3DBF" w:rsidRPr="007A3C81" w:rsidRDefault="009E3DBF" w:rsidP="009E3DBF">
            <w:pPr>
              <w:pStyle w:val="BodyText"/>
              <w:ind w:left="0"/>
            </w:pPr>
            <w:r w:rsidRPr="007A3C81">
              <w:t>Residential and Nursing Care</w:t>
            </w:r>
          </w:p>
        </w:tc>
        <w:tc>
          <w:tcPr>
            <w:tcW w:w="6330" w:type="dxa"/>
            <w:tcBorders>
              <w:top w:val="nil"/>
              <w:left w:val="nil"/>
              <w:bottom w:val="single" w:sz="4" w:space="0" w:color="auto"/>
              <w:right w:val="single" w:sz="8" w:space="0" w:color="auto"/>
            </w:tcBorders>
            <w:tcMar>
              <w:top w:w="0" w:type="dxa"/>
              <w:left w:w="108" w:type="dxa"/>
              <w:bottom w:w="0" w:type="dxa"/>
              <w:right w:w="108" w:type="dxa"/>
            </w:tcMar>
            <w:hideMark/>
          </w:tcPr>
          <w:p w14:paraId="6EECECF6" w14:textId="49EDFAF3" w:rsidR="009E3DBF" w:rsidRDefault="009E3DBF" w:rsidP="009E3DBF">
            <w:pPr>
              <w:pStyle w:val="BodyText"/>
              <w:ind w:left="0"/>
            </w:pPr>
            <w:r>
              <w:t>The charge is made up of care costs and accommodation (bed and board) costs and is usually charged on a weekly basis. The charge for</w:t>
            </w:r>
            <w:r w:rsidRPr="006B2CCA">
              <w:t xml:space="preserve"> the service can vary due to the type of care and care home</w:t>
            </w:r>
            <w:r>
              <w:t xml:space="preserve">. </w:t>
            </w:r>
          </w:p>
          <w:p w14:paraId="1D43F59A" w14:textId="77777777" w:rsidR="009E3DBF" w:rsidRDefault="009E3DBF" w:rsidP="009E3DBF">
            <w:pPr>
              <w:pStyle w:val="BodyText"/>
              <w:ind w:left="0"/>
            </w:pPr>
          </w:p>
          <w:p w14:paraId="24AA6304" w14:textId="3AF3155E" w:rsidR="009E3DBF" w:rsidRPr="007A3C81" w:rsidRDefault="009E3DBF" w:rsidP="009E3DBF">
            <w:pPr>
              <w:pStyle w:val="BodyText"/>
              <w:ind w:left="0"/>
            </w:pPr>
            <w:r w:rsidRPr="007A3C81">
              <w:t>Those who reside in long term</w:t>
            </w:r>
            <w:r>
              <w:t xml:space="preserve"> care must continue to pay their</w:t>
            </w:r>
            <w:r w:rsidRPr="007A3C81">
              <w:t xml:space="preserve"> </w:t>
            </w:r>
            <w:r>
              <w:t xml:space="preserve">maximum </w:t>
            </w:r>
            <w:r w:rsidRPr="007A3C81">
              <w:t xml:space="preserve">assessed charge even during periods </w:t>
            </w:r>
            <w:r>
              <w:t xml:space="preserve">spent away from the residential or nursing care setting, this could include </w:t>
            </w:r>
            <w:r w:rsidRPr="007A3C81">
              <w:t xml:space="preserve">hospital </w:t>
            </w:r>
            <w:r>
              <w:t xml:space="preserve">stays </w:t>
            </w:r>
            <w:r w:rsidRPr="007A3C81">
              <w:t>or holiday</w:t>
            </w:r>
            <w:r>
              <w:t>s</w:t>
            </w:r>
            <w:r w:rsidRPr="007A3C81">
              <w:t>.</w:t>
            </w:r>
          </w:p>
        </w:tc>
      </w:tr>
      <w:bookmarkEnd w:id="59"/>
    </w:tbl>
    <w:p w14:paraId="118D6BF1" w14:textId="77777777" w:rsidR="00636DCD" w:rsidRDefault="00636DCD" w:rsidP="009E3DBF">
      <w:pPr>
        <w:pStyle w:val="BodyText"/>
        <w:ind w:left="0"/>
      </w:pPr>
    </w:p>
    <w:p w14:paraId="678567B3" w14:textId="5BAE7201" w:rsidR="00F4787C" w:rsidRDefault="00F4787C" w:rsidP="006C288D">
      <w:pPr>
        <w:pStyle w:val="ilm2"/>
        <w:numPr>
          <w:ilvl w:val="1"/>
          <w:numId w:val="27"/>
        </w:numPr>
        <w:ind w:left="431" w:hanging="431"/>
        <w:rPr>
          <w:bCs/>
        </w:rPr>
      </w:pPr>
      <w:bookmarkStart w:id="60" w:name="_Toc160446820"/>
      <w:r>
        <w:rPr>
          <w:spacing w:val="-2"/>
        </w:rPr>
        <w:t>Advic</w:t>
      </w:r>
      <w:r w:rsidR="00456F82">
        <w:rPr>
          <w:spacing w:val="-2"/>
        </w:rPr>
        <w:t>e about</w:t>
      </w:r>
      <w:r>
        <w:rPr>
          <w:spacing w:val="-16"/>
        </w:rPr>
        <w:t xml:space="preserve"> </w:t>
      </w:r>
      <w:r>
        <w:t>benefits</w:t>
      </w:r>
      <w:bookmarkEnd w:id="60"/>
    </w:p>
    <w:p w14:paraId="7CDF5D90" w14:textId="2829B145" w:rsidR="00F4787C" w:rsidRDefault="00F4787C" w:rsidP="00E57846">
      <w:pPr>
        <w:pStyle w:val="BodyText"/>
        <w:ind w:left="0"/>
        <w:jc w:val="both"/>
        <w:rPr>
          <w:spacing w:val="-2"/>
        </w:rPr>
      </w:pPr>
      <w:r>
        <w:rPr>
          <w:spacing w:val="-1"/>
        </w:rPr>
        <w:t>As</w:t>
      </w:r>
      <w:r>
        <w:t xml:space="preserve"> </w:t>
      </w:r>
      <w:r>
        <w:rPr>
          <w:spacing w:val="-2"/>
        </w:rPr>
        <w:t>part</w:t>
      </w:r>
      <w:r>
        <w:rPr>
          <w:spacing w:val="-3"/>
        </w:rPr>
        <w:t xml:space="preserve"> </w:t>
      </w:r>
      <w:r>
        <w:rPr>
          <w:spacing w:val="-1"/>
        </w:rPr>
        <w:t>of</w:t>
      </w:r>
      <w:r>
        <w:rPr>
          <w:spacing w:val="3"/>
        </w:rPr>
        <w:t xml:space="preserve"> </w:t>
      </w:r>
      <w:r>
        <w:rPr>
          <w:spacing w:val="-2"/>
        </w:rPr>
        <w:t>the</w:t>
      </w:r>
      <w:r>
        <w:rPr>
          <w:spacing w:val="-3"/>
        </w:rPr>
        <w:t xml:space="preserve"> </w:t>
      </w:r>
      <w:r>
        <w:rPr>
          <w:spacing w:val="-2"/>
        </w:rPr>
        <w:t>financial</w:t>
      </w:r>
      <w:r>
        <w:t xml:space="preserve"> </w:t>
      </w:r>
      <w:r>
        <w:rPr>
          <w:spacing w:val="-2"/>
        </w:rPr>
        <w:t>assessment</w:t>
      </w:r>
      <w:r>
        <w:rPr>
          <w:spacing w:val="-3"/>
        </w:rPr>
        <w:t xml:space="preserve"> </w:t>
      </w:r>
      <w:r>
        <w:rPr>
          <w:spacing w:val="-2"/>
        </w:rPr>
        <w:t>process and</w:t>
      </w:r>
      <w:r>
        <w:t xml:space="preserve"> </w:t>
      </w:r>
      <w:r>
        <w:rPr>
          <w:spacing w:val="-2"/>
        </w:rPr>
        <w:t>where</w:t>
      </w:r>
      <w:r>
        <w:rPr>
          <w:spacing w:val="2"/>
        </w:rPr>
        <w:t xml:space="preserve"> </w:t>
      </w:r>
      <w:r>
        <w:rPr>
          <w:spacing w:val="-2"/>
        </w:rPr>
        <w:t>applicable, advice</w:t>
      </w:r>
      <w:r>
        <w:t xml:space="preserve"> </w:t>
      </w:r>
      <w:r w:rsidR="005F673A">
        <w:t xml:space="preserve">may </w:t>
      </w:r>
      <w:r>
        <w:rPr>
          <w:spacing w:val="-1"/>
        </w:rPr>
        <w:t>be</w:t>
      </w:r>
      <w:r>
        <w:rPr>
          <w:spacing w:val="70"/>
        </w:rPr>
        <w:t xml:space="preserve"> </w:t>
      </w:r>
      <w:r>
        <w:rPr>
          <w:spacing w:val="-2"/>
        </w:rPr>
        <w:t>provided</w:t>
      </w:r>
      <w:r>
        <w:t xml:space="preserve"> to</w:t>
      </w:r>
      <w:r>
        <w:rPr>
          <w:spacing w:val="2"/>
        </w:rPr>
        <w:t xml:space="preserve"> </w:t>
      </w:r>
      <w:r w:rsidR="005F673A">
        <w:rPr>
          <w:spacing w:val="2"/>
        </w:rPr>
        <w:t xml:space="preserve">a person </w:t>
      </w:r>
      <w:r>
        <w:rPr>
          <w:spacing w:val="-2"/>
        </w:rPr>
        <w:t>regarding</w:t>
      </w:r>
      <w:r>
        <w:rPr>
          <w:spacing w:val="-1"/>
        </w:rPr>
        <w:t xml:space="preserve"> </w:t>
      </w:r>
      <w:r>
        <w:rPr>
          <w:spacing w:val="-2"/>
        </w:rPr>
        <w:t>benefit</w:t>
      </w:r>
      <w:r>
        <w:rPr>
          <w:spacing w:val="-3"/>
        </w:rPr>
        <w:t xml:space="preserve"> </w:t>
      </w:r>
      <w:r>
        <w:rPr>
          <w:spacing w:val="-2"/>
        </w:rPr>
        <w:t>entitlement.</w:t>
      </w:r>
      <w:r>
        <w:rPr>
          <w:spacing w:val="-3"/>
        </w:rPr>
        <w:t xml:space="preserve"> </w:t>
      </w:r>
      <w:r>
        <w:rPr>
          <w:spacing w:val="-2"/>
        </w:rPr>
        <w:t>This</w:t>
      </w:r>
      <w:r>
        <w:rPr>
          <w:spacing w:val="-1"/>
        </w:rPr>
        <w:t xml:space="preserve"> may</w:t>
      </w:r>
      <w:r>
        <w:rPr>
          <w:spacing w:val="-4"/>
        </w:rPr>
        <w:t xml:space="preserve"> </w:t>
      </w:r>
      <w:r>
        <w:rPr>
          <w:spacing w:val="-2"/>
        </w:rPr>
        <w:t>include</w:t>
      </w:r>
      <w:r>
        <w:t xml:space="preserve"> </w:t>
      </w:r>
      <w:r w:rsidR="005F673A">
        <w:t xml:space="preserve">referrals </w:t>
      </w:r>
      <w:r>
        <w:rPr>
          <w:spacing w:val="-1"/>
        </w:rPr>
        <w:t xml:space="preserve">or </w:t>
      </w:r>
      <w:r>
        <w:rPr>
          <w:spacing w:val="-2"/>
        </w:rPr>
        <w:t>signposting</w:t>
      </w:r>
      <w:r>
        <w:rPr>
          <w:spacing w:val="-3"/>
        </w:rPr>
        <w:t xml:space="preserve"> </w:t>
      </w:r>
      <w:r>
        <w:t>to</w:t>
      </w:r>
      <w:r>
        <w:rPr>
          <w:spacing w:val="1"/>
        </w:rPr>
        <w:t xml:space="preserve"> </w:t>
      </w:r>
      <w:r>
        <w:rPr>
          <w:spacing w:val="-2"/>
        </w:rPr>
        <w:t>relevant</w:t>
      </w:r>
      <w:r>
        <w:rPr>
          <w:spacing w:val="-3"/>
        </w:rPr>
        <w:t xml:space="preserve"> </w:t>
      </w:r>
      <w:r>
        <w:rPr>
          <w:spacing w:val="-2"/>
        </w:rPr>
        <w:t>agencies</w:t>
      </w:r>
      <w:r>
        <w:rPr>
          <w:spacing w:val="-1"/>
        </w:rPr>
        <w:t xml:space="preserve"> </w:t>
      </w:r>
      <w:r>
        <w:rPr>
          <w:spacing w:val="-2"/>
        </w:rPr>
        <w:t>and</w:t>
      </w:r>
      <w:r>
        <w:t xml:space="preserve"> </w:t>
      </w:r>
      <w:r>
        <w:rPr>
          <w:spacing w:val="-2"/>
        </w:rPr>
        <w:t>services.</w:t>
      </w:r>
    </w:p>
    <w:p w14:paraId="1B852812" w14:textId="77777777" w:rsidR="00A41A8F" w:rsidRDefault="00A41A8F" w:rsidP="008B1A1A">
      <w:pPr>
        <w:pStyle w:val="BodyText"/>
        <w:jc w:val="both"/>
        <w:rPr>
          <w:spacing w:val="-2"/>
        </w:rPr>
      </w:pPr>
    </w:p>
    <w:p w14:paraId="5E5EF821" w14:textId="6A97F4B4" w:rsidR="00A41A8F" w:rsidRDefault="00A41A8F" w:rsidP="00E57846">
      <w:pPr>
        <w:pStyle w:val="BodyText"/>
        <w:ind w:left="0"/>
        <w:jc w:val="both"/>
      </w:pPr>
      <w:r>
        <w:rPr>
          <w:spacing w:val="-2"/>
        </w:rPr>
        <w:t xml:space="preserve">It is a person’s responsibility not the Council’s to </w:t>
      </w:r>
      <w:proofErr w:type="gramStart"/>
      <w:r>
        <w:rPr>
          <w:spacing w:val="-2"/>
        </w:rPr>
        <w:t>progress</w:t>
      </w:r>
      <w:proofErr w:type="gramEnd"/>
      <w:r>
        <w:rPr>
          <w:spacing w:val="-2"/>
        </w:rPr>
        <w:t xml:space="preserve"> any claim and supply appropriate information to relevant</w:t>
      </w:r>
      <w:r>
        <w:rPr>
          <w:spacing w:val="-3"/>
        </w:rPr>
        <w:t xml:space="preserve"> </w:t>
      </w:r>
      <w:r>
        <w:rPr>
          <w:spacing w:val="-2"/>
        </w:rPr>
        <w:t>agencies and</w:t>
      </w:r>
      <w:r>
        <w:t xml:space="preserve"> </w:t>
      </w:r>
      <w:r>
        <w:rPr>
          <w:spacing w:val="-2"/>
        </w:rPr>
        <w:t>services.</w:t>
      </w:r>
    </w:p>
    <w:p w14:paraId="20154A7C" w14:textId="77777777" w:rsidR="00F4787C" w:rsidRDefault="00F4787C" w:rsidP="008B1A1A">
      <w:pPr>
        <w:spacing w:before="3"/>
        <w:jc w:val="both"/>
        <w:rPr>
          <w:rFonts w:ascii="Arial" w:eastAsia="Arial" w:hAnsi="Arial" w:cs="Arial"/>
          <w:sz w:val="24"/>
          <w:szCs w:val="24"/>
        </w:rPr>
      </w:pPr>
    </w:p>
    <w:p w14:paraId="6BD7438C" w14:textId="31F73AE7" w:rsidR="00F4787C" w:rsidRPr="00C04A39" w:rsidRDefault="00F4787C" w:rsidP="006C288D">
      <w:pPr>
        <w:pStyle w:val="ilm2"/>
        <w:numPr>
          <w:ilvl w:val="1"/>
          <w:numId w:val="27"/>
        </w:numPr>
        <w:ind w:left="431" w:hanging="431"/>
      </w:pPr>
      <w:bookmarkStart w:id="61" w:name="12._Disagreements_or_complaints"/>
      <w:bookmarkStart w:id="62" w:name="_Toc160446821"/>
      <w:bookmarkEnd w:id="61"/>
      <w:r w:rsidRPr="00C04A39">
        <w:t xml:space="preserve">Independent </w:t>
      </w:r>
      <w:r w:rsidR="004A2103">
        <w:t>f</w:t>
      </w:r>
      <w:r w:rsidRPr="00C04A39">
        <w:t xml:space="preserve">inancial </w:t>
      </w:r>
      <w:r w:rsidR="004A2103">
        <w:t>a</w:t>
      </w:r>
      <w:r w:rsidRPr="00C04A39">
        <w:t>dvice</w:t>
      </w:r>
      <w:bookmarkEnd w:id="62"/>
    </w:p>
    <w:p w14:paraId="0A3B185F" w14:textId="77777777" w:rsidR="00E57846" w:rsidRDefault="00F4787C" w:rsidP="00E57846">
      <w:pPr>
        <w:pStyle w:val="BodyText"/>
        <w:ind w:left="0"/>
        <w:jc w:val="both"/>
      </w:pPr>
      <w:r w:rsidRPr="00C04A39">
        <w:t xml:space="preserve">There will be times when </w:t>
      </w:r>
      <w:r w:rsidR="005F673A">
        <w:t>a person</w:t>
      </w:r>
      <w:r w:rsidRPr="00C04A39">
        <w:t xml:space="preserve"> need</w:t>
      </w:r>
      <w:r w:rsidR="005F673A">
        <w:t>s</w:t>
      </w:r>
      <w:r w:rsidRPr="00C04A39">
        <w:t xml:space="preserve"> to </w:t>
      </w:r>
      <w:r w:rsidR="005F673A">
        <w:t xml:space="preserve">obtain </w:t>
      </w:r>
      <w:r w:rsidRPr="00C04A39">
        <w:t xml:space="preserve">financial </w:t>
      </w:r>
      <w:proofErr w:type="gramStart"/>
      <w:r w:rsidRPr="00C04A39">
        <w:t>advice</w:t>
      </w:r>
      <w:proofErr w:type="gramEnd"/>
      <w:r w:rsidRPr="00C04A39">
        <w:t xml:space="preserve"> which is impartial and independent of the </w:t>
      </w:r>
      <w:proofErr w:type="gramStart"/>
      <w:r w:rsidR="004A2103">
        <w:t>Council</w:t>
      </w:r>
      <w:proofErr w:type="gramEnd"/>
      <w:r w:rsidR="005F673A">
        <w:t xml:space="preserve"> to </w:t>
      </w:r>
      <w:r w:rsidRPr="00C04A39">
        <w:t>make the right decisions. For example:</w:t>
      </w:r>
    </w:p>
    <w:p w14:paraId="058A9B77" w14:textId="77777777" w:rsidR="00E57846" w:rsidRDefault="00E57846" w:rsidP="00E57846">
      <w:pPr>
        <w:pStyle w:val="BodyText"/>
        <w:ind w:left="0"/>
        <w:jc w:val="both"/>
      </w:pPr>
    </w:p>
    <w:p w14:paraId="194364B5" w14:textId="77777777" w:rsidR="00E57846" w:rsidRPr="00E57846" w:rsidRDefault="00E57846" w:rsidP="006C288D">
      <w:pPr>
        <w:pStyle w:val="BodyText"/>
        <w:numPr>
          <w:ilvl w:val="0"/>
          <w:numId w:val="25"/>
        </w:numPr>
        <w:jc w:val="both"/>
      </w:pPr>
      <w:r>
        <w:rPr>
          <w:rFonts w:cs="Arial"/>
          <w:color w:val="333333"/>
        </w:rPr>
        <w:t>W</w:t>
      </w:r>
      <w:r w:rsidR="00F4787C" w:rsidRPr="00C04A39">
        <w:rPr>
          <w:rFonts w:cs="Arial"/>
          <w:color w:val="333333"/>
        </w:rPr>
        <w:t xml:space="preserve">here there are </w:t>
      </w:r>
      <w:proofErr w:type="gramStart"/>
      <w:r w:rsidR="00F4787C" w:rsidRPr="00C04A39">
        <w:rPr>
          <w:rFonts w:cs="Arial"/>
          <w:color w:val="333333"/>
        </w:rPr>
        <w:t>a number of</w:t>
      </w:r>
      <w:proofErr w:type="gramEnd"/>
      <w:r w:rsidR="00F4787C" w:rsidRPr="00C04A39">
        <w:rPr>
          <w:rFonts w:cs="Arial"/>
          <w:color w:val="333333"/>
        </w:rPr>
        <w:t xml:space="preserve"> options available and advice </w:t>
      </w:r>
      <w:r w:rsidR="005F673A">
        <w:rPr>
          <w:rFonts w:cs="Arial"/>
          <w:color w:val="333333"/>
        </w:rPr>
        <w:t xml:space="preserve">is needed </w:t>
      </w:r>
      <w:r w:rsidR="00F4787C" w:rsidRPr="00C04A39">
        <w:rPr>
          <w:rFonts w:cs="Arial"/>
          <w:color w:val="333333"/>
        </w:rPr>
        <w:t xml:space="preserve">on which one to choose, bearing in mind that </w:t>
      </w:r>
      <w:r w:rsidR="005F673A">
        <w:rPr>
          <w:rFonts w:cs="Arial"/>
          <w:color w:val="333333"/>
        </w:rPr>
        <w:t xml:space="preserve">the </w:t>
      </w:r>
      <w:r w:rsidR="004A2103">
        <w:rPr>
          <w:rFonts w:cs="Arial"/>
          <w:color w:val="333333"/>
        </w:rPr>
        <w:t>Council</w:t>
      </w:r>
      <w:r w:rsidR="005F673A">
        <w:rPr>
          <w:rFonts w:cs="Arial"/>
          <w:color w:val="333333"/>
        </w:rPr>
        <w:t xml:space="preserve"> may not be</w:t>
      </w:r>
      <w:r w:rsidR="00F4787C" w:rsidRPr="00C04A39">
        <w:rPr>
          <w:rFonts w:cs="Arial"/>
          <w:color w:val="333333"/>
        </w:rPr>
        <w:t xml:space="preserve"> allowed to recommend one.</w:t>
      </w:r>
    </w:p>
    <w:p w14:paraId="36E7FCFA" w14:textId="77777777" w:rsidR="00E57846" w:rsidRPr="00E57846" w:rsidRDefault="00E57846" w:rsidP="006C288D">
      <w:pPr>
        <w:pStyle w:val="BodyText"/>
        <w:numPr>
          <w:ilvl w:val="0"/>
          <w:numId w:val="25"/>
        </w:numPr>
        <w:jc w:val="both"/>
      </w:pPr>
      <w:r>
        <w:rPr>
          <w:rFonts w:cs="Arial"/>
          <w:color w:val="333333"/>
        </w:rPr>
        <w:t>W</w:t>
      </w:r>
      <w:r w:rsidR="00F4787C" w:rsidRPr="00E57846">
        <w:rPr>
          <w:rFonts w:cs="Arial"/>
          <w:color w:val="333333"/>
        </w:rPr>
        <w:t xml:space="preserve">hen there is potential conflict between the </w:t>
      </w:r>
      <w:r w:rsidR="004A2103" w:rsidRPr="00E57846">
        <w:rPr>
          <w:rFonts w:cs="Arial"/>
          <w:color w:val="333333"/>
        </w:rPr>
        <w:t>Council</w:t>
      </w:r>
      <w:r w:rsidR="005F673A" w:rsidRPr="00E57846">
        <w:rPr>
          <w:rFonts w:cs="Arial"/>
          <w:color w:val="333333"/>
        </w:rPr>
        <w:t xml:space="preserve"> and person’s interests</w:t>
      </w:r>
      <w:r w:rsidR="00F4787C" w:rsidRPr="00E57846">
        <w:rPr>
          <w:rFonts w:cs="Arial"/>
          <w:color w:val="333333"/>
        </w:rPr>
        <w:t xml:space="preserve">, such as advice on how assets are taken into consideration as part of </w:t>
      </w:r>
      <w:r w:rsidR="005F673A" w:rsidRPr="00E57846">
        <w:rPr>
          <w:rFonts w:cs="Arial"/>
          <w:color w:val="333333"/>
        </w:rPr>
        <w:t xml:space="preserve">the </w:t>
      </w:r>
      <w:r w:rsidR="00F4787C" w:rsidRPr="00E57846">
        <w:rPr>
          <w:rFonts w:cs="Arial"/>
          <w:color w:val="333333"/>
        </w:rPr>
        <w:t>financial assessment.</w:t>
      </w:r>
    </w:p>
    <w:p w14:paraId="2B99782E" w14:textId="77777777" w:rsidR="00E57846" w:rsidRPr="00E57846" w:rsidRDefault="00E57846" w:rsidP="006C288D">
      <w:pPr>
        <w:pStyle w:val="BodyText"/>
        <w:numPr>
          <w:ilvl w:val="0"/>
          <w:numId w:val="25"/>
        </w:numPr>
        <w:jc w:val="both"/>
      </w:pPr>
      <w:r>
        <w:rPr>
          <w:rFonts w:cs="Arial"/>
          <w:color w:val="333333"/>
        </w:rPr>
        <w:lastRenderedPageBreak/>
        <w:t>W</w:t>
      </w:r>
      <w:r w:rsidR="00F4787C" w:rsidRPr="00E57846">
        <w:rPr>
          <w:rFonts w:cs="Arial"/>
          <w:color w:val="333333"/>
        </w:rPr>
        <w:t xml:space="preserve">hen </w:t>
      </w:r>
      <w:r w:rsidR="005F673A" w:rsidRPr="00E57846">
        <w:rPr>
          <w:rFonts w:cs="Arial"/>
          <w:color w:val="333333"/>
        </w:rPr>
        <w:t xml:space="preserve">a person is </w:t>
      </w:r>
      <w:r w:rsidR="00F4787C" w:rsidRPr="00E57846">
        <w:rPr>
          <w:rFonts w:cs="Arial"/>
          <w:color w:val="333333"/>
        </w:rPr>
        <w:t xml:space="preserve">to enter into a legal agreement. For example, </w:t>
      </w:r>
      <w:r w:rsidR="005F673A" w:rsidRPr="00E57846">
        <w:rPr>
          <w:rFonts w:cs="Arial"/>
          <w:color w:val="333333"/>
        </w:rPr>
        <w:t xml:space="preserve">the </w:t>
      </w:r>
      <w:r w:rsidR="004A2103" w:rsidRPr="00E57846">
        <w:rPr>
          <w:rFonts w:cs="Arial"/>
          <w:color w:val="333333"/>
        </w:rPr>
        <w:t>Council</w:t>
      </w:r>
      <w:r w:rsidR="005F673A" w:rsidRPr="00E57846">
        <w:rPr>
          <w:rFonts w:cs="Arial"/>
          <w:color w:val="333333"/>
        </w:rPr>
        <w:t xml:space="preserve"> </w:t>
      </w:r>
      <w:r w:rsidR="00F4787C" w:rsidRPr="00E57846">
        <w:rPr>
          <w:rFonts w:cs="Arial"/>
          <w:color w:val="333333"/>
        </w:rPr>
        <w:t>can provide information about the consequences of entering into a</w:t>
      </w:r>
      <w:r w:rsidR="00F4787C" w:rsidRPr="00E57846">
        <w:rPr>
          <w:rStyle w:val="apple-converted-space"/>
          <w:rFonts w:cs="Arial"/>
          <w:color w:val="333333"/>
        </w:rPr>
        <w:t> </w:t>
      </w:r>
      <w:r w:rsidR="00F4787C" w:rsidRPr="00E57846">
        <w:rPr>
          <w:rFonts w:cs="Arial"/>
          <w:b/>
          <w:bCs/>
        </w:rPr>
        <w:t>deferred payment agreement (DPA)</w:t>
      </w:r>
      <w:r w:rsidR="00F4787C" w:rsidRPr="00E57846">
        <w:rPr>
          <w:rFonts w:cs="Arial"/>
          <w:color w:val="333333"/>
        </w:rPr>
        <w:t xml:space="preserve">, but cannot advise whether </w:t>
      </w:r>
      <w:r w:rsidR="005F673A" w:rsidRPr="00E57846">
        <w:rPr>
          <w:rFonts w:cs="Arial"/>
          <w:color w:val="333333"/>
        </w:rPr>
        <w:t xml:space="preserve">a person </w:t>
      </w:r>
      <w:r w:rsidR="00F4787C" w:rsidRPr="00E57846">
        <w:rPr>
          <w:rFonts w:cs="Arial"/>
          <w:color w:val="333333"/>
        </w:rPr>
        <w:t xml:space="preserve">should </w:t>
      </w:r>
      <w:proofErr w:type="gramStart"/>
      <w:r w:rsidR="00F4787C" w:rsidRPr="00E57846">
        <w:rPr>
          <w:rFonts w:cs="Arial"/>
          <w:color w:val="333333"/>
        </w:rPr>
        <w:t>enter into</w:t>
      </w:r>
      <w:proofErr w:type="gramEnd"/>
      <w:r w:rsidR="00F4787C" w:rsidRPr="00E57846">
        <w:rPr>
          <w:rFonts w:cs="Arial"/>
          <w:color w:val="333333"/>
        </w:rPr>
        <w:t xml:space="preserve"> it</w:t>
      </w:r>
    </w:p>
    <w:p w14:paraId="7B13C2EB" w14:textId="4FE769BC" w:rsidR="00F4787C" w:rsidRPr="00E57846" w:rsidRDefault="00E57846" w:rsidP="006C288D">
      <w:pPr>
        <w:pStyle w:val="BodyText"/>
        <w:numPr>
          <w:ilvl w:val="0"/>
          <w:numId w:val="25"/>
        </w:numPr>
        <w:jc w:val="both"/>
      </w:pPr>
      <w:r>
        <w:rPr>
          <w:rFonts w:cs="Arial"/>
          <w:color w:val="333333"/>
        </w:rPr>
        <w:t>W</w:t>
      </w:r>
      <w:r w:rsidR="00F4787C" w:rsidRPr="00E57846">
        <w:rPr>
          <w:rFonts w:cs="Arial"/>
          <w:color w:val="333333"/>
        </w:rPr>
        <w:t xml:space="preserve">here </w:t>
      </w:r>
      <w:r w:rsidR="005F673A" w:rsidRPr="00E57846">
        <w:rPr>
          <w:rFonts w:cs="Arial"/>
          <w:color w:val="333333"/>
        </w:rPr>
        <w:t xml:space="preserve">a person </w:t>
      </w:r>
      <w:r w:rsidR="00F4787C" w:rsidRPr="00E57846">
        <w:rPr>
          <w:rFonts w:cs="Arial"/>
          <w:color w:val="333333"/>
        </w:rPr>
        <w:t>want</w:t>
      </w:r>
      <w:r w:rsidR="005F673A" w:rsidRPr="00E57846">
        <w:rPr>
          <w:rFonts w:cs="Arial"/>
          <w:color w:val="333333"/>
        </w:rPr>
        <w:t>s</w:t>
      </w:r>
      <w:r w:rsidR="00F4787C" w:rsidRPr="00E57846">
        <w:rPr>
          <w:rFonts w:cs="Arial"/>
          <w:color w:val="333333"/>
        </w:rPr>
        <w:t xml:space="preserve"> advice on specific financial products to get the most out of </w:t>
      </w:r>
      <w:r w:rsidR="005F673A" w:rsidRPr="00E57846">
        <w:rPr>
          <w:rFonts w:cs="Arial"/>
          <w:color w:val="333333"/>
        </w:rPr>
        <w:t xml:space="preserve">an </w:t>
      </w:r>
      <w:r w:rsidR="00F4787C" w:rsidRPr="00E57846">
        <w:rPr>
          <w:rFonts w:cs="Arial"/>
          <w:color w:val="333333"/>
        </w:rPr>
        <w:t>asset.</w:t>
      </w:r>
    </w:p>
    <w:p w14:paraId="1F7ACC8A" w14:textId="77777777" w:rsidR="00E57846" w:rsidRDefault="00E57846" w:rsidP="00636DCD">
      <w:pPr>
        <w:pStyle w:val="ilm2"/>
        <w:rPr>
          <w:rFonts w:eastAsiaTheme="minorHAnsi"/>
          <w:b w:val="0"/>
          <w:color w:val="333333"/>
          <w:lang w:val="en-US"/>
        </w:rPr>
      </w:pPr>
    </w:p>
    <w:p w14:paraId="4029A0B7" w14:textId="27740D77" w:rsidR="00F4787C" w:rsidRPr="00C04A39" w:rsidRDefault="00423770" w:rsidP="006C288D">
      <w:pPr>
        <w:pStyle w:val="ilm2"/>
        <w:numPr>
          <w:ilvl w:val="1"/>
          <w:numId w:val="27"/>
        </w:numPr>
        <w:ind w:left="431" w:hanging="431"/>
      </w:pPr>
      <w:bookmarkStart w:id="63" w:name="_Toc160446822"/>
      <w:r>
        <w:t>I</w:t>
      </w:r>
      <w:r w:rsidR="00F4787C" w:rsidRPr="00C04A39">
        <w:t>ndependent or ‘regulated’ financial adviser</w:t>
      </w:r>
      <w:r>
        <w:t>s</w:t>
      </w:r>
      <w:bookmarkEnd w:id="63"/>
    </w:p>
    <w:p w14:paraId="03F18D1F" w14:textId="77777777" w:rsidR="00E57846" w:rsidRDefault="00F4787C" w:rsidP="00E57846">
      <w:pPr>
        <w:pStyle w:val="BodyText"/>
        <w:ind w:left="0"/>
        <w:jc w:val="both"/>
      </w:pPr>
      <w:r w:rsidRPr="00C04A39">
        <w:t xml:space="preserve">Independent financial advice is available from </w:t>
      </w:r>
      <w:proofErr w:type="gramStart"/>
      <w:r w:rsidRPr="00C04A39">
        <w:t>a number of</w:t>
      </w:r>
      <w:proofErr w:type="gramEnd"/>
      <w:r w:rsidRPr="00C04A39">
        <w:t xml:space="preserve"> sources. Some services are free and provided by </w:t>
      </w:r>
      <w:proofErr w:type="gramStart"/>
      <w:r w:rsidRPr="00C04A39">
        <w:t>not-for</w:t>
      </w:r>
      <w:proofErr w:type="gramEnd"/>
      <w:r w:rsidRPr="00C04A39">
        <w:t>-profit organisations, such as:</w:t>
      </w:r>
    </w:p>
    <w:p w14:paraId="2401D470" w14:textId="77777777" w:rsidR="00E57846" w:rsidRDefault="00E57846" w:rsidP="00E57846">
      <w:pPr>
        <w:pStyle w:val="BodyText"/>
        <w:ind w:left="0"/>
        <w:jc w:val="both"/>
      </w:pPr>
    </w:p>
    <w:p w14:paraId="41718DD8" w14:textId="77777777" w:rsidR="00E57846" w:rsidRPr="00E57846" w:rsidRDefault="00423770" w:rsidP="006C288D">
      <w:pPr>
        <w:pStyle w:val="BodyText"/>
        <w:numPr>
          <w:ilvl w:val="0"/>
          <w:numId w:val="26"/>
        </w:numPr>
        <w:jc w:val="both"/>
      </w:pPr>
      <w:r w:rsidRPr="000F4E35">
        <w:rPr>
          <w:rFonts w:cs="Arial"/>
          <w:b/>
          <w:bCs/>
        </w:rPr>
        <w:t>Money Advice Service</w:t>
      </w:r>
      <w:r w:rsidRPr="008D71E9">
        <w:rPr>
          <w:rStyle w:val="apple-converted-space"/>
          <w:rFonts w:cs="Arial"/>
        </w:rPr>
        <w:t> </w:t>
      </w:r>
      <w:r w:rsidRPr="008D71E9">
        <w:rPr>
          <w:rFonts w:cs="Arial"/>
        </w:rPr>
        <w:t xml:space="preserve">– or phone 0300 500 </w:t>
      </w:r>
      <w:proofErr w:type="gramStart"/>
      <w:r w:rsidRPr="008D71E9">
        <w:rPr>
          <w:rFonts w:cs="Arial"/>
        </w:rPr>
        <w:t>5000;</w:t>
      </w:r>
      <w:proofErr w:type="gramEnd"/>
    </w:p>
    <w:p w14:paraId="32B6FD17" w14:textId="77777777" w:rsidR="00E57846" w:rsidRPr="00E57846" w:rsidRDefault="00423770" w:rsidP="006C288D">
      <w:pPr>
        <w:pStyle w:val="BodyText"/>
        <w:numPr>
          <w:ilvl w:val="0"/>
          <w:numId w:val="26"/>
        </w:numPr>
        <w:jc w:val="both"/>
        <w:rPr>
          <w:rStyle w:val="Hyperlink"/>
          <w:color w:val="auto"/>
          <w:u w:val="none"/>
        </w:rPr>
      </w:pPr>
      <w:r w:rsidRPr="00E57846">
        <w:rPr>
          <w:rFonts w:cs="Arial"/>
          <w:b/>
          <w:bCs/>
        </w:rPr>
        <w:t xml:space="preserve">Citizen’s Advice Bureau – </w:t>
      </w:r>
      <w:r w:rsidRPr="00E57846">
        <w:rPr>
          <w:rFonts w:cs="Arial"/>
          <w:bCs/>
        </w:rPr>
        <w:t>getting financial</w:t>
      </w:r>
      <w:r w:rsidRPr="00E57846">
        <w:rPr>
          <w:rFonts w:cs="Arial"/>
          <w:b/>
          <w:bCs/>
        </w:rPr>
        <w:t xml:space="preserve"> </w:t>
      </w:r>
      <w:proofErr w:type="gramStart"/>
      <w:r w:rsidRPr="00E57846">
        <w:rPr>
          <w:rFonts w:cs="Arial"/>
          <w:bCs/>
        </w:rPr>
        <w:t>advice</w:t>
      </w:r>
      <w:r w:rsidR="008D71E9" w:rsidRPr="00E57846">
        <w:rPr>
          <w:rStyle w:val="Hyperlink"/>
          <w:rFonts w:cs="Arial"/>
          <w:bCs/>
          <w:color w:val="auto"/>
          <w:u w:val="none"/>
        </w:rPr>
        <w:t>;</w:t>
      </w:r>
      <w:proofErr w:type="gramEnd"/>
    </w:p>
    <w:p w14:paraId="718E0D36" w14:textId="31183C3D" w:rsidR="00423770" w:rsidRPr="00E57846" w:rsidRDefault="00423770" w:rsidP="006C288D">
      <w:pPr>
        <w:pStyle w:val="BodyText"/>
        <w:numPr>
          <w:ilvl w:val="0"/>
          <w:numId w:val="26"/>
        </w:numPr>
        <w:jc w:val="both"/>
      </w:pPr>
      <w:r w:rsidRPr="00E57846">
        <w:rPr>
          <w:rFonts w:cs="Arial"/>
          <w:b/>
          <w:bCs/>
        </w:rPr>
        <w:t>The Society of Later Life Advisers</w:t>
      </w:r>
      <w:r w:rsidRPr="00E57846">
        <w:rPr>
          <w:rStyle w:val="apple-converted-space"/>
          <w:rFonts w:cs="Arial"/>
        </w:rPr>
        <w:t> </w:t>
      </w:r>
      <w:r w:rsidRPr="00E57846">
        <w:rPr>
          <w:rFonts w:cs="Arial"/>
        </w:rPr>
        <w:t>– helps find trusted financial advisers who understand financial needs in later life.</w:t>
      </w:r>
    </w:p>
    <w:p w14:paraId="09CBC4AF" w14:textId="77777777" w:rsidR="00E57846" w:rsidRDefault="00E57846" w:rsidP="00E57846">
      <w:pPr>
        <w:pStyle w:val="BodyText"/>
        <w:ind w:left="0"/>
        <w:jc w:val="both"/>
      </w:pPr>
    </w:p>
    <w:p w14:paraId="52AB0EC1" w14:textId="69451CDA" w:rsidR="00F4787C" w:rsidRPr="00C04A39" w:rsidRDefault="00F4787C" w:rsidP="00E57846">
      <w:pPr>
        <w:pStyle w:val="BodyText"/>
        <w:ind w:left="0"/>
        <w:jc w:val="both"/>
      </w:pPr>
      <w:r w:rsidRPr="00C04A39">
        <w:t>There are also more formal ‘independent financial advisers’ (IFA</w:t>
      </w:r>
      <w:r w:rsidR="00E57846">
        <w:t>s</w:t>
      </w:r>
      <w:r w:rsidRPr="00C04A39">
        <w:t xml:space="preserve">), who </w:t>
      </w:r>
      <w:r w:rsidR="005F673A">
        <w:t xml:space="preserve">charge </w:t>
      </w:r>
      <w:r w:rsidRPr="00C04A39">
        <w:t>for advice</w:t>
      </w:r>
      <w:r w:rsidR="00423770">
        <w:t xml:space="preserve"> </w:t>
      </w:r>
      <w:r w:rsidRPr="00C04A39">
        <w:t xml:space="preserve">on financial matters and </w:t>
      </w:r>
      <w:r w:rsidR="00423770">
        <w:t xml:space="preserve">can </w:t>
      </w:r>
      <w:r w:rsidRPr="00C04A39">
        <w:t>recommend suitable financial products.</w:t>
      </w:r>
    </w:p>
    <w:p w14:paraId="1B70C8A4" w14:textId="77777777" w:rsidR="00E57846" w:rsidRDefault="00E57846" w:rsidP="00E57846">
      <w:pPr>
        <w:pStyle w:val="BodyText"/>
        <w:ind w:left="0"/>
        <w:jc w:val="both"/>
      </w:pPr>
    </w:p>
    <w:p w14:paraId="4B9295D9" w14:textId="1A37E200" w:rsidR="000D51D1" w:rsidRDefault="000D51D1" w:rsidP="00E57846">
      <w:pPr>
        <w:pStyle w:val="BodyText"/>
        <w:ind w:left="0"/>
        <w:jc w:val="both"/>
      </w:pPr>
      <w:r>
        <w:t xml:space="preserve">The </w:t>
      </w:r>
      <w:r w:rsidR="004A2103">
        <w:t>Council</w:t>
      </w:r>
      <w:r>
        <w:t xml:space="preserve"> </w:t>
      </w:r>
      <w:r w:rsidRPr="00C04A39">
        <w:t>cannot recommend specific IFAs or provide a list</w:t>
      </w:r>
      <w:r>
        <w:t>.</w:t>
      </w:r>
    </w:p>
    <w:p w14:paraId="6B69046C" w14:textId="77777777" w:rsidR="009E3DBF" w:rsidRDefault="009E3DBF" w:rsidP="00E57846">
      <w:pPr>
        <w:pStyle w:val="BodyText"/>
        <w:ind w:left="0"/>
        <w:jc w:val="both"/>
        <w:rPr>
          <w:b/>
          <w:bCs/>
        </w:rPr>
      </w:pPr>
    </w:p>
    <w:p w14:paraId="32FC45BA" w14:textId="54EB8C0F" w:rsidR="001346BC" w:rsidRPr="009E3DBF" w:rsidRDefault="001346BC" w:rsidP="00E57846">
      <w:pPr>
        <w:pStyle w:val="BodyText"/>
        <w:ind w:left="0"/>
        <w:jc w:val="both"/>
        <w:rPr>
          <w:b/>
          <w:bCs/>
        </w:rPr>
      </w:pPr>
      <w:r w:rsidRPr="009E3DBF">
        <w:rPr>
          <w:b/>
          <w:bCs/>
        </w:rPr>
        <w:t xml:space="preserve">Advocacy Services </w:t>
      </w:r>
    </w:p>
    <w:p w14:paraId="44CDC3E5" w14:textId="1D0063AB" w:rsidR="00F4787C" w:rsidRDefault="00F4787C" w:rsidP="00E57846">
      <w:pPr>
        <w:pStyle w:val="BodyText"/>
        <w:ind w:left="0"/>
        <w:jc w:val="both"/>
      </w:pPr>
      <w:r w:rsidRPr="00C04A39">
        <w:t xml:space="preserve">If </w:t>
      </w:r>
      <w:r w:rsidR="000D51D1">
        <w:t xml:space="preserve">a person does not have </w:t>
      </w:r>
      <w:r w:rsidRPr="00C04A39">
        <w:t xml:space="preserve">family or friends to </w:t>
      </w:r>
      <w:proofErr w:type="gramStart"/>
      <w:r w:rsidRPr="00C04A39">
        <w:t>help, and</w:t>
      </w:r>
      <w:proofErr w:type="gramEnd"/>
      <w:r w:rsidRPr="00C04A39">
        <w:t xml:space="preserve"> </w:t>
      </w:r>
      <w:r w:rsidR="000D51D1">
        <w:t xml:space="preserve">may have difficulty </w:t>
      </w:r>
      <w:r w:rsidRPr="00C04A39">
        <w:t xml:space="preserve">getting or understanding independent financial advice, </w:t>
      </w:r>
      <w:r w:rsidR="000D51D1">
        <w:t xml:space="preserve">the </w:t>
      </w:r>
      <w:r w:rsidR="004A2103">
        <w:t>Council</w:t>
      </w:r>
      <w:r w:rsidR="000D51D1">
        <w:t xml:space="preserve"> </w:t>
      </w:r>
      <w:r w:rsidRPr="00C04A39">
        <w:t>may be able to provide a</w:t>
      </w:r>
      <w:r w:rsidR="000D51D1">
        <w:t xml:space="preserve">n </w:t>
      </w:r>
      <w:r w:rsidRPr="00C04A39">
        <w:t>independent advocate.</w:t>
      </w:r>
    </w:p>
    <w:p w14:paraId="7FEA1E62" w14:textId="77777777" w:rsidR="008D71E9" w:rsidRPr="00C04A39" w:rsidRDefault="008D71E9" w:rsidP="00F36451">
      <w:pPr>
        <w:pStyle w:val="BodyText"/>
        <w:jc w:val="both"/>
      </w:pPr>
    </w:p>
    <w:p w14:paraId="24E10E78" w14:textId="2DA7E99E" w:rsidR="00F4787C" w:rsidRDefault="008D71E9" w:rsidP="00E57846">
      <w:pPr>
        <w:pStyle w:val="BodyText"/>
        <w:ind w:left="0"/>
        <w:jc w:val="both"/>
      </w:pPr>
      <w:r>
        <w:t xml:space="preserve">An independent advocate </w:t>
      </w:r>
      <w:r w:rsidR="00F4787C" w:rsidRPr="00C04A39">
        <w:t xml:space="preserve">can support or advocate on </w:t>
      </w:r>
      <w:r w:rsidR="000D51D1">
        <w:t xml:space="preserve">a person’s </w:t>
      </w:r>
      <w:r w:rsidR="00F4787C" w:rsidRPr="00C04A39">
        <w:t xml:space="preserve">behalf to </w:t>
      </w:r>
      <w:r w:rsidR="000D51D1">
        <w:t xml:space="preserve">help </w:t>
      </w:r>
      <w:r w:rsidR="00F4787C" w:rsidRPr="00C04A39">
        <w:t xml:space="preserve">support and represent </w:t>
      </w:r>
      <w:r w:rsidR="000D51D1">
        <w:t xml:space="preserve">their </w:t>
      </w:r>
      <w:r w:rsidR="00F4787C" w:rsidRPr="00C04A39">
        <w:t xml:space="preserve">well-being and interests. This </w:t>
      </w:r>
      <w:r w:rsidR="000D51D1">
        <w:t xml:space="preserve">may </w:t>
      </w:r>
      <w:r w:rsidR="00F4787C" w:rsidRPr="00C04A39">
        <w:t xml:space="preserve">help </w:t>
      </w:r>
      <w:r w:rsidR="000D51D1">
        <w:t xml:space="preserve">a person </w:t>
      </w:r>
      <w:r w:rsidR="00F4787C" w:rsidRPr="00C04A39">
        <w:t>get the most out of any independent financial advice.</w:t>
      </w:r>
    </w:p>
    <w:p w14:paraId="539CA40A" w14:textId="77777777" w:rsidR="008D71E9" w:rsidRPr="00C04A39" w:rsidRDefault="008D71E9" w:rsidP="00F36451">
      <w:pPr>
        <w:pStyle w:val="BodyText"/>
        <w:jc w:val="both"/>
      </w:pPr>
    </w:p>
    <w:p w14:paraId="68F4E91C" w14:textId="31FF2377" w:rsidR="00F4787C" w:rsidRDefault="00F4787C" w:rsidP="00E57846">
      <w:pPr>
        <w:pStyle w:val="BodyText"/>
        <w:ind w:left="0"/>
        <w:jc w:val="both"/>
      </w:pPr>
      <w:r w:rsidRPr="00C04A39">
        <w:t xml:space="preserve">Other situations may mean </w:t>
      </w:r>
      <w:r w:rsidR="000D51D1">
        <w:t xml:space="preserve">a person </w:t>
      </w:r>
      <w:r w:rsidRPr="00C04A39">
        <w:t>should have an independent advocate, such as when a long stay in a hospital or care home</w:t>
      </w:r>
      <w:r w:rsidR="000D51D1">
        <w:t xml:space="preserve"> is required</w:t>
      </w:r>
      <w:r w:rsidRPr="00C04A39">
        <w:t xml:space="preserve">, or if there is a disagreement over </w:t>
      </w:r>
      <w:r w:rsidR="000F4E35">
        <w:t>a person’s</w:t>
      </w:r>
      <w:r w:rsidRPr="00C04A39">
        <w:t xml:space="preserve"> involvement</w:t>
      </w:r>
      <w:r w:rsidR="000F4E35">
        <w:t xml:space="preserve"> in the decision</w:t>
      </w:r>
      <w:r w:rsidRPr="00C04A39">
        <w:t>.</w:t>
      </w:r>
    </w:p>
    <w:p w14:paraId="6F337137" w14:textId="77777777" w:rsidR="003F01AC" w:rsidRDefault="003F01AC" w:rsidP="00E57846">
      <w:pPr>
        <w:pStyle w:val="BodyText"/>
        <w:ind w:left="0"/>
        <w:jc w:val="both"/>
      </w:pPr>
    </w:p>
    <w:p w14:paraId="1BF4B4AA" w14:textId="383B36D1" w:rsidR="003F01AC" w:rsidRDefault="003F01AC" w:rsidP="00E57846">
      <w:pPr>
        <w:pStyle w:val="BodyText"/>
        <w:ind w:left="0"/>
        <w:jc w:val="both"/>
      </w:pPr>
      <w:r>
        <w:t xml:space="preserve">If you think this would be helpful you can contact the advocacy hub on 0300 3030 624. </w:t>
      </w:r>
    </w:p>
    <w:p w14:paraId="24005DAE" w14:textId="77777777" w:rsidR="00F36451" w:rsidRPr="00C04A39" w:rsidRDefault="00F36451" w:rsidP="00F36451">
      <w:pPr>
        <w:pStyle w:val="BodyText"/>
        <w:jc w:val="both"/>
      </w:pPr>
    </w:p>
    <w:p w14:paraId="7D935431" w14:textId="47400E38" w:rsidR="004A27ED" w:rsidRDefault="009C5E0C" w:rsidP="006C288D">
      <w:pPr>
        <w:pStyle w:val="ilm2"/>
        <w:numPr>
          <w:ilvl w:val="1"/>
          <w:numId w:val="27"/>
        </w:numPr>
        <w:ind w:left="431" w:hanging="431"/>
        <w:rPr>
          <w:rFonts w:eastAsia="Arial"/>
        </w:rPr>
      </w:pPr>
      <w:bookmarkStart w:id="64" w:name="7._Calculating_the_contribution"/>
      <w:bookmarkStart w:id="65" w:name="_Toc160446823"/>
      <w:bookmarkEnd w:id="64"/>
      <w:r>
        <w:rPr>
          <w:rFonts w:eastAsia="Arial"/>
        </w:rPr>
        <w:t>Paying for c</w:t>
      </w:r>
      <w:r w:rsidR="00B0738A">
        <w:rPr>
          <w:rFonts w:eastAsia="Arial"/>
        </w:rPr>
        <w:t>are</w:t>
      </w:r>
      <w:bookmarkEnd w:id="65"/>
    </w:p>
    <w:p w14:paraId="7D935443" w14:textId="633E11C8" w:rsidR="004A27ED" w:rsidRPr="00E02EFF" w:rsidRDefault="009D7688" w:rsidP="00E57846">
      <w:pPr>
        <w:pStyle w:val="BodyText"/>
        <w:ind w:left="0"/>
        <w:jc w:val="both"/>
        <w:rPr>
          <w:spacing w:val="-2"/>
        </w:rPr>
      </w:pPr>
      <w:bookmarkStart w:id="66" w:name="9._Contribution_start_date"/>
      <w:bookmarkEnd w:id="66"/>
      <w:r w:rsidRPr="00E02EFF">
        <w:rPr>
          <w:spacing w:val="-2"/>
        </w:rPr>
        <w:t xml:space="preserve">Any charge will </w:t>
      </w:r>
      <w:r w:rsidR="004A27ED" w:rsidRPr="00E02EFF">
        <w:rPr>
          <w:spacing w:val="-2"/>
        </w:rPr>
        <w:t>start</w:t>
      </w:r>
      <w:r w:rsidR="004A27ED" w:rsidRPr="00E02EFF">
        <w:rPr>
          <w:spacing w:val="-3"/>
        </w:rPr>
        <w:t xml:space="preserve"> </w:t>
      </w:r>
      <w:r w:rsidR="004A27ED" w:rsidRPr="00E02EFF">
        <w:rPr>
          <w:spacing w:val="-1"/>
        </w:rPr>
        <w:t>from</w:t>
      </w:r>
      <w:r w:rsidR="004A27ED" w:rsidRPr="00E02EFF">
        <w:rPr>
          <w:spacing w:val="2"/>
        </w:rPr>
        <w:t xml:space="preserve"> </w:t>
      </w:r>
      <w:r w:rsidR="004A27ED" w:rsidRPr="00E02EFF">
        <w:rPr>
          <w:spacing w:val="-1"/>
        </w:rPr>
        <w:t>the</w:t>
      </w:r>
      <w:r w:rsidR="004A27ED" w:rsidRPr="00E02EFF">
        <w:t xml:space="preserve"> </w:t>
      </w:r>
      <w:r w:rsidR="004A27ED" w:rsidRPr="00E02EFF">
        <w:rPr>
          <w:spacing w:val="-1"/>
        </w:rPr>
        <w:t>day</w:t>
      </w:r>
      <w:r w:rsidR="004A27ED" w:rsidRPr="00E02EFF">
        <w:rPr>
          <w:spacing w:val="-2"/>
        </w:rPr>
        <w:t xml:space="preserve"> </w:t>
      </w:r>
      <w:r w:rsidR="004A27ED" w:rsidRPr="00E02EFF">
        <w:rPr>
          <w:spacing w:val="-1"/>
        </w:rPr>
        <w:t>that</w:t>
      </w:r>
      <w:r w:rsidR="004A27ED" w:rsidRPr="00E02EFF">
        <w:rPr>
          <w:spacing w:val="-2"/>
        </w:rPr>
        <w:t xml:space="preserve"> service</w:t>
      </w:r>
      <w:r w:rsidR="004A27ED" w:rsidRPr="00E02EFF">
        <w:t xml:space="preserve"> </w:t>
      </w:r>
      <w:r w:rsidR="004A27ED" w:rsidRPr="00E02EFF">
        <w:rPr>
          <w:spacing w:val="-2"/>
        </w:rPr>
        <w:t>commences.</w:t>
      </w:r>
    </w:p>
    <w:p w14:paraId="77BD4022" w14:textId="77777777" w:rsidR="00B0738A" w:rsidRPr="00E02EFF" w:rsidRDefault="00B0738A" w:rsidP="00F36451">
      <w:pPr>
        <w:pStyle w:val="BodyText"/>
        <w:jc w:val="both"/>
      </w:pPr>
    </w:p>
    <w:p w14:paraId="7D935444" w14:textId="318CBD1C" w:rsidR="004A27ED" w:rsidRPr="00E02EFF" w:rsidRDefault="004A27ED" w:rsidP="00E57846">
      <w:pPr>
        <w:pStyle w:val="BodyText"/>
        <w:ind w:left="0"/>
        <w:jc w:val="both"/>
      </w:pPr>
      <w:r w:rsidRPr="00E02EFF">
        <w:rPr>
          <w:spacing w:val="-1"/>
        </w:rPr>
        <w:t xml:space="preserve">Where </w:t>
      </w:r>
      <w:r w:rsidRPr="00E02EFF">
        <w:t>a</w:t>
      </w:r>
      <w:r w:rsidRPr="00E02EFF">
        <w:rPr>
          <w:spacing w:val="-1"/>
        </w:rPr>
        <w:t xml:space="preserve"> </w:t>
      </w:r>
      <w:r w:rsidRPr="00E02EFF">
        <w:rPr>
          <w:spacing w:val="-2"/>
        </w:rPr>
        <w:t>full</w:t>
      </w:r>
      <w:r w:rsidRPr="00E02EFF">
        <w:rPr>
          <w:spacing w:val="-5"/>
        </w:rPr>
        <w:t xml:space="preserve"> </w:t>
      </w:r>
      <w:r w:rsidRPr="00E02EFF">
        <w:rPr>
          <w:spacing w:val="-2"/>
        </w:rPr>
        <w:t xml:space="preserve">financial </w:t>
      </w:r>
      <w:r w:rsidRPr="00E02EFF">
        <w:rPr>
          <w:spacing w:val="-1"/>
        </w:rPr>
        <w:t>assessment</w:t>
      </w:r>
      <w:r w:rsidRPr="00E02EFF">
        <w:rPr>
          <w:spacing w:val="-2"/>
        </w:rPr>
        <w:t xml:space="preserve"> </w:t>
      </w:r>
      <w:r w:rsidRPr="00E02EFF">
        <w:rPr>
          <w:spacing w:val="-1"/>
        </w:rPr>
        <w:t xml:space="preserve">is </w:t>
      </w:r>
      <w:r w:rsidRPr="00E02EFF">
        <w:rPr>
          <w:spacing w:val="-2"/>
        </w:rPr>
        <w:t>outstanding,</w:t>
      </w:r>
      <w:r w:rsidRPr="00E02EFF">
        <w:rPr>
          <w:spacing w:val="-1"/>
        </w:rPr>
        <w:t xml:space="preserve"> the</w:t>
      </w:r>
      <w:r w:rsidRPr="00E02EFF">
        <w:rPr>
          <w:spacing w:val="1"/>
        </w:rPr>
        <w:t xml:space="preserve"> </w:t>
      </w:r>
      <w:r w:rsidRPr="00E02EFF">
        <w:rPr>
          <w:spacing w:val="-2"/>
        </w:rPr>
        <w:t>c</w:t>
      </w:r>
      <w:r w:rsidR="009D7688" w:rsidRPr="00E02EFF">
        <w:rPr>
          <w:spacing w:val="-2"/>
        </w:rPr>
        <w:t xml:space="preserve">harge </w:t>
      </w:r>
      <w:r w:rsidRPr="00E02EFF">
        <w:rPr>
          <w:spacing w:val="-1"/>
        </w:rPr>
        <w:t>may</w:t>
      </w:r>
      <w:r w:rsidRPr="00E02EFF">
        <w:rPr>
          <w:spacing w:val="-4"/>
        </w:rPr>
        <w:t xml:space="preserve"> </w:t>
      </w:r>
      <w:r w:rsidRPr="00E02EFF">
        <w:rPr>
          <w:spacing w:val="-1"/>
        </w:rPr>
        <w:t>be</w:t>
      </w:r>
      <w:r w:rsidRPr="00E02EFF">
        <w:rPr>
          <w:spacing w:val="1"/>
        </w:rPr>
        <w:t xml:space="preserve"> </w:t>
      </w:r>
      <w:r w:rsidRPr="00E02EFF">
        <w:rPr>
          <w:spacing w:val="-1"/>
        </w:rPr>
        <w:t>the</w:t>
      </w:r>
      <w:r w:rsidR="009D7688" w:rsidRPr="00E02EFF">
        <w:rPr>
          <w:spacing w:val="-1"/>
        </w:rPr>
        <w:t xml:space="preserve"> full cost </w:t>
      </w:r>
      <w:r w:rsidRPr="00E02EFF">
        <w:rPr>
          <w:spacing w:val="-2"/>
        </w:rPr>
        <w:t>until completion</w:t>
      </w:r>
      <w:r w:rsidRPr="00E02EFF">
        <w:rPr>
          <w:spacing w:val="-3"/>
        </w:rPr>
        <w:t xml:space="preserve"> </w:t>
      </w:r>
      <w:r w:rsidRPr="00E02EFF">
        <w:rPr>
          <w:spacing w:val="-1"/>
        </w:rPr>
        <w:t>of</w:t>
      </w:r>
      <w:r w:rsidRPr="00E02EFF">
        <w:rPr>
          <w:spacing w:val="8"/>
        </w:rPr>
        <w:t xml:space="preserve"> </w:t>
      </w:r>
      <w:r w:rsidRPr="00E02EFF">
        <w:rPr>
          <w:spacing w:val="-1"/>
        </w:rPr>
        <w:t>the</w:t>
      </w:r>
      <w:r w:rsidRPr="00E02EFF">
        <w:rPr>
          <w:spacing w:val="-3"/>
        </w:rPr>
        <w:t xml:space="preserve"> </w:t>
      </w:r>
      <w:r w:rsidRPr="00E02EFF">
        <w:rPr>
          <w:spacing w:val="-2"/>
        </w:rPr>
        <w:t>financial</w:t>
      </w:r>
      <w:r w:rsidRPr="00E02EFF">
        <w:rPr>
          <w:spacing w:val="-5"/>
        </w:rPr>
        <w:t xml:space="preserve"> </w:t>
      </w:r>
      <w:r w:rsidRPr="00E02EFF">
        <w:rPr>
          <w:spacing w:val="-2"/>
        </w:rPr>
        <w:t>assessment.</w:t>
      </w:r>
      <w:r w:rsidRPr="00E02EFF">
        <w:rPr>
          <w:spacing w:val="-3"/>
        </w:rPr>
        <w:t xml:space="preserve"> </w:t>
      </w:r>
      <w:r w:rsidRPr="00E02EFF">
        <w:rPr>
          <w:spacing w:val="-1"/>
        </w:rPr>
        <w:t>Any</w:t>
      </w:r>
      <w:r w:rsidRPr="00E02EFF">
        <w:rPr>
          <w:spacing w:val="-2"/>
        </w:rPr>
        <w:t xml:space="preserve"> subsequent</w:t>
      </w:r>
      <w:r w:rsidRPr="00E02EFF">
        <w:rPr>
          <w:spacing w:val="75"/>
        </w:rPr>
        <w:t xml:space="preserve"> </w:t>
      </w:r>
      <w:r w:rsidRPr="00E02EFF">
        <w:rPr>
          <w:spacing w:val="-2"/>
        </w:rPr>
        <w:t>adjustment</w:t>
      </w:r>
      <w:r w:rsidRPr="00E02EFF">
        <w:t xml:space="preserve"> </w:t>
      </w:r>
      <w:r w:rsidRPr="00E02EFF">
        <w:rPr>
          <w:spacing w:val="-1"/>
        </w:rPr>
        <w:t>in</w:t>
      </w:r>
      <w:r w:rsidRPr="00E02EFF">
        <w:t xml:space="preserve"> </w:t>
      </w:r>
      <w:r w:rsidRPr="00E02EFF">
        <w:rPr>
          <w:spacing w:val="-2"/>
        </w:rPr>
        <w:t>contribution</w:t>
      </w:r>
      <w:r w:rsidRPr="00E02EFF">
        <w:t xml:space="preserve"> </w:t>
      </w:r>
      <w:r w:rsidR="009D7688" w:rsidRPr="00E02EFF">
        <w:t xml:space="preserve">may </w:t>
      </w:r>
      <w:r w:rsidRPr="00E02EFF">
        <w:rPr>
          <w:spacing w:val="-1"/>
        </w:rPr>
        <w:t>be</w:t>
      </w:r>
      <w:r w:rsidRPr="00E02EFF">
        <w:rPr>
          <w:spacing w:val="1"/>
        </w:rPr>
        <w:t xml:space="preserve"> </w:t>
      </w:r>
      <w:r w:rsidRPr="00E02EFF">
        <w:rPr>
          <w:spacing w:val="-2"/>
        </w:rPr>
        <w:t>backdated</w:t>
      </w:r>
      <w:r w:rsidRPr="00E02EFF">
        <w:rPr>
          <w:spacing w:val="1"/>
        </w:rPr>
        <w:t xml:space="preserve"> </w:t>
      </w:r>
      <w:r w:rsidRPr="00E02EFF">
        <w:rPr>
          <w:spacing w:val="-1"/>
        </w:rPr>
        <w:t>to</w:t>
      </w:r>
      <w:r w:rsidRPr="00E02EFF">
        <w:rPr>
          <w:spacing w:val="2"/>
        </w:rPr>
        <w:t xml:space="preserve"> </w:t>
      </w:r>
      <w:r w:rsidRPr="00E02EFF">
        <w:rPr>
          <w:spacing w:val="-1"/>
        </w:rPr>
        <w:t xml:space="preserve">the </w:t>
      </w:r>
      <w:r w:rsidRPr="00E02EFF">
        <w:rPr>
          <w:spacing w:val="-2"/>
        </w:rPr>
        <w:t>service</w:t>
      </w:r>
      <w:r w:rsidRPr="00E02EFF">
        <w:t xml:space="preserve"> </w:t>
      </w:r>
      <w:r w:rsidRPr="00E02EFF">
        <w:rPr>
          <w:spacing w:val="-2"/>
        </w:rPr>
        <w:t>start</w:t>
      </w:r>
      <w:r w:rsidRPr="00E02EFF">
        <w:rPr>
          <w:spacing w:val="-1"/>
        </w:rPr>
        <w:t xml:space="preserve"> </w:t>
      </w:r>
      <w:r w:rsidRPr="00E02EFF">
        <w:rPr>
          <w:spacing w:val="-2"/>
        </w:rPr>
        <w:t>date.</w:t>
      </w:r>
    </w:p>
    <w:p w14:paraId="7D935445" w14:textId="77777777" w:rsidR="004A27ED" w:rsidRPr="00E02EFF" w:rsidRDefault="004A27ED" w:rsidP="00F36451">
      <w:pPr>
        <w:pStyle w:val="BodyText"/>
        <w:jc w:val="both"/>
        <w:rPr>
          <w:sz w:val="23"/>
          <w:szCs w:val="23"/>
        </w:rPr>
      </w:pPr>
    </w:p>
    <w:p w14:paraId="7D935446" w14:textId="797E1038" w:rsidR="004A27ED" w:rsidRPr="00E02EFF" w:rsidRDefault="001346BC" w:rsidP="00E57846">
      <w:pPr>
        <w:pStyle w:val="BodyText"/>
        <w:ind w:left="0"/>
        <w:jc w:val="both"/>
        <w:rPr>
          <w:spacing w:val="-1"/>
        </w:rPr>
      </w:pPr>
      <w:r>
        <w:rPr>
          <w:spacing w:val="-1"/>
        </w:rPr>
        <w:t xml:space="preserve">Community based </w:t>
      </w:r>
      <w:r w:rsidR="004A27ED" w:rsidRPr="00E02EFF">
        <w:rPr>
          <w:spacing w:val="-2"/>
        </w:rPr>
        <w:t>Services</w:t>
      </w:r>
      <w:r w:rsidR="004A27ED" w:rsidRPr="00E02EFF">
        <w:rPr>
          <w:spacing w:val="-1"/>
        </w:rPr>
        <w:t xml:space="preserve"> </w:t>
      </w:r>
      <w:r w:rsidR="004A27ED" w:rsidRPr="00E02EFF">
        <w:rPr>
          <w:spacing w:val="-2"/>
        </w:rPr>
        <w:t xml:space="preserve">will </w:t>
      </w:r>
      <w:r w:rsidR="004A27ED" w:rsidRPr="00E02EFF">
        <w:rPr>
          <w:spacing w:val="-1"/>
        </w:rPr>
        <w:t>be</w:t>
      </w:r>
      <w:r w:rsidR="004A27ED" w:rsidRPr="00E02EFF">
        <w:rPr>
          <w:spacing w:val="70"/>
        </w:rPr>
        <w:t xml:space="preserve"> </w:t>
      </w:r>
      <w:r w:rsidR="004A27ED" w:rsidRPr="00E02EFF">
        <w:rPr>
          <w:spacing w:val="-2"/>
        </w:rPr>
        <w:t>invoiced</w:t>
      </w:r>
      <w:r w:rsidR="004A27ED" w:rsidRPr="00E02EFF">
        <w:t xml:space="preserve"> </w:t>
      </w:r>
      <w:r w:rsidR="004A27ED" w:rsidRPr="00E02EFF">
        <w:rPr>
          <w:spacing w:val="-1"/>
        </w:rPr>
        <w:t xml:space="preserve">four </w:t>
      </w:r>
      <w:r w:rsidR="004A27ED" w:rsidRPr="00E02EFF">
        <w:rPr>
          <w:spacing w:val="-2"/>
        </w:rPr>
        <w:t>weekly</w:t>
      </w:r>
      <w:r w:rsidR="004A27ED" w:rsidRPr="00E02EFF">
        <w:rPr>
          <w:spacing w:val="-1"/>
        </w:rPr>
        <w:t xml:space="preserve"> </w:t>
      </w:r>
      <w:r w:rsidR="002C211F" w:rsidRPr="00E02EFF">
        <w:rPr>
          <w:spacing w:val="-1"/>
        </w:rPr>
        <w:t>and i</w:t>
      </w:r>
      <w:r w:rsidR="004A27ED" w:rsidRPr="00E02EFF">
        <w:rPr>
          <w:spacing w:val="-1"/>
        </w:rPr>
        <w:t>n</w:t>
      </w:r>
      <w:r w:rsidR="004A27ED" w:rsidRPr="00E02EFF">
        <w:t xml:space="preserve"> </w:t>
      </w:r>
      <w:r w:rsidR="004A27ED" w:rsidRPr="00E02EFF">
        <w:rPr>
          <w:spacing w:val="-2"/>
        </w:rPr>
        <w:t>arrears</w:t>
      </w:r>
      <w:r w:rsidR="002C211F" w:rsidRPr="00E02EFF">
        <w:rPr>
          <w:spacing w:val="-2"/>
        </w:rPr>
        <w:t>. P</w:t>
      </w:r>
      <w:r w:rsidR="004A27ED" w:rsidRPr="00E02EFF">
        <w:rPr>
          <w:spacing w:val="-2"/>
        </w:rPr>
        <w:t>ayment</w:t>
      </w:r>
      <w:r w:rsidR="004A27ED" w:rsidRPr="00E02EFF">
        <w:rPr>
          <w:spacing w:val="-1"/>
        </w:rPr>
        <w:t xml:space="preserve"> </w:t>
      </w:r>
      <w:r w:rsidR="004A27ED" w:rsidRPr="00E02EFF">
        <w:rPr>
          <w:spacing w:val="-2"/>
        </w:rPr>
        <w:t>can</w:t>
      </w:r>
      <w:r w:rsidR="004A27ED" w:rsidRPr="00E02EFF">
        <w:t xml:space="preserve"> </w:t>
      </w:r>
      <w:r w:rsidR="004A27ED" w:rsidRPr="00E02EFF">
        <w:rPr>
          <w:spacing w:val="-1"/>
        </w:rPr>
        <w:t>be</w:t>
      </w:r>
      <w:r w:rsidR="004A27ED" w:rsidRPr="00E02EFF">
        <w:rPr>
          <w:spacing w:val="-3"/>
        </w:rPr>
        <w:t xml:space="preserve"> </w:t>
      </w:r>
      <w:r w:rsidR="004A27ED" w:rsidRPr="00E02EFF">
        <w:rPr>
          <w:spacing w:val="-2"/>
        </w:rPr>
        <w:t>made</w:t>
      </w:r>
      <w:r w:rsidR="004A27ED" w:rsidRPr="00E02EFF">
        <w:rPr>
          <w:spacing w:val="-3"/>
        </w:rPr>
        <w:t xml:space="preserve"> </w:t>
      </w:r>
      <w:r w:rsidR="004A27ED" w:rsidRPr="00E02EFF">
        <w:t>by</w:t>
      </w:r>
      <w:r w:rsidR="004A27ED" w:rsidRPr="00E02EFF">
        <w:rPr>
          <w:spacing w:val="-2"/>
        </w:rPr>
        <w:t xml:space="preserve"> </w:t>
      </w:r>
      <w:r w:rsidR="004A27ED" w:rsidRPr="00E02EFF">
        <w:t>a</w:t>
      </w:r>
      <w:r w:rsidR="002C211F" w:rsidRPr="00E02EFF">
        <w:t xml:space="preserve"> </w:t>
      </w:r>
      <w:r w:rsidR="004A27ED" w:rsidRPr="00E02EFF">
        <w:rPr>
          <w:spacing w:val="-2"/>
        </w:rPr>
        <w:t>variety</w:t>
      </w:r>
      <w:r w:rsidR="004A27ED" w:rsidRPr="00E02EFF">
        <w:rPr>
          <w:spacing w:val="-4"/>
        </w:rPr>
        <w:t xml:space="preserve"> </w:t>
      </w:r>
      <w:r w:rsidR="004A27ED" w:rsidRPr="00E02EFF">
        <w:rPr>
          <w:spacing w:val="-1"/>
        </w:rPr>
        <w:t>of</w:t>
      </w:r>
      <w:r w:rsidR="004A27ED" w:rsidRPr="00E02EFF">
        <w:t xml:space="preserve"> </w:t>
      </w:r>
      <w:r w:rsidR="004A27ED" w:rsidRPr="00E02EFF">
        <w:rPr>
          <w:spacing w:val="-2"/>
        </w:rPr>
        <w:t>methods</w:t>
      </w:r>
      <w:r w:rsidR="002C211F" w:rsidRPr="00E02EFF">
        <w:rPr>
          <w:spacing w:val="-2"/>
        </w:rPr>
        <w:t xml:space="preserve"> and i</w:t>
      </w:r>
      <w:r w:rsidR="004A27ED" w:rsidRPr="00E02EFF">
        <w:rPr>
          <w:spacing w:val="-2"/>
        </w:rPr>
        <w:t>nformation</w:t>
      </w:r>
      <w:r w:rsidR="004A27ED" w:rsidRPr="00E02EFF">
        <w:rPr>
          <w:spacing w:val="-3"/>
        </w:rPr>
        <w:t xml:space="preserve"> </w:t>
      </w:r>
      <w:r w:rsidR="002C211F" w:rsidRPr="00E02EFF">
        <w:rPr>
          <w:spacing w:val="-3"/>
        </w:rPr>
        <w:t xml:space="preserve">about methods </w:t>
      </w:r>
      <w:r w:rsidR="004A27ED" w:rsidRPr="00E02EFF">
        <w:rPr>
          <w:spacing w:val="-1"/>
        </w:rPr>
        <w:t xml:space="preserve">of </w:t>
      </w:r>
      <w:r w:rsidR="004A27ED" w:rsidRPr="00E02EFF">
        <w:rPr>
          <w:spacing w:val="-2"/>
        </w:rPr>
        <w:t>payment</w:t>
      </w:r>
      <w:r w:rsidR="009D7688" w:rsidRPr="00E02EFF">
        <w:rPr>
          <w:spacing w:val="-2"/>
        </w:rPr>
        <w:t xml:space="preserve"> </w:t>
      </w:r>
      <w:proofErr w:type="gramStart"/>
      <w:r w:rsidR="002C211F" w:rsidRPr="00E02EFF">
        <w:rPr>
          <w:spacing w:val="2"/>
        </w:rPr>
        <w:t>are</w:t>
      </w:r>
      <w:proofErr w:type="gramEnd"/>
      <w:r w:rsidR="002C211F" w:rsidRPr="00E02EFF">
        <w:rPr>
          <w:spacing w:val="2"/>
        </w:rPr>
        <w:t xml:space="preserve"> </w:t>
      </w:r>
      <w:r w:rsidR="002C211F" w:rsidRPr="00E02EFF">
        <w:rPr>
          <w:spacing w:val="-2"/>
        </w:rPr>
        <w:t>available</w:t>
      </w:r>
      <w:r w:rsidR="002C211F" w:rsidRPr="00E02EFF">
        <w:t xml:space="preserve"> </w:t>
      </w:r>
      <w:r w:rsidR="002C211F" w:rsidRPr="00E02EFF">
        <w:rPr>
          <w:spacing w:val="-1"/>
        </w:rPr>
        <w:t>on</w:t>
      </w:r>
      <w:r w:rsidR="002C211F" w:rsidRPr="00E02EFF">
        <w:rPr>
          <w:spacing w:val="-7"/>
        </w:rPr>
        <w:t xml:space="preserve"> </w:t>
      </w:r>
      <w:r w:rsidR="003D1FF4" w:rsidRPr="00E02EFF">
        <w:rPr>
          <w:spacing w:val="-1"/>
        </w:rPr>
        <w:t>the invoices.</w:t>
      </w:r>
    </w:p>
    <w:p w14:paraId="3DB7449B" w14:textId="77777777" w:rsidR="003D1FF4" w:rsidRPr="00E02EFF" w:rsidRDefault="003D1FF4" w:rsidP="00F36451">
      <w:pPr>
        <w:pStyle w:val="BodyText"/>
        <w:jc w:val="both"/>
        <w:rPr>
          <w:spacing w:val="-1"/>
        </w:rPr>
      </w:pPr>
    </w:p>
    <w:p w14:paraId="50AE5D6F" w14:textId="5C42FD5C" w:rsidR="003D1FF4" w:rsidRPr="00E02EFF" w:rsidRDefault="003D1FF4" w:rsidP="00E57846">
      <w:pPr>
        <w:pStyle w:val="BodyText"/>
        <w:ind w:left="0"/>
        <w:jc w:val="both"/>
        <w:rPr>
          <w:spacing w:val="-1"/>
        </w:rPr>
      </w:pPr>
      <w:r w:rsidRPr="00E02EFF">
        <w:rPr>
          <w:spacing w:val="-1"/>
        </w:rPr>
        <w:t>Residential and Nursing care services are paid net where it is agreed that the care provider will collect the client contribution.</w:t>
      </w:r>
    </w:p>
    <w:p w14:paraId="7D935447" w14:textId="77777777" w:rsidR="004A27ED" w:rsidRPr="00E02EFF" w:rsidRDefault="004A27ED" w:rsidP="00F36451">
      <w:pPr>
        <w:pStyle w:val="BodyText"/>
        <w:jc w:val="both"/>
      </w:pPr>
    </w:p>
    <w:p w14:paraId="7D935448" w14:textId="6FF9EBE8" w:rsidR="004A27ED" w:rsidRPr="00E02EFF" w:rsidRDefault="004A27ED" w:rsidP="00E57846">
      <w:pPr>
        <w:pStyle w:val="BodyText"/>
        <w:ind w:left="0"/>
        <w:jc w:val="both"/>
      </w:pPr>
      <w:r w:rsidRPr="00E02EFF">
        <w:rPr>
          <w:spacing w:val="-2"/>
        </w:rPr>
        <w:t>Direct</w:t>
      </w:r>
      <w:r w:rsidRPr="00E02EFF">
        <w:rPr>
          <w:spacing w:val="-1"/>
        </w:rPr>
        <w:t xml:space="preserve"> </w:t>
      </w:r>
      <w:r w:rsidRPr="00E02EFF">
        <w:rPr>
          <w:spacing w:val="-2"/>
        </w:rPr>
        <w:t>payments</w:t>
      </w:r>
      <w:r w:rsidRPr="00E02EFF">
        <w:rPr>
          <w:spacing w:val="-4"/>
        </w:rPr>
        <w:t xml:space="preserve"> </w:t>
      </w:r>
      <w:r w:rsidRPr="00E02EFF">
        <w:rPr>
          <w:spacing w:val="-1"/>
        </w:rPr>
        <w:t xml:space="preserve">are </w:t>
      </w:r>
      <w:r w:rsidRPr="00E02EFF">
        <w:rPr>
          <w:spacing w:val="-2"/>
        </w:rPr>
        <w:t>made</w:t>
      </w:r>
      <w:r w:rsidRPr="00E02EFF">
        <w:t xml:space="preserve"> </w:t>
      </w:r>
      <w:r w:rsidRPr="00E02EFF">
        <w:rPr>
          <w:spacing w:val="-1"/>
        </w:rPr>
        <w:t xml:space="preserve">four </w:t>
      </w:r>
      <w:proofErr w:type="gramStart"/>
      <w:r w:rsidRPr="00E02EFF">
        <w:rPr>
          <w:spacing w:val="-2"/>
        </w:rPr>
        <w:t>weekly</w:t>
      </w:r>
      <w:proofErr w:type="gramEnd"/>
      <w:r w:rsidRPr="00E02EFF">
        <w:rPr>
          <w:spacing w:val="-4"/>
        </w:rPr>
        <w:t xml:space="preserve"> </w:t>
      </w:r>
      <w:r w:rsidRPr="00E02EFF">
        <w:t>to</w:t>
      </w:r>
      <w:r w:rsidRPr="00E02EFF">
        <w:rPr>
          <w:spacing w:val="1"/>
        </w:rPr>
        <w:t xml:space="preserve"> </w:t>
      </w:r>
      <w:r w:rsidRPr="00E02EFF">
        <w:rPr>
          <w:spacing w:val="-1"/>
        </w:rPr>
        <w:t>bank</w:t>
      </w:r>
      <w:r w:rsidRPr="00E02EFF">
        <w:rPr>
          <w:spacing w:val="-2"/>
        </w:rPr>
        <w:t xml:space="preserve"> accounts</w:t>
      </w:r>
      <w:r w:rsidRPr="00E02EFF">
        <w:rPr>
          <w:spacing w:val="-4"/>
        </w:rPr>
        <w:t xml:space="preserve"> </w:t>
      </w:r>
      <w:r w:rsidR="002C211F" w:rsidRPr="00E02EFF">
        <w:rPr>
          <w:spacing w:val="-4"/>
        </w:rPr>
        <w:t xml:space="preserve">less </w:t>
      </w:r>
      <w:r w:rsidR="002D2956" w:rsidRPr="00E02EFF">
        <w:rPr>
          <w:spacing w:val="-2"/>
        </w:rPr>
        <w:t>the person’s</w:t>
      </w:r>
      <w:r w:rsidRPr="00E02EFF">
        <w:t xml:space="preserve"> </w:t>
      </w:r>
      <w:r w:rsidRPr="00E02EFF">
        <w:rPr>
          <w:spacing w:val="-2"/>
        </w:rPr>
        <w:t>c</w:t>
      </w:r>
      <w:r w:rsidR="002D2956" w:rsidRPr="00E02EFF">
        <w:rPr>
          <w:spacing w:val="-2"/>
        </w:rPr>
        <w:t>harge</w:t>
      </w:r>
      <w:r w:rsidRPr="00E02EFF">
        <w:rPr>
          <w:spacing w:val="-2"/>
        </w:rPr>
        <w:t>.</w:t>
      </w:r>
      <w:r w:rsidR="002C211F" w:rsidRPr="00E02EFF">
        <w:rPr>
          <w:spacing w:val="-2"/>
        </w:rPr>
        <w:t xml:space="preserve"> </w:t>
      </w:r>
      <w:r w:rsidR="002D2956" w:rsidRPr="00E02EFF">
        <w:rPr>
          <w:spacing w:val="1"/>
        </w:rPr>
        <w:t xml:space="preserve">A person </w:t>
      </w:r>
      <w:r w:rsidRPr="00E02EFF">
        <w:rPr>
          <w:spacing w:val="-1"/>
        </w:rPr>
        <w:t>will</w:t>
      </w:r>
      <w:r w:rsidRPr="00E02EFF">
        <w:rPr>
          <w:spacing w:val="-2"/>
        </w:rPr>
        <w:t xml:space="preserve"> </w:t>
      </w:r>
      <w:r w:rsidRPr="00E02EFF">
        <w:rPr>
          <w:spacing w:val="-1"/>
        </w:rPr>
        <w:t xml:space="preserve">pay </w:t>
      </w:r>
      <w:r w:rsidRPr="00E02EFF">
        <w:rPr>
          <w:spacing w:val="-2"/>
        </w:rPr>
        <w:t>their c</w:t>
      </w:r>
      <w:r w:rsidR="002D2956" w:rsidRPr="00E02EFF">
        <w:rPr>
          <w:spacing w:val="-2"/>
        </w:rPr>
        <w:t>harge</w:t>
      </w:r>
      <w:r w:rsidRPr="00E02EFF">
        <w:t xml:space="preserve"> </w:t>
      </w:r>
      <w:r w:rsidRPr="00E02EFF">
        <w:rPr>
          <w:spacing w:val="-2"/>
        </w:rPr>
        <w:t>into</w:t>
      </w:r>
      <w:r w:rsidRPr="00E02EFF">
        <w:rPr>
          <w:spacing w:val="1"/>
        </w:rPr>
        <w:t xml:space="preserve"> </w:t>
      </w:r>
      <w:r w:rsidRPr="00E02EFF">
        <w:rPr>
          <w:spacing w:val="-2"/>
        </w:rPr>
        <w:t>that</w:t>
      </w:r>
      <w:r w:rsidRPr="00E02EFF">
        <w:rPr>
          <w:spacing w:val="-1"/>
        </w:rPr>
        <w:t xml:space="preserve"> </w:t>
      </w:r>
      <w:r w:rsidRPr="00E02EFF">
        <w:rPr>
          <w:spacing w:val="-2"/>
        </w:rPr>
        <w:t>account</w:t>
      </w:r>
      <w:r w:rsidRPr="00E02EFF">
        <w:rPr>
          <w:spacing w:val="-1"/>
        </w:rPr>
        <w:t xml:space="preserve"> on</w:t>
      </w:r>
      <w:r w:rsidRPr="00E02EFF">
        <w:t xml:space="preserve"> </w:t>
      </w:r>
      <w:r w:rsidRPr="00E02EFF">
        <w:rPr>
          <w:spacing w:val="-2"/>
        </w:rPr>
        <w:t>the</w:t>
      </w:r>
      <w:r w:rsidR="002D2956" w:rsidRPr="00E02EFF">
        <w:rPr>
          <w:spacing w:val="-2"/>
        </w:rPr>
        <w:t xml:space="preserve"> </w:t>
      </w:r>
      <w:r w:rsidRPr="00E02EFF">
        <w:rPr>
          <w:spacing w:val="-1"/>
        </w:rPr>
        <w:t xml:space="preserve">same </w:t>
      </w:r>
      <w:r w:rsidRPr="00E02EFF">
        <w:rPr>
          <w:spacing w:val="-2"/>
        </w:rPr>
        <w:t>basis</w:t>
      </w:r>
      <w:r w:rsidRPr="00E02EFF">
        <w:t xml:space="preserve"> </w:t>
      </w:r>
      <w:r w:rsidRPr="00E02EFF">
        <w:rPr>
          <w:spacing w:val="-2"/>
        </w:rPr>
        <w:t>in</w:t>
      </w:r>
      <w:r w:rsidRPr="00E02EFF">
        <w:rPr>
          <w:spacing w:val="-1"/>
        </w:rPr>
        <w:t xml:space="preserve"> </w:t>
      </w:r>
      <w:r w:rsidRPr="00E02EFF">
        <w:rPr>
          <w:spacing w:val="-2"/>
        </w:rPr>
        <w:t>accordance</w:t>
      </w:r>
      <w:r w:rsidRPr="00E02EFF">
        <w:t xml:space="preserve"> </w:t>
      </w:r>
      <w:r w:rsidRPr="00E02EFF">
        <w:rPr>
          <w:spacing w:val="-1"/>
        </w:rPr>
        <w:t>with</w:t>
      </w:r>
      <w:r w:rsidRPr="00E02EFF">
        <w:t xml:space="preserve"> </w:t>
      </w:r>
      <w:r w:rsidR="002C211F" w:rsidRPr="00E02EFF">
        <w:t xml:space="preserve">a </w:t>
      </w:r>
      <w:r w:rsidRPr="00E02EFF">
        <w:rPr>
          <w:spacing w:val="-2"/>
        </w:rPr>
        <w:t>Direct</w:t>
      </w:r>
      <w:r w:rsidRPr="00E02EFF">
        <w:rPr>
          <w:spacing w:val="-1"/>
        </w:rPr>
        <w:t xml:space="preserve"> </w:t>
      </w:r>
      <w:r w:rsidRPr="00E02EFF">
        <w:rPr>
          <w:spacing w:val="-2"/>
        </w:rPr>
        <w:t>Payment</w:t>
      </w:r>
      <w:r w:rsidRPr="00E02EFF">
        <w:rPr>
          <w:spacing w:val="-3"/>
        </w:rPr>
        <w:t xml:space="preserve"> </w:t>
      </w:r>
      <w:r w:rsidRPr="00E02EFF">
        <w:rPr>
          <w:spacing w:val="-2"/>
        </w:rPr>
        <w:t>Agreement.</w:t>
      </w:r>
    </w:p>
    <w:p w14:paraId="7D935449" w14:textId="77777777" w:rsidR="004A27ED" w:rsidRDefault="004A27ED" w:rsidP="00F36451">
      <w:pPr>
        <w:spacing w:before="5"/>
        <w:jc w:val="both"/>
        <w:rPr>
          <w:rFonts w:ascii="Arial" w:eastAsia="Arial" w:hAnsi="Arial" w:cs="Arial"/>
          <w:sz w:val="24"/>
          <w:szCs w:val="24"/>
        </w:rPr>
      </w:pPr>
    </w:p>
    <w:p w14:paraId="7D93544A" w14:textId="296D9849" w:rsidR="004A27ED" w:rsidRDefault="004A27ED" w:rsidP="006C288D">
      <w:pPr>
        <w:pStyle w:val="ilm2"/>
        <w:numPr>
          <w:ilvl w:val="1"/>
          <w:numId w:val="27"/>
        </w:numPr>
        <w:ind w:left="431" w:hanging="431"/>
        <w:rPr>
          <w:bCs/>
        </w:rPr>
      </w:pPr>
      <w:bookmarkStart w:id="67" w:name="10._Non-payment_of_contribution"/>
      <w:bookmarkStart w:id="68" w:name="_Toc160446824"/>
      <w:bookmarkEnd w:id="67"/>
      <w:r>
        <w:t>Non-payment</w:t>
      </w:r>
      <w:r>
        <w:rPr>
          <w:spacing w:val="-35"/>
        </w:rPr>
        <w:t xml:space="preserve"> </w:t>
      </w:r>
      <w:r>
        <w:rPr>
          <w:spacing w:val="-1"/>
        </w:rPr>
        <w:t>of</w:t>
      </w:r>
      <w:r>
        <w:rPr>
          <w:spacing w:val="-22"/>
        </w:rPr>
        <w:t xml:space="preserve"> </w:t>
      </w:r>
      <w:r>
        <w:t>contribution</w:t>
      </w:r>
      <w:bookmarkEnd w:id="68"/>
    </w:p>
    <w:p w14:paraId="7D93544D" w14:textId="10FE9FD2" w:rsidR="004A27ED" w:rsidRDefault="004A27ED" w:rsidP="00E57846">
      <w:pPr>
        <w:pStyle w:val="BodyText"/>
        <w:ind w:left="0"/>
        <w:jc w:val="both"/>
        <w:rPr>
          <w:spacing w:val="-2"/>
        </w:rPr>
      </w:pPr>
      <w:bookmarkStart w:id="69" w:name="_Hlk153268501"/>
      <w:r>
        <w:rPr>
          <w:spacing w:val="-1"/>
        </w:rPr>
        <w:t>Where a</w:t>
      </w:r>
      <w:r w:rsidR="002D2956">
        <w:rPr>
          <w:spacing w:val="-1"/>
        </w:rPr>
        <w:t xml:space="preserve"> person </w:t>
      </w:r>
      <w:r>
        <w:rPr>
          <w:spacing w:val="-2"/>
        </w:rPr>
        <w:t>fails</w:t>
      </w:r>
      <w:r>
        <w:rPr>
          <w:spacing w:val="-1"/>
        </w:rPr>
        <w:t xml:space="preserve"> </w:t>
      </w:r>
      <w:r>
        <w:t>to</w:t>
      </w:r>
      <w:r>
        <w:rPr>
          <w:spacing w:val="1"/>
        </w:rPr>
        <w:t xml:space="preserve"> </w:t>
      </w:r>
      <w:r>
        <w:rPr>
          <w:spacing w:val="-1"/>
        </w:rPr>
        <w:t xml:space="preserve">make </w:t>
      </w:r>
      <w:r>
        <w:rPr>
          <w:spacing w:val="-2"/>
        </w:rPr>
        <w:t xml:space="preserve">payment </w:t>
      </w:r>
      <w:r>
        <w:rPr>
          <w:spacing w:val="-1"/>
        </w:rPr>
        <w:t xml:space="preserve">of </w:t>
      </w:r>
      <w:r>
        <w:rPr>
          <w:spacing w:val="-2"/>
        </w:rPr>
        <w:t>invoices</w:t>
      </w:r>
      <w:r w:rsidR="00F4787C">
        <w:rPr>
          <w:spacing w:val="-2"/>
        </w:rPr>
        <w:t>,</w:t>
      </w:r>
      <w:r>
        <w:rPr>
          <w:spacing w:val="-1"/>
        </w:rPr>
        <w:t xml:space="preserve"> or</w:t>
      </w:r>
      <w:r>
        <w:t xml:space="preserve"> </w:t>
      </w:r>
      <w:r w:rsidR="002D2956">
        <w:t>i</w:t>
      </w:r>
      <w:r>
        <w:rPr>
          <w:spacing w:val="-2"/>
        </w:rPr>
        <w:t>n</w:t>
      </w:r>
      <w:r w:rsidR="002D2956">
        <w:rPr>
          <w:spacing w:val="-2"/>
        </w:rPr>
        <w:t xml:space="preserve"> line </w:t>
      </w:r>
      <w:r>
        <w:rPr>
          <w:spacing w:val="-1"/>
        </w:rPr>
        <w:t>with</w:t>
      </w:r>
      <w:r w:rsidR="002D2956">
        <w:rPr>
          <w:spacing w:val="-1"/>
        </w:rPr>
        <w:t xml:space="preserve"> </w:t>
      </w:r>
      <w:r>
        <w:rPr>
          <w:spacing w:val="-1"/>
        </w:rPr>
        <w:t>the</w:t>
      </w:r>
      <w:r>
        <w:rPr>
          <w:spacing w:val="1"/>
        </w:rPr>
        <w:t xml:space="preserve"> </w:t>
      </w:r>
      <w:r>
        <w:rPr>
          <w:spacing w:val="-2"/>
        </w:rPr>
        <w:t>Direct Payment</w:t>
      </w:r>
      <w:r>
        <w:rPr>
          <w:spacing w:val="-1"/>
        </w:rPr>
        <w:t xml:space="preserve"> </w:t>
      </w:r>
      <w:r>
        <w:rPr>
          <w:spacing w:val="-2"/>
        </w:rPr>
        <w:t>Agreement</w:t>
      </w:r>
      <w:r w:rsidR="00F4787C">
        <w:rPr>
          <w:spacing w:val="-2"/>
        </w:rPr>
        <w:t>,</w:t>
      </w:r>
      <w:r>
        <w:rPr>
          <w:spacing w:val="-1"/>
        </w:rPr>
        <w:t xml:space="preserve"> </w:t>
      </w:r>
      <w:r>
        <w:rPr>
          <w:spacing w:val="-2"/>
        </w:rPr>
        <w:t>action</w:t>
      </w:r>
      <w:r>
        <w:t xml:space="preserve"> </w:t>
      </w:r>
      <w:r>
        <w:rPr>
          <w:spacing w:val="-2"/>
        </w:rPr>
        <w:t>will</w:t>
      </w:r>
      <w:r>
        <w:rPr>
          <w:spacing w:val="-3"/>
        </w:rPr>
        <w:t xml:space="preserve"> </w:t>
      </w:r>
      <w:r>
        <w:t>be</w:t>
      </w:r>
      <w:r>
        <w:rPr>
          <w:spacing w:val="1"/>
        </w:rPr>
        <w:t xml:space="preserve"> </w:t>
      </w:r>
      <w:r>
        <w:rPr>
          <w:spacing w:val="-2"/>
        </w:rPr>
        <w:t>taken</w:t>
      </w:r>
      <w:r>
        <w:t xml:space="preserve"> </w:t>
      </w:r>
      <w:r>
        <w:rPr>
          <w:spacing w:val="-2"/>
        </w:rPr>
        <w:t>in</w:t>
      </w:r>
      <w:r>
        <w:t xml:space="preserve"> </w:t>
      </w:r>
      <w:r>
        <w:rPr>
          <w:spacing w:val="-2"/>
        </w:rPr>
        <w:t>accordance</w:t>
      </w:r>
      <w:r>
        <w:t xml:space="preserve"> </w:t>
      </w:r>
      <w:r>
        <w:rPr>
          <w:spacing w:val="-2"/>
        </w:rPr>
        <w:t>with</w:t>
      </w:r>
      <w:r>
        <w:t xml:space="preserve"> </w:t>
      </w:r>
      <w:r>
        <w:rPr>
          <w:spacing w:val="-1"/>
        </w:rPr>
        <w:t xml:space="preserve">our </w:t>
      </w:r>
      <w:r>
        <w:rPr>
          <w:spacing w:val="-2"/>
        </w:rPr>
        <w:t>Debt</w:t>
      </w:r>
      <w:r>
        <w:rPr>
          <w:spacing w:val="67"/>
        </w:rPr>
        <w:t xml:space="preserve"> </w:t>
      </w:r>
      <w:r>
        <w:rPr>
          <w:spacing w:val="-2"/>
        </w:rPr>
        <w:t xml:space="preserve">Recovery </w:t>
      </w:r>
      <w:r>
        <w:rPr>
          <w:spacing w:val="-1"/>
        </w:rPr>
        <w:t xml:space="preserve">Policy and/or </w:t>
      </w:r>
      <w:r>
        <w:rPr>
          <w:spacing w:val="-2"/>
        </w:rPr>
        <w:t>Direct</w:t>
      </w:r>
      <w:r>
        <w:rPr>
          <w:spacing w:val="-1"/>
        </w:rPr>
        <w:t xml:space="preserve"> </w:t>
      </w:r>
      <w:r>
        <w:rPr>
          <w:spacing w:val="-2"/>
        </w:rPr>
        <w:t>Payment</w:t>
      </w:r>
      <w:r>
        <w:rPr>
          <w:spacing w:val="-3"/>
        </w:rPr>
        <w:t xml:space="preserve"> Policy.</w:t>
      </w:r>
      <w:r>
        <w:rPr>
          <w:spacing w:val="-2"/>
        </w:rPr>
        <w:t xml:space="preserve"> </w:t>
      </w:r>
      <w:r>
        <w:rPr>
          <w:spacing w:val="-1"/>
        </w:rPr>
        <w:t>This</w:t>
      </w:r>
      <w:r>
        <w:t xml:space="preserve"> </w:t>
      </w:r>
      <w:r>
        <w:rPr>
          <w:spacing w:val="-1"/>
        </w:rPr>
        <w:t>may</w:t>
      </w:r>
      <w:r>
        <w:rPr>
          <w:spacing w:val="-4"/>
        </w:rPr>
        <w:t xml:space="preserve"> </w:t>
      </w:r>
      <w:r>
        <w:rPr>
          <w:spacing w:val="-2"/>
        </w:rPr>
        <w:t>result</w:t>
      </w:r>
      <w:r>
        <w:rPr>
          <w:spacing w:val="-1"/>
        </w:rPr>
        <w:t xml:space="preserve"> in</w:t>
      </w:r>
      <w:r>
        <w:t xml:space="preserve"> </w:t>
      </w:r>
      <w:r>
        <w:rPr>
          <w:spacing w:val="-1"/>
        </w:rPr>
        <w:t>legal</w:t>
      </w:r>
      <w:r>
        <w:t xml:space="preserve"> </w:t>
      </w:r>
      <w:r>
        <w:rPr>
          <w:spacing w:val="-2"/>
        </w:rPr>
        <w:t>action</w:t>
      </w:r>
      <w:r>
        <w:rPr>
          <w:spacing w:val="-1"/>
        </w:rPr>
        <w:t xml:space="preserve"> </w:t>
      </w:r>
      <w:r>
        <w:rPr>
          <w:spacing w:val="-2"/>
        </w:rPr>
        <w:t>being</w:t>
      </w:r>
      <w:r w:rsidR="002D2956">
        <w:rPr>
          <w:spacing w:val="-2"/>
        </w:rPr>
        <w:t xml:space="preserve"> </w:t>
      </w:r>
      <w:r>
        <w:rPr>
          <w:spacing w:val="-1"/>
        </w:rPr>
        <w:t xml:space="preserve">taken </w:t>
      </w:r>
      <w:r>
        <w:rPr>
          <w:spacing w:val="-2"/>
        </w:rPr>
        <w:t>and</w:t>
      </w:r>
      <w:r>
        <w:rPr>
          <w:spacing w:val="1"/>
        </w:rPr>
        <w:t xml:space="preserve"> </w:t>
      </w:r>
      <w:r>
        <w:rPr>
          <w:spacing w:val="-2"/>
        </w:rPr>
        <w:t>extra</w:t>
      </w:r>
      <w:r>
        <w:t xml:space="preserve"> </w:t>
      </w:r>
      <w:r>
        <w:rPr>
          <w:spacing w:val="-1"/>
        </w:rPr>
        <w:t>cost</w:t>
      </w:r>
      <w:r>
        <w:rPr>
          <w:spacing w:val="-2"/>
        </w:rPr>
        <w:t xml:space="preserve"> </w:t>
      </w:r>
      <w:r>
        <w:rPr>
          <w:spacing w:val="-1"/>
        </w:rPr>
        <w:t>to the</w:t>
      </w:r>
      <w:r>
        <w:rPr>
          <w:spacing w:val="1"/>
        </w:rPr>
        <w:t xml:space="preserve"> </w:t>
      </w:r>
      <w:r w:rsidR="002D2956">
        <w:rPr>
          <w:spacing w:val="1"/>
        </w:rPr>
        <w:t>person</w:t>
      </w:r>
      <w:r w:rsidR="003D1FF4">
        <w:rPr>
          <w:spacing w:val="1"/>
        </w:rPr>
        <w:t xml:space="preserve"> and in some circumstances will result in cancellation of services</w:t>
      </w:r>
      <w:r>
        <w:rPr>
          <w:spacing w:val="-2"/>
        </w:rPr>
        <w:t>.</w:t>
      </w:r>
    </w:p>
    <w:bookmarkEnd w:id="69"/>
    <w:p w14:paraId="00001648" w14:textId="77777777" w:rsidR="002C211F" w:rsidRDefault="002C211F" w:rsidP="005B1CC7">
      <w:pPr>
        <w:pStyle w:val="BodyText"/>
        <w:jc w:val="both"/>
        <w:rPr>
          <w:spacing w:val="-2"/>
        </w:rPr>
      </w:pPr>
    </w:p>
    <w:p w14:paraId="3C7702B0" w14:textId="14ED901A" w:rsidR="002F40A1" w:rsidRDefault="00F4787C" w:rsidP="006C288D">
      <w:pPr>
        <w:pStyle w:val="ilm2"/>
        <w:numPr>
          <w:ilvl w:val="1"/>
          <w:numId w:val="27"/>
        </w:numPr>
        <w:ind w:left="431" w:hanging="431"/>
        <w:rPr>
          <w:bCs/>
        </w:rPr>
      </w:pPr>
      <w:bookmarkStart w:id="70" w:name="_Toc160446825"/>
      <w:r>
        <w:t xml:space="preserve">Cancellation of </w:t>
      </w:r>
      <w:r w:rsidR="00B27B60">
        <w:t>s</w:t>
      </w:r>
      <w:r>
        <w:t>ervices</w:t>
      </w:r>
      <w:bookmarkEnd w:id="70"/>
    </w:p>
    <w:p w14:paraId="2EE59886" w14:textId="00388093" w:rsidR="002F40A1" w:rsidRPr="002F40A1" w:rsidRDefault="002F40A1" w:rsidP="00E57846">
      <w:pPr>
        <w:pStyle w:val="BodyText"/>
        <w:ind w:left="0"/>
        <w:jc w:val="both"/>
        <w:rPr>
          <w:lang w:val="en-GB"/>
        </w:rPr>
      </w:pPr>
      <w:r w:rsidRPr="002F40A1">
        <w:rPr>
          <w:lang w:val="en-GB"/>
        </w:rPr>
        <w:t>If a</w:t>
      </w:r>
      <w:r w:rsidR="002D2956">
        <w:rPr>
          <w:lang w:val="en-GB"/>
        </w:rPr>
        <w:t xml:space="preserve"> person </w:t>
      </w:r>
      <w:r w:rsidRPr="002F40A1">
        <w:rPr>
          <w:lang w:val="en-GB"/>
        </w:rPr>
        <w:t xml:space="preserve">wishes to cancel services or direct payment due to the level of the </w:t>
      </w:r>
      <w:proofErr w:type="gramStart"/>
      <w:r w:rsidRPr="002F40A1">
        <w:rPr>
          <w:lang w:val="en-GB"/>
        </w:rPr>
        <w:t>charge</w:t>
      </w:r>
      <w:proofErr w:type="gramEnd"/>
      <w:r w:rsidRPr="002F40A1">
        <w:rPr>
          <w:lang w:val="en-GB"/>
        </w:rPr>
        <w:t xml:space="preserve"> the</w:t>
      </w:r>
      <w:r>
        <w:rPr>
          <w:lang w:val="en-GB"/>
        </w:rPr>
        <w:t xml:space="preserve">y should contact the </w:t>
      </w:r>
      <w:r w:rsidR="000A4512">
        <w:rPr>
          <w:lang w:val="en-GB"/>
        </w:rPr>
        <w:t>First Response Team</w:t>
      </w:r>
      <w:r w:rsidR="005C3502">
        <w:rPr>
          <w:lang w:val="en-GB"/>
        </w:rPr>
        <w:t xml:space="preserve"> on 0151 443 2600</w:t>
      </w:r>
      <w:r>
        <w:rPr>
          <w:lang w:val="en-GB"/>
        </w:rPr>
        <w:t xml:space="preserve"> </w:t>
      </w:r>
      <w:r w:rsidRPr="002F40A1">
        <w:rPr>
          <w:lang w:val="en-GB"/>
        </w:rPr>
        <w:t xml:space="preserve">to discuss the matter. Services cannot be cancelled through the </w:t>
      </w:r>
      <w:r w:rsidR="000A4512">
        <w:rPr>
          <w:lang w:val="en-GB"/>
        </w:rPr>
        <w:t xml:space="preserve">Financial Assessment </w:t>
      </w:r>
      <w:r>
        <w:rPr>
          <w:lang w:val="en-GB"/>
        </w:rPr>
        <w:t xml:space="preserve">and </w:t>
      </w:r>
      <w:r w:rsidR="00D549A3">
        <w:rPr>
          <w:lang w:val="en-GB"/>
        </w:rPr>
        <w:t>Income section</w:t>
      </w:r>
      <w:r w:rsidRPr="002F40A1">
        <w:rPr>
          <w:lang w:val="en-GB"/>
        </w:rPr>
        <w:t xml:space="preserve">. </w:t>
      </w:r>
    </w:p>
    <w:p w14:paraId="7D93546D" w14:textId="77777777" w:rsidR="004A27ED" w:rsidRDefault="004A27ED" w:rsidP="005B1CC7">
      <w:pPr>
        <w:pStyle w:val="Heading1"/>
        <w:tabs>
          <w:tab w:val="left" w:pos="820"/>
        </w:tabs>
        <w:jc w:val="both"/>
        <w:rPr>
          <w:b w:val="0"/>
          <w:bCs w:val="0"/>
        </w:rPr>
      </w:pPr>
      <w:bookmarkStart w:id="71" w:name="11._Advice_on_benefits"/>
      <w:bookmarkEnd w:id="71"/>
    </w:p>
    <w:p w14:paraId="7D93546E" w14:textId="12A9D47F" w:rsidR="004A27ED" w:rsidRDefault="000A4512" w:rsidP="006C288D">
      <w:pPr>
        <w:pStyle w:val="ilm2"/>
        <w:numPr>
          <w:ilvl w:val="1"/>
          <w:numId w:val="27"/>
        </w:numPr>
        <w:ind w:left="431" w:hanging="431"/>
        <w:rPr>
          <w:bCs/>
        </w:rPr>
      </w:pPr>
      <w:bookmarkStart w:id="72" w:name="_Toc160446826"/>
      <w:r>
        <w:t>Reviews, Appeals</w:t>
      </w:r>
      <w:r>
        <w:rPr>
          <w:spacing w:val="-39"/>
        </w:rPr>
        <w:t xml:space="preserve"> </w:t>
      </w:r>
      <w:r w:rsidR="004A27ED">
        <w:t>or</w:t>
      </w:r>
      <w:r w:rsidR="004A27ED">
        <w:rPr>
          <w:spacing w:val="-27"/>
        </w:rPr>
        <w:t xml:space="preserve"> </w:t>
      </w:r>
      <w:r w:rsidR="004A27ED">
        <w:rPr>
          <w:spacing w:val="-1"/>
        </w:rPr>
        <w:t>complaints</w:t>
      </w:r>
      <w:bookmarkEnd w:id="72"/>
    </w:p>
    <w:p w14:paraId="7D935470" w14:textId="35100F54" w:rsidR="004A27ED" w:rsidRPr="00355D34" w:rsidRDefault="004A27ED" w:rsidP="00E57846">
      <w:pPr>
        <w:pStyle w:val="BodyText"/>
        <w:ind w:left="0"/>
        <w:jc w:val="both"/>
      </w:pPr>
      <w:r w:rsidRPr="00355D34">
        <w:t xml:space="preserve">Where </w:t>
      </w:r>
      <w:r w:rsidR="0069215D">
        <w:t xml:space="preserve">a disagreement or complaint </w:t>
      </w:r>
      <w:proofErr w:type="gramStart"/>
      <w:r w:rsidR="0069215D">
        <w:t>o</w:t>
      </w:r>
      <w:r w:rsidRPr="00355D34">
        <w:t>ccur</w:t>
      </w:r>
      <w:r w:rsidR="0069215D">
        <w:t>s</w:t>
      </w:r>
      <w:proofErr w:type="gramEnd"/>
      <w:r w:rsidRPr="00355D34">
        <w:t xml:space="preserve"> we will a</w:t>
      </w:r>
      <w:r w:rsidR="00E57846">
        <w:t xml:space="preserve">ttempt to work with individuals </w:t>
      </w:r>
      <w:r w:rsidRPr="00355D34">
        <w:t xml:space="preserve">to </w:t>
      </w:r>
      <w:proofErr w:type="gramStart"/>
      <w:r w:rsidRPr="00355D34">
        <w:t>resolve</w:t>
      </w:r>
      <w:proofErr w:type="gramEnd"/>
      <w:r w:rsidRPr="00355D34">
        <w:t xml:space="preserve"> and this may involve:</w:t>
      </w:r>
    </w:p>
    <w:p w14:paraId="7D935471" w14:textId="77777777" w:rsidR="004A27ED" w:rsidRDefault="004A27ED" w:rsidP="005B1CC7">
      <w:pPr>
        <w:pStyle w:val="BodyText"/>
        <w:jc w:val="both"/>
        <w:rPr>
          <w:sz w:val="25"/>
          <w:szCs w:val="25"/>
        </w:rPr>
      </w:pPr>
    </w:p>
    <w:p w14:paraId="7D935472" w14:textId="275C38BB" w:rsidR="004A27ED" w:rsidRDefault="002D2956" w:rsidP="006C288D">
      <w:pPr>
        <w:pStyle w:val="BodyText"/>
        <w:numPr>
          <w:ilvl w:val="0"/>
          <w:numId w:val="1"/>
        </w:numPr>
        <w:jc w:val="both"/>
      </w:pPr>
      <w:r>
        <w:t>A</w:t>
      </w:r>
      <w:r w:rsidR="004A27ED">
        <w:rPr>
          <w:spacing w:val="1"/>
        </w:rPr>
        <w:t xml:space="preserve"> </w:t>
      </w:r>
      <w:r w:rsidR="004A27ED">
        <w:rPr>
          <w:spacing w:val="-2"/>
        </w:rPr>
        <w:t>review</w:t>
      </w:r>
      <w:r w:rsidR="004A27ED">
        <w:rPr>
          <w:spacing w:val="-5"/>
        </w:rPr>
        <w:t xml:space="preserve"> </w:t>
      </w:r>
      <w:r w:rsidR="004A27ED">
        <w:rPr>
          <w:spacing w:val="-1"/>
        </w:rPr>
        <w:t>of</w:t>
      </w:r>
      <w:r w:rsidR="004A27ED">
        <w:rPr>
          <w:spacing w:val="3"/>
        </w:rPr>
        <w:t xml:space="preserve"> </w:t>
      </w:r>
      <w:r w:rsidR="004A27ED">
        <w:rPr>
          <w:spacing w:val="-1"/>
        </w:rPr>
        <w:t>the</w:t>
      </w:r>
      <w:r w:rsidR="004A27ED">
        <w:rPr>
          <w:spacing w:val="-3"/>
        </w:rPr>
        <w:t xml:space="preserve"> </w:t>
      </w:r>
      <w:r w:rsidR="004A27ED">
        <w:rPr>
          <w:spacing w:val="-2"/>
        </w:rPr>
        <w:t xml:space="preserve">financial </w:t>
      </w:r>
      <w:r w:rsidR="004A27ED">
        <w:rPr>
          <w:spacing w:val="-1"/>
        </w:rPr>
        <w:t>assessment</w:t>
      </w:r>
      <w:r w:rsidR="001E0E8E">
        <w:t>, for example if there has been an error in the calculation,</w:t>
      </w:r>
      <w:r>
        <w:t xml:space="preserve"> </w:t>
      </w:r>
      <w:r w:rsidR="001E0E8E">
        <w:t xml:space="preserve">there is new information that should be </w:t>
      </w:r>
      <w:proofErr w:type="gramStart"/>
      <w:r w:rsidR="001E0E8E">
        <w:t>taken into account</w:t>
      </w:r>
      <w:proofErr w:type="gramEnd"/>
      <w:r w:rsidR="001E0E8E">
        <w:t xml:space="preserve"> or </w:t>
      </w:r>
      <w:r w:rsidR="009202DF">
        <w:t>a</w:t>
      </w:r>
      <w:r w:rsidR="001E0E8E">
        <w:t xml:space="preserve"> change to the </w:t>
      </w:r>
      <w:r w:rsidR="0069215D">
        <w:t xml:space="preserve">type of </w:t>
      </w:r>
      <w:r w:rsidR="001E0E8E">
        <w:t>care service.</w:t>
      </w:r>
    </w:p>
    <w:p w14:paraId="473E1EAD" w14:textId="63B9EA3D" w:rsidR="001E0E8E" w:rsidRDefault="002D2956" w:rsidP="006C288D">
      <w:pPr>
        <w:pStyle w:val="BodyText"/>
        <w:numPr>
          <w:ilvl w:val="0"/>
          <w:numId w:val="1"/>
        </w:numPr>
        <w:jc w:val="both"/>
      </w:pPr>
      <w:r>
        <w:t>A</w:t>
      </w:r>
      <w:r w:rsidR="001E0E8E">
        <w:t xml:space="preserve">n </w:t>
      </w:r>
      <w:r w:rsidR="00954C1C">
        <w:t>independent review by a senior/manager within the Financial Assessment Team</w:t>
      </w:r>
      <w:r w:rsidR="009202DF">
        <w:t xml:space="preserve">; for </w:t>
      </w:r>
      <w:proofErr w:type="gramStart"/>
      <w:r w:rsidR="009202DF">
        <w:t>example</w:t>
      </w:r>
      <w:proofErr w:type="gramEnd"/>
      <w:r w:rsidR="009202DF">
        <w:t xml:space="preserve"> </w:t>
      </w:r>
      <w:r w:rsidR="00262D68">
        <w:t xml:space="preserve">after a review </w:t>
      </w:r>
      <w:r w:rsidR="009202DF">
        <w:t>a</w:t>
      </w:r>
      <w:r>
        <w:t xml:space="preserve"> person</w:t>
      </w:r>
      <w:r w:rsidR="009202DF">
        <w:t xml:space="preserve"> </w:t>
      </w:r>
      <w:r w:rsidR="00262D68">
        <w:t xml:space="preserve">still </w:t>
      </w:r>
      <w:r w:rsidR="009202DF">
        <w:t xml:space="preserve">believes that the financial assessment has not been calculated </w:t>
      </w:r>
      <w:r w:rsidR="00262D68">
        <w:t xml:space="preserve">correctly </w:t>
      </w:r>
      <w:r w:rsidR="009202DF">
        <w:t>or that a</w:t>
      </w:r>
      <w:r>
        <w:t xml:space="preserve"> person </w:t>
      </w:r>
      <w:r w:rsidR="009202DF">
        <w:t xml:space="preserve">believes there are exceptional circumstances that should be considered as a special case. </w:t>
      </w:r>
    </w:p>
    <w:p w14:paraId="7D935473" w14:textId="1849C11D" w:rsidR="004A27ED" w:rsidRDefault="002D2956" w:rsidP="006C288D">
      <w:pPr>
        <w:pStyle w:val="BodyText"/>
        <w:numPr>
          <w:ilvl w:val="0"/>
          <w:numId w:val="1"/>
        </w:numPr>
        <w:jc w:val="both"/>
      </w:pPr>
      <w:r>
        <w:t>A</w:t>
      </w:r>
      <w:r w:rsidR="004A27ED">
        <w:rPr>
          <w:spacing w:val="1"/>
        </w:rPr>
        <w:t xml:space="preserve"> </w:t>
      </w:r>
      <w:r w:rsidR="004A27ED">
        <w:rPr>
          <w:spacing w:val="-2"/>
        </w:rPr>
        <w:t>complaint</w:t>
      </w:r>
      <w:r w:rsidR="004A27ED">
        <w:rPr>
          <w:spacing w:val="4"/>
        </w:rPr>
        <w:t xml:space="preserve"> </w:t>
      </w:r>
      <w:r w:rsidR="004A27ED">
        <w:rPr>
          <w:spacing w:val="-1"/>
        </w:rPr>
        <w:t>or</w:t>
      </w:r>
      <w:r w:rsidR="004A27ED">
        <w:rPr>
          <w:spacing w:val="-2"/>
        </w:rPr>
        <w:t xml:space="preserve"> representation</w:t>
      </w:r>
      <w:r w:rsidR="004A27ED">
        <w:t xml:space="preserve"> </w:t>
      </w:r>
      <w:r w:rsidR="004A27ED">
        <w:rPr>
          <w:spacing w:val="-2"/>
        </w:rPr>
        <w:t>against</w:t>
      </w:r>
      <w:r w:rsidR="004A27ED">
        <w:rPr>
          <w:spacing w:val="-3"/>
        </w:rPr>
        <w:t xml:space="preserve"> </w:t>
      </w:r>
      <w:r w:rsidR="004A27ED">
        <w:rPr>
          <w:spacing w:val="-2"/>
        </w:rPr>
        <w:t>policy;</w:t>
      </w:r>
      <w:r w:rsidR="004A27ED">
        <w:rPr>
          <w:spacing w:val="-1"/>
        </w:rPr>
        <w:t xml:space="preserve"> </w:t>
      </w:r>
      <w:r w:rsidR="009202DF">
        <w:rPr>
          <w:spacing w:val="-1"/>
        </w:rPr>
        <w:t xml:space="preserve">for </w:t>
      </w:r>
      <w:proofErr w:type="gramStart"/>
      <w:r w:rsidR="009202DF">
        <w:rPr>
          <w:spacing w:val="-1"/>
        </w:rPr>
        <w:t>example</w:t>
      </w:r>
      <w:proofErr w:type="gramEnd"/>
      <w:r w:rsidR="009202DF">
        <w:rPr>
          <w:spacing w:val="-1"/>
        </w:rPr>
        <w:t xml:space="preserve"> where </w:t>
      </w:r>
      <w:r>
        <w:rPr>
          <w:spacing w:val="-1"/>
        </w:rPr>
        <w:t>a person b</w:t>
      </w:r>
      <w:r w:rsidR="009202DF">
        <w:rPr>
          <w:spacing w:val="-1"/>
        </w:rPr>
        <w:t>elieve</w:t>
      </w:r>
      <w:r>
        <w:rPr>
          <w:spacing w:val="-1"/>
        </w:rPr>
        <w:t>s</w:t>
      </w:r>
      <w:r w:rsidR="009202DF">
        <w:rPr>
          <w:spacing w:val="-1"/>
        </w:rPr>
        <w:t xml:space="preserve"> </w:t>
      </w:r>
      <w:r>
        <w:rPr>
          <w:spacing w:val="-1"/>
        </w:rPr>
        <w:t xml:space="preserve">the </w:t>
      </w:r>
      <w:r w:rsidR="004A2103">
        <w:rPr>
          <w:spacing w:val="-1"/>
        </w:rPr>
        <w:t>Council</w:t>
      </w:r>
      <w:r>
        <w:rPr>
          <w:spacing w:val="-1"/>
        </w:rPr>
        <w:t xml:space="preserve"> has </w:t>
      </w:r>
      <w:r w:rsidR="009202DF">
        <w:rPr>
          <w:spacing w:val="-1"/>
        </w:rPr>
        <w:t>not acted appropriately or that the policy is wrong</w:t>
      </w:r>
      <w:r w:rsidR="005C3502">
        <w:rPr>
          <w:spacing w:val="-1"/>
        </w:rPr>
        <w:t xml:space="preserve"> will be considered under the Council’s corporate complaints procedure.</w:t>
      </w:r>
    </w:p>
    <w:p w14:paraId="420D4CBB" w14:textId="77777777" w:rsidR="00643E00" w:rsidRDefault="00643E00" w:rsidP="005B1CC7">
      <w:pPr>
        <w:pStyle w:val="BodyText"/>
        <w:jc w:val="both"/>
      </w:pPr>
    </w:p>
    <w:p w14:paraId="1CF9D883" w14:textId="77777777" w:rsidR="00FE758A" w:rsidRDefault="00FE758A" w:rsidP="00FE758A">
      <w:pPr>
        <w:pStyle w:val="BodyText"/>
        <w:ind w:left="0"/>
        <w:jc w:val="both"/>
      </w:pPr>
      <w:r>
        <w:t xml:space="preserve">The Adult Social Care Statutory Complaints Procedure has two stages. </w:t>
      </w:r>
    </w:p>
    <w:p w14:paraId="37F3DE3A" w14:textId="50ABF9D0" w:rsidR="00FE758A" w:rsidRDefault="00FE758A" w:rsidP="00EC5D67">
      <w:pPr>
        <w:pStyle w:val="BodyText"/>
        <w:numPr>
          <w:ilvl w:val="1"/>
          <w:numId w:val="34"/>
        </w:numPr>
        <w:jc w:val="both"/>
      </w:pPr>
      <w:r>
        <w:t xml:space="preserve">Stage One: Investigation undertaken by a Team Manager. </w:t>
      </w:r>
    </w:p>
    <w:p w14:paraId="21A1193C" w14:textId="56C0F268" w:rsidR="00FE758A" w:rsidRDefault="00FE758A" w:rsidP="00FE758A">
      <w:pPr>
        <w:pStyle w:val="BodyText"/>
        <w:numPr>
          <w:ilvl w:val="1"/>
          <w:numId w:val="34"/>
        </w:numPr>
        <w:jc w:val="both"/>
      </w:pPr>
      <w:r>
        <w:t xml:space="preserve">Stage Two: A review undertaken by a Service Manager / Head of Service. </w:t>
      </w:r>
    </w:p>
    <w:p w14:paraId="30FB5EE8" w14:textId="77777777" w:rsidR="00FE758A" w:rsidRDefault="00FE758A" w:rsidP="00EC5D67">
      <w:pPr>
        <w:pStyle w:val="BodyText"/>
        <w:ind w:left="1440"/>
        <w:jc w:val="both"/>
      </w:pPr>
    </w:p>
    <w:p w14:paraId="3C51D52F" w14:textId="77777777" w:rsidR="00FE758A" w:rsidRDefault="00FE758A" w:rsidP="00FE758A">
      <w:pPr>
        <w:pStyle w:val="BodyText"/>
        <w:ind w:left="0"/>
        <w:jc w:val="both"/>
      </w:pPr>
      <w:r>
        <w:t>If you remain dissatisfied, you can refer your complaint to the Local Government Ombudsman.</w:t>
      </w:r>
    </w:p>
    <w:p w14:paraId="3D84CE01" w14:textId="77777777" w:rsidR="000B0B57" w:rsidRDefault="000B0B57" w:rsidP="00FE758A">
      <w:pPr>
        <w:pStyle w:val="BodyText"/>
        <w:ind w:left="0"/>
        <w:jc w:val="both"/>
      </w:pPr>
    </w:p>
    <w:p w14:paraId="0ABAC518" w14:textId="2726083B" w:rsidR="000B0B57" w:rsidRDefault="000B0B57" w:rsidP="000B0B57">
      <w:pPr>
        <w:pStyle w:val="BodyText"/>
        <w:ind w:left="0"/>
        <w:jc w:val="both"/>
      </w:pPr>
      <w:r>
        <w:t xml:space="preserve">A person can submit complaints, comments and compliments through </w:t>
      </w:r>
      <w:proofErr w:type="gramStart"/>
      <w:r>
        <w:t>a number of</w:t>
      </w:r>
      <w:proofErr w:type="gramEnd"/>
      <w:r>
        <w:t xml:space="preserve"> channels to the Customer Liaison Team. </w:t>
      </w:r>
    </w:p>
    <w:p w14:paraId="3500724F" w14:textId="3F886076" w:rsidR="009E34CF" w:rsidRDefault="000B0B57" w:rsidP="009E34CF">
      <w:pPr>
        <w:pStyle w:val="BodyText"/>
        <w:numPr>
          <w:ilvl w:val="0"/>
          <w:numId w:val="31"/>
        </w:numPr>
        <w:jc w:val="both"/>
      </w:pPr>
      <w:r>
        <w:t xml:space="preserve">Complete the online form at: </w:t>
      </w:r>
      <w:hyperlink r:id="rId21" w:history="1">
        <w:r w:rsidR="00886FC2" w:rsidRPr="00D23486">
          <w:rPr>
            <w:rStyle w:val="Hyperlink"/>
          </w:rPr>
          <w:t>https://www.knowsley.gov.uk/contact-us/compliments-complaints-and-feedback</w:t>
        </w:r>
      </w:hyperlink>
    </w:p>
    <w:p w14:paraId="24948D67" w14:textId="77777777" w:rsidR="000B0B57" w:rsidRDefault="000B0B57" w:rsidP="000B0B57">
      <w:pPr>
        <w:pStyle w:val="BodyText"/>
        <w:numPr>
          <w:ilvl w:val="0"/>
          <w:numId w:val="31"/>
        </w:numPr>
        <w:jc w:val="both"/>
      </w:pPr>
      <w:r>
        <w:t xml:space="preserve">Write to Customer Liaison Team, Knowsley Council, Huyton Municipal Buildings, Archway Road, Huyton, L36 9YU. </w:t>
      </w:r>
    </w:p>
    <w:p w14:paraId="32CFF658" w14:textId="23610973" w:rsidR="00FE758A" w:rsidRDefault="000B0B57" w:rsidP="000B0B57">
      <w:pPr>
        <w:pStyle w:val="BodyText"/>
        <w:numPr>
          <w:ilvl w:val="0"/>
          <w:numId w:val="31"/>
        </w:numPr>
        <w:jc w:val="both"/>
      </w:pPr>
      <w:r>
        <w:t>By phone 0151 443 3231.</w:t>
      </w:r>
    </w:p>
    <w:p w14:paraId="74D55AA9" w14:textId="77777777" w:rsidR="000B0B57" w:rsidRDefault="000B0B57" w:rsidP="00EC5D67">
      <w:pPr>
        <w:pStyle w:val="BodyText"/>
        <w:ind w:left="820"/>
        <w:jc w:val="both"/>
      </w:pPr>
    </w:p>
    <w:p w14:paraId="628CDC5B" w14:textId="2F1E4526" w:rsidR="00954C1C" w:rsidRDefault="00B177FE" w:rsidP="00EC5D67">
      <w:pPr>
        <w:pStyle w:val="BodyText"/>
        <w:ind w:left="0"/>
        <w:jc w:val="both"/>
      </w:pPr>
      <w:r>
        <w:t>A</w:t>
      </w:r>
      <w:r w:rsidR="00933289">
        <w:t xml:space="preserve"> person </w:t>
      </w:r>
      <w:r w:rsidR="008B6FE0">
        <w:t xml:space="preserve">must </w:t>
      </w:r>
      <w:r w:rsidR="00643E00">
        <w:t xml:space="preserve">explain the reasons for any </w:t>
      </w:r>
      <w:r w:rsidR="000A4512">
        <w:t xml:space="preserve">review or </w:t>
      </w:r>
      <w:r w:rsidR="00EC5D67">
        <w:t xml:space="preserve">appeal, </w:t>
      </w:r>
      <w:proofErr w:type="gramStart"/>
      <w:r w:rsidR="00EC5D67">
        <w:t>including</w:t>
      </w:r>
      <w:r w:rsidR="00954C1C">
        <w:t>;</w:t>
      </w:r>
      <w:proofErr w:type="gramEnd"/>
    </w:p>
    <w:p w14:paraId="72D8CC86" w14:textId="6897D30A" w:rsidR="00954C1C" w:rsidRDefault="00954C1C" w:rsidP="00EC5D67">
      <w:pPr>
        <w:pStyle w:val="BodyText"/>
        <w:numPr>
          <w:ilvl w:val="0"/>
          <w:numId w:val="31"/>
        </w:numPr>
        <w:jc w:val="both"/>
      </w:pPr>
      <w:r>
        <w:lastRenderedPageBreak/>
        <w:t>Why the applicant believes the decision is incorrect</w:t>
      </w:r>
    </w:p>
    <w:p w14:paraId="022B32C2" w14:textId="0B348F5B" w:rsidR="00954C1C" w:rsidRDefault="00954C1C" w:rsidP="00EC5D67">
      <w:pPr>
        <w:pStyle w:val="BodyText"/>
        <w:numPr>
          <w:ilvl w:val="0"/>
          <w:numId w:val="31"/>
        </w:numPr>
        <w:jc w:val="both"/>
      </w:pPr>
      <w:r>
        <w:t>Details of any exceptional financial or social factors which apply.</w:t>
      </w:r>
    </w:p>
    <w:p w14:paraId="48A38AA3" w14:textId="77777777" w:rsidR="00954C1C" w:rsidRDefault="00954C1C" w:rsidP="00954C1C">
      <w:pPr>
        <w:pStyle w:val="BodyText"/>
        <w:numPr>
          <w:ilvl w:val="0"/>
          <w:numId w:val="31"/>
        </w:numPr>
        <w:jc w:val="both"/>
      </w:pPr>
      <w:r>
        <w:t>Any other information considered reasonably necessary in connection with the application.</w:t>
      </w:r>
    </w:p>
    <w:p w14:paraId="18EB9A61" w14:textId="199D9056" w:rsidR="00954C1C" w:rsidRDefault="00954C1C" w:rsidP="00954C1C">
      <w:pPr>
        <w:pStyle w:val="BodyText"/>
        <w:numPr>
          <w:ilvl w:val="0"/>
          <w:numId w:val="31"/>
        </w:numPr>
        <w:jc w:val="both"/>
      </w:pPr>
      <w:r>
        <w:t>P</w:t>
      </w:r>
      <w:r w:rsidR="00643E00">
        <w:t>rovid</w:t>
      </w:r>
      <w:r w:rsidR="00331ED2">
        <w:t>ing</w:t>
      </w:r>
      <w:r w:rsidR="00643E00">
        <w:t xml:space="preserve"> supporting information </w:t>
      </w:r>
      <w:r w:rsidR="00331ED2">
        <w:t xml:space="preserve">and </w:t>
      </w:r>
      <w:r w:rsidR="00643E00">
        <w:t>evidence</w:t>
      </w:r>
      <w:r w:rsidR="00331ED2">
        <w:t xml:space="preserve"> to </w:t>
      </w:r>
      <w:r w:rsidR="008B6FE0">
        <w:t xml:space="preserve">enable </w:t>
      </w:r>
      <w:r w:rsidR="00331ED2">
        <w:t>consider</w:t>
      </w:r>
      <w:r w:rsidR="00933289">
        <w:t xml:space="preserve">ation of </w:t>
      </w:r>
      <w:r w:rsidR="00331ED2">
        <w:t xml:space="preserve">matters raised. </w:t>
      </w:r>
    </w:p>
    <w:p w14:paraId="56892C11" w14:textId="77777777" w:rsidR="00DC0944" w:rsidRDefault="00DC0944" w:rsidP="00DC0944">
      <w:pPr>
        <w:pStyle w:val="BodyText"/>
        <w:ind w:left="0"/>
        <w:jc w:val="both"/>
      </w:pPr>
    </w:p>
    <w:p w14:paraId="24E98B86" w14:textId="25A3DA0C" w:rsidR="00355D34" w:rsidRPr="00EC5D67" w:rsidRDefault="00331ED2" w:rsidP="00EC5D67">
      <w:pPr>
        <w:rPr>
          <w:rFonts w:ascii="Arial" w:hAnsi="Arial" w:cs="Arial"/>
          <w:sz w:val="24"/>
          <w:szCs w:val="24"/>
        </w:rPr>
      </w:pPr>
      <w:r w:rsidRPr="00EC5D67">
        <w:rPr>
          <w:rFonts w:ascii="Arial" w:hAnsi="Arial" w:cs="Arial"/>
          <w:sz w:val="24"/>
          <w:szCs w:val="24"/>
        </w:rPr>
        <w:t>Where a</w:t>
      </w:r>
      <w:r w:rsidR="00933289" w:rsidRPr="00EC5D67">
        <w:rPr>
          <w:rFonts w:ascii="Arial" w:hAnsi="Arial" w:cs="Arial"/>
          <w:sz w:val="24"/>
          <w:szCs w:val="24"/>
        </w:rPr>
        <w:t xml:space="preserve"> person </w:t>
      </w:r>
      <w:r w:rsidRPr="00EC5D67">
        <w:rPr>
          <w:rFonts w:ascii="Arial" w:hAnsi="Arial" w:cs="Arial"/>
          <w:sz w:val="24"/>
          <w:szCs w:val="24"/>
        </w:rPr>
        <w:t>does not provide explanations or supporting documentation following a written request the request may be rejected</w:t>
      </w:r>
      <w:r w:rsidR="00F4787C" w:rsidRPr="00EC5D67">
        <w:rPr>
          <w:rFonts w:ascii="Arial" w:hAnsi="Arial" w:cs="Arial"/>
          <w:sz w:val="24"/>
          <w:szCs w:val="24"/>
        </w:rPr>
        <w:t>.</w:t>
      </w:r>
    </w:p>
    <w:p w14:paraId="392411CB" w14:textId="77777777" w:rsidR="00EC5D67" w:rsidRDefault="00EC5D67" w:rsidP="00EC5D67">
      <w:pPr>
        <w:rPr>
          <w:rFonts w:ascii="Arial" w:eastAsia="Arial" w:hAnsi="Arial" w:cs="Arial"/>
          <w:sz w:val="24"/>
          <w:szCs w:val="24"/>
        </w:rPr>
      </w:pPr>
    </w:p>
    <w:p w14:paraId="7D935478" w14:textId="10472A29" w:rsidR="004A27ED" w:rsidRDefault="004A27ED" w:rsidP="006C288D">
      <w:pPr>
        <w:pStyle w:val="ilm2"/>
        <w:numPr>
          <w:ilvl w:val="1"/>
          <w:numId w:val="27"/>
        </w:numPr>
        <w:ind w:left="431" w:hanging="431"/>
        <w:jc w:val="both"/>
        <w:rPr>
          <w:bCs/>
        </w:rPr>
      </w:pPr>
      <w:bookmarkStart w:id="73" w:name="13._How_personal_information_may_be_used"/>
      <w:bookmarkStart w:id="74" w:name="_Toc160446827"/>
      <w:bookmarkStart w:id="75" w:name="_Hlk159505963"/>
      <w:bookmarkEnd w:id="73"/>
      <w:r>
        <w:t>How</w:t>
      </w:r>
      <w:r>
        <w:rPr>
          <w:spacing w:val="-16"/>
        </w:rPr>
        <w:t xml:space="preserve"> </w:t>
      </w:r>
      <w:r>
        <w:t>personal</w:t>
      </w:r>
      <w:r>
        <w:rPr>
          <w:spacing w:val="-25"/>
        </w:rPr>
        <w:t xml:space="preserve"> </w:t>
      </w:r>
      <w:r>
        <w:t>informatio</w:t>
      </w:r>
      <w:r w:rsidR="00636DCD">
        <w:t xml:space="preserve">n </w:t>
      </w:r>
      <w:proofErr w:type="gramStart"/>
      <w:r w:rsidR="00636DCD">
        <w:t>can</w:t>
      </w:r>
      <w:r w:rsidR="00BE4D61">
        <w:rPr>
          <w:spacing w:val="-25"/>
        </w:rPr>
        <w:t xml:space="preserve"> </w:t>
      </w:r>
      <w:r>
        <w:rPr>
          <w:spacing w:val="-27"/>
        </w:rPr>
        <w:t xml:space="preserve"> </w:t>
      </w:r>
      <w:r>
        <w:rPr>
          <w:spacing w:val="-1"/>
        </w:rPr>
        <w:t>be</w:t>
      </w:r>
      <w:proofErr w:type="gramEnd"/>
      <w:r>
        <w:rPr>
          <w:spacing w:val="-12"/>
        </w:rPr>
        <w:t xml:space="preserve"> </w:t>
      </w:r>
      <w:r>
        <w:rPr>
          <w:spacing w:val="-1"/>
        </w:rPr>
        <w:t>used</w:t>
      </w:r>
      <w:bookmarkEnd w:id="74"/>
    </w:p>
    <w:p w14:paraId="7D93547A" w14:textId="11BF8840" w:rsidR="004A27ED" w:rsidRPr="004E607A" w:rsidRDefault="00933289" w:rsidP="00E57846">
      <w:pPr>
        <w:pStyle w:val="BodyText"/>
        <w:ind w:left="0"/>
        <w:jc w:val="both"/>
      </w:pPr>
      <w:r>
        <w:rPr>
          <w:spacing w:val="1"/>
        </w:rPr>
        <w:t xml:space="preserve">The </w:t>
      </w:r>
      <w:r w:rsidR="004A2103">
        <w:rPr>
          <w:spacing w:val="1"/>
        </w:rPr>
        <w:t>Council</w:t>
      </w:r>
      <w:r>
        <w:rPr>
          <w:spacing w:val="1"/>
        </w:rPr>
        <w:t xml:space="preserve"> w</w:t>
      </w:r>
      <w:r w:rsidR="00822E1D">
        <w:rPr>
          <w:spacing w:val="1"/>
        </w:rPr>
        <w:t>ill</w:t>
      </w:r>
      <w:r w:rsidR="004A27ED">
        <w:rPr>
          <w:spacing w:val="2"/>
        </w:rPr>
        <w:t xml:space="preserve"> </w:t>
      </w:r>
      <w:r w:rsidR="004A27ED">
        <w:rPr>
          <w:spacing w:val="-2"/>
        </w:rPr>
        <w:t>work</w:t>
      </w:r>
      <w:r w:rsidR="004A27ED">
        <w:rPr>
          <w:spacing w:val="-1"/>
        </w:rPr>
        <w:t xml:space="preserve"> </w:t>
      </w:r>
      <w:r w:rsidR="004A27ED">
        <w:rPr>
          <w:spacing w:val="-2"/>
        </w:rPr>
        <w:t>with</w:t>
      </w:r>
      <w:r w:rsidR="004A27ED">
        <w:t xml:space="preserve"> </w:t>
      </w:r>
      <w:r w:rsidR="004A27ED">
        <w:rPr>
          <w:spacing w:val="-2"/>
        </w:rPr>
        <w:t>partners</w:t>
      </w:r>
      <w:r w:rsidR="004A27ED">
        <w:rPr>
          <w:spacing w:val="-4"/>
        </w:rPr>
        <w:t xml:space="preserve"> </w:t>
      </w:r>
      <w:r w:rsidR="004A27ED">
        <w:t>to</w:t>
      </w:r>
      <w:r w:rsidR="004A27ED">
        <w:rPr>
          <w:spacing w:val="1"/>
        </w:rPr>
        <w:t xml:space="preserve"> </w:t>
      </w:r>
      <w:r w:rsidR="004A27ED">
        <w:rPr>
          <w:spacing w:val="-2"/>
        </w:rPr>
        <w:t>provide</w:t>
      </w:r>
      <w:r w:rsidR="004A27ED">
        <w:rPr>
          <w:spacing w:val="1"/>
        </w:rPr>
        <w:t xml:space="preserve"> </w:t>
      </w:r>
      <w:r w:rsidR="004A27ED">
        <w:rPr>
          <w:spacing w:val="-2"/>
        </w:rPr>
        <w:t>public</w:t>
      </w:r>
      <w:r w:rsidR="004A27ED">
        <w:rPr>
          <w:spacing w:val="-1"/>
        </w:rPr>
        <w:t xml:space="preserve"> </w:t>
      </w:r>
      <w:r w:rsidR="004A27ED">
        <w:rPr>
          <w:spacing w:val="-2"/>
        </w:rPr>
        <w:t>services</w:t>
      </w:r>
      <w:r w:rsidR="004A27ED" w:rsidRPr="004E607A">
        <w:rPr>
          <w:spacing w:val="-2"/>
        </w:rPr>
        <w:t>.</w:t>
      </w:r>
      <w:r w:rsidR="004A27ED" w:rsidRPr="004E607A">
        <w:rPr>
          <w:spacing w:val="-3"/>
        </w:rPr>
        <w:t xml:space="preserve"> </w:t>
      </w:r>
      <w:r w:rsidR="004A27ED" w:rsidRPr="004E607A">
        <w:t xml:space="preserve">To </w:t>
      </w:r>
      <w:r w:rsidR="004A27ED" w:rsidRPr="004E607A">
        <w:rPr>
          <w:spacing w:val="-1"/>
        </w:rPr>
        <w:t xml:space="preserve">do </w:t>
      </w:r>
      <w:r w:rsidR="004A27ED" w:rsidRPr="004E607A">
        <w:rPr>
          <w:spacing w:val="-2"/>
        </w:rPr>
        <w:t>this,</w:t>
      </w:r>
      <w:r w:rsidR="004A27ED" w:rsidRPr="004E607A">
        <w:rPr>
          <w:spacing w:val="-1"/>
        </w:rPr>
        <w:t xml:space="preserve"> </w:t>
      </w:r>
      <w:r w:rsidRPr="004E607A">
        <w:rPr>
          <w:spacing w:val="-1"/>
        </w:rPr>
        <w:t xml:space="preserve">information may in some circumstances be </w:t>
      </w:r>
      <w:r w:rsidR="004A27ED" w:rsidRPr="004E607A">
        <w:rPr>
          <w:spacing w:val="-2"/>
        </w:rPr>
        <w:t>share</w:t>
      </w:r>
      <w:r w:rsidRPr="004E607A">
        <w:rPr>
          <w:spacing w:val="-2"/>
        </w:rPr>
        <w:t>d i</w:t>
      </w:r>
      <w:r w:rsidR="004A27ED" w:rsidRPr="004E607A">
        <w:rPr>
          <w:spacing w:val="-1"/>
        </w:rPr>
        <w:t>n</w:t>
      </w:r>
      <w:r w:rsidR="004A27ED" w:rsidRPr="004E607A">
        <w:rPr>
          <w:spacing w:val="-3"/>
        </w:rPr>
        <w:t xml:space="preserve"> </w:t>
      </w:r>
      <w:r w:rsidR="004A27ED" w:rsidRPr="004E607A">
        <w:t>a</w:t>
      </w:r>
      <w:r w:rsidR="004A27ED" w:rsidRPr="004E607A">
        <w:rPr>
          <w:spacing w:val="1"/>
        </w:rPr>
        <w:t xml:space="preserve"> </w:t>
      </w:r>
      <w:r w:rsidR="004A27ED" w:rsidRPr="004E607A">
        <w:rPr>
          <w:spacing w:val="-2"/>
        </w:rPr>
        <w:t>way</w:t>
      </w:r>
      <w:r w:rsidR="004A27ED" w:rsidRPr="004E607A">
        <w:rPr>
          <w:spacing w:val="-4"/>
        </w:rPr>
        <w:t xml:space="preserve"> </w:t>
      </w:r>
      <w:r w:rsidR="004A27ED" w:rsidRPr="004E607A">
        <w:rPr>
          <w:spacing w:val="-1"/>
        </w:rPr>
        <w:t>that</w:t>
      </w:r>
      <w:r w:rsidR="004A27ED" w:rsidRPr="004E607A">
        <w:t xml:space="preserve"> </w:t>
      </w:r>
      <w:r w:rsidR="004A27ED" w:rsidRPr="004E607A">
        <w:rPr>
          <w:spacing w:val="-2"/>
        </w:rPr>
        <w:t>protects</w:t>
      </w:r>
      <w:r w:rsidR="004A27ED" w:rsidRPr="004E607A">
        <w:rPr>
          <w:spacing w:val="-1"/>
        </w:rPr>
        <w:t xml:space="preserve"> an</w:t>
      </w:r>
      <w:r w:rsidR="004A27ED" w:rsidRPr="004E607A">
        <w:t xml:space="preserve"> </w:t>
      </w:r>
      <w:r w:rsidR="004A27ED" w:rsidRPr="004E607A">
        <w:rPr>
          <w:spacing w:val="-2"/>
        </w:rPr>
        <w:t>individual’s</w:t>
      </w:r>
      <w:r w:rsidR="004A27ED" w:rsidRPr="004E607A">
        <w:rPr>
          <w:spacing w:val="-1"/>
        </w:rPr>
        <w:t xml:space="preserve"> </w:t>
      </w:r>
      <w:r w:rsidR="004A27ED" w:rsidRPr="004E607A">
        <w:rPr>
          <w:spacing w:val="-2"/>
        </w:rPr>
        <w:t>privacy in</w:t>
      </w:r>
      <w:r w:rsidR="004A27ED" w:rsidRPr="004E607A">
        <w:rPr>
          <w:spacing w:val="63"/>
        </w:rPr>
        <w:t xml:space="preserve"> </w:t>
      </w:r>
      <w:r w:rsidR="004A27ED" w:rsidRPr="004E607A">
        <w:rPr>
          <w:spacing w:val="-2"/>
        </w:rPr>
        <w:t>accordance</w:t>
      </w:r>
      <w:r w:rsidR="004A27ED" w:rsidRPr="004E607A">
        <w:t xml:space="preserve"> </w:t>
      </w:r>
      <w:r w:rsidR="004A27ED" w:rsidRPr="004E607A">
        <w:rPr>
          <w:spacing w:val="-2"/>
        </w:rPr>
        <w:t>with</w:t>
      </w:r>
      <w:r w:rsidR="00820C74">
        <w:rPr>
          <w:spacing w:val="-2"/>
        </w:rPr>
        <w:t xml:space="preserve"> the</w:t>
      </w:r>
      <w:r w:rsidR="004A27ED" w:rsidRPr="004E607A">
        <w:rPr>
          <w:spacing w:val="-5"/>
        </w:rPr>
        <w:t xml:space="preserve"> </w:t>
      </w:r>
      <w:r w:rsidR="00820C74">
        <w:rPr>
          <w:spacing w:val="-5"/>
        </w:rPr>
        <w:t xml:space="preserve">Adult Social Care Privacy Notice. Further </w:t>
      </w:r>
      <w:r w:rsidR="00820C74">
        <w:t xml:space="preserve">details regarding this can be found on the Council’s website </w:t>
      </w:r>
      <w:r w:rsidR="00820C74" w:rsidRPr="00820C74">
        <w:rPr>
          <w:rFonts w:cs="Arial"/>
        </w:rPr>
        <w:t>at</w:t>
      </w:r>
      <w:r w:rsidR="009E34CF">
        <w:t xml:space="preserve"> </w:t>
      </w:r>
      <w:hyperlink r:id="rId22" w:history="1">
        <w:r w:rsidR="009E34CF" w:rsidRPr="007D1B1A">
          <w:rPr>
            <w:rStyle w:val="Hyperlink"/>
          </w:rPr>
          <w:t>https://www.knowsley.gov.uk/privacy-notices/adult-social-care-privacy-notice</w:t>
        </w:r>
      </w:hyperlink>
      <w:r w:rsidR="004A27ED" w:rsidRPr="004E607A">
        <w:rPr>
          <w:spacing w:val="-1"/>
        </w:rPr>
        <w:t>.</w:t>
      </w:r>
    </w:p>
    <w:p w14:paraId="7D93547B" w14:textId="77777777" w:rsidR="004A27ED" w:rsidRDefault="004A27ED" w:rsidP="005B1CC7">
      <w:pPr>
        <w:pStyle w:val="BodyText"/>
        <w:jc w:val="both"/>
      </w:pPr>
    </w:p>
    <w:p w14:paraId="7D93547C" w14:textId="120B286B" w:rsidR="004A27ED" w:rsidRDefault="00933289" w:rsidP="00E57846">
      <w:pPr>
        <w:pStyle w:val="BodyText"/>
        <w:ind w:left="0"/>
        <w:jc w:val="both"/>
      </w:pPr>
      <w:r>
        <w:rPr>
          <w:spacing w:val="1"/>
        </w:rPr>
        <w:t xml:space="preserve">The </w:t>
      </w:r>
      <w:r w:rsidR="004A2103">
        <w:rPr>
          <w:spacing w:val="1"/>
        </w:rPr>
        <w:t>Council</w:t>
      </w:r>
      <w:r>
        <w:rPr>
          <w:spacing w:val="1"/>
        </w:rPr>
        <w:t xml:space="preserve"> is </w:t>
      </w:r>
      <w:r w:rsidR="004A27ED">
        <w:rPr>
          <w:spacing w:val="-2"/>
        </w:rPr>
        <w:t>under</w:t>
      </w:r>
      <w:r w:rsidR="004A27ED">
        <w:rPr>
          <w:spacing w:val="-4"/>
        </w:rPr>
        <w:t xml:space="preserve"> </w:t>
      </w:r>
      <w:r w:rsidR="004A27ED">
        <w:t>a</w:t>
      </w:r>
      <w:r w:rsidR="004A27ED">
        <w:rPr>
          <w:spacing w:val="1"/>
        </w:rPr>
        <w:t xml:space="preserve"> </w:t>
      </w:r>
      <w:r w:rsidR="004A27ED">
        <w:rPr>
          <w:spacing w:val="-2"/>
        </w:rPr>
        <w:t>duty</w:t>
      </w:r>
      <w:r w:rsidR="004A27ED">
        <w:rPr>
          <w:spacing w:val="-4"/>
        </w:rPr>
        <w:t xml:space="preserve"> </w:t>
      </w:r>
      <w:r w:rsidR="004A27ED">
        <w:t>to</w:t>
      </w:r>
      <w:r w:rsidR="004A27ED">
        <w:rPr>
          <w:spacing w:val="-1"/>
        </w:rPr>
        <w:t xml:space="preserve"> </w:t>
      </w:r>
      <w:r w:rsidR="004A27ED">
        <w:rPr>
          <w:spacing w:val="-2"/>
        </w:rPr>
        <w:t>protect</w:t>
      </w:r>
      <w:r w:rsidR="004A27ED">
        <w:rPr>
          <w:spacing w:val="-3"/>
        </w:rPr>
        <w:t xml:space="preserve"> </w:t>
      </w:r>
      <w:r w:rsidR="004A27ED">
        <w:rPr>
          <w:spacing w:val="-2"/>
        </w:rPr>
        <w:t>public</w:t>
      </w:r>
      <w:r w:rsidR="004A27ED">
        <w:rPr>
          <w:spacing w:val="-1"/>
        </w:rPr>
        <w:t xml:space="preserve"> funds</w:t>
      </w:r>
      <w:r w:rsidR="004A27ED">
        <w:rPr>
          <w:spacing w:val="1"/>
        </w:rPr>
        <w:t xml:space="preserve"> </w:t>
      </w:r>
      <w:r w:rsidR="004A27ED">
        <w:rPr>
          <w:spacing w:val="-2"/>
        </w:rPr>
        <w:t>and</w:t>
      </w:r>
      <w:r w:rsidR="004A27ED">
        <w:rPr>
          <w:spacing w:val="-3"/>
        </w:rPr>
        <w:t xml:space="preserve"> </w:t>
      </w:r>
      <w:r w:rsidR="004A27ED">
        <w:rPr>
          <w:spacing w:val="-1"/>
        </w:rPr>
        <w:t>may</w:t>
      </w:r>
      <w:r w:rsidR="004A27ED">
        <w:rPr>
          <w:spacing w:val="-2"/>
        </w:rPr>
        <w:t xml:space="preserve"> </w:t>
      </w:r>
      <w:r w:rsidR="004A27ED">
        <w:t>use</w:t>
      </w:r>
      <w:r w:rsidR="004A27ED">
        <w:rPr>
          <w:spacing w:val="-1"/>
        </w:rPr>
        <w:t xml:space="preserve"> any</w:t>
      </w:r>
      <w:r w:rsidR="004A27ED">
        <w:rPr>
          <w:spacing w:val="-2"/>
        </w:rPr>
        <w:t xml:space="preserve"> </w:t>
      </w:r>
      <w:r w:rsidR="004A27ED">
        <w:rPr>
          <w:spacing w:val="-1"/>
        </w:rPr>
        <w:t>of</w:t>
      </w:r>
      <w:r w:rsidR="004A27ED">
        <w:rPr>
          <w:spacing w:val="3"/>
        </w:rPr>
        <w:t xml:space="preserve"> </w:t>
      </w:r>
      <w:r w:rsidR="004A27ED">
        <w:rPr>
          <w:spacing w:val="-2"/>
        </w:rPr>
        <w:t>the</w:t>
      </w:r>
      <w:r w:rsidR="004A27ED">
        <w:rPr>
          <w:spacing w:val="-3"/>
        </w:rPr>
        <w:t xml:space="preserve"> </w:t>
      </w:r>
      <w:r w:rsidR="004A27ED">
        <w:rPr>
          <w:spacing w:val="-2"/>
        </w:rPr>
        <w:t>information</w:t>
      </w:r>
      <w:r w:rsidR="004A27ED">
        <w:rPr>
          <w:spacing w:val="57"/>
        </w:rPr>
        <w:t xml:space="preserve"> </w:t>
      </w:r>
      <w:r w:rsidR="004A27ED">
        <w:rPr>
          <w:spacing w:val="-2"/>
        </w:rPr>
        <w:t>provided</w:t>
      </w:r>
      <w:r w:rsidR="004A27ED">
        <w:rPr>
          <w:spacing w:val="-3"/>
        </w:rPr>
        <w:t xml:space="preserve"> </w:t>
      </w:r>
      <w:r w:rsidR="004A27ED">
        <w:t>for</w:t>
      </w:r>
      <w:r w:rsidR="004A27ED">
        <w:rPr>
          <w:spacing w:val="-1"/>
        </w:rPr>
        <w:t xml:space="preserve"> the</w:t>
      </w:r>
      <w:r w:rsidR="004A27ED">
        <w:rPr>
          <w:spacing w:val="-3"/>
        </w:rPr>
        <w:t xml:space="preserve"> </w:t>
      </w:r>
      <w:r w:rsidR="004A27ED">
        <w:rPr>
          <w:spacing w:val="-2"/>
        </w:rPr>
        <w:t>prevention</w:t>
      </w:r>
      <w:r w:rsidR="004A27ED">
        <w:rPr>
          <w:spacing w:val="-3"/>
        </w:rPr>
        <w:t xml:space="preserve"> </w:t>
      </w:r>
      <w:r w:rsidR="004A27ED">
        <w:rPr>
          <w:spacing w:val="-1"/>
        </w:rPr>
        <w:t xml:space="preserve">and </w:t>
      </w:r>
      <w:r w:rsidR="004A27ED">
        <w:rPr>
          <w:spacing w:val="-2"/>
        </w:rPr>
        <w:t>detection</w:t>
      </w:r>
      <w:r w:rsidR="004A27ED">
        <w:t xml:space="preserve"> </w:t>
      </w:r>
      <w:r w:rsidR="004A27ED">
        <w:rPr>
          <w:spacing w:val="-1"/>
        </w:rPr>
        <w:t>of</w:t>
      </w:r>
      <w:r w:rsidR="004A27ED">
        <w:rPr>
          <w:spacing w:val="2"/>
        </w:rPr>
        <w:t xml:space="preserve"> </w:t>
      </w:r>
      <w:r>
        <w:rPr>
          <w:spacing w:val="-2"/>
        </w:rPr>
        <w:t xml:space="preserve">fraud. This </w:t>
      </w:r>
      <w:r w:rsidR="004A27ED">
        <w:rPr>
          <w:spacing w:val="-1"/>
        </w:rPr>
        <w:t>may</w:t>
      </w:r>
      <w:r w:rsidR="004A27ED">
        <w:rPr>
          <w:spacing w:val="-4"/>
        </w:rPr>
        <w:t xml:space="preserve"> </w:t>
      </w:r>
      <w:r w:rsidR="004A27ED">
        <w:rPr>
          <w:spacing w:val="-1"/>
        </w:rPr>
        <w:t>also</w:t>
      </w:r>
      <w:r w:rsidR="004A27ED">
        <w:t xml:space="preserve"> </w:t>
      </w:r>
      <w:r>
        <w:t xml:space="preserve">include </w:t>
      </w:r>
      <w:r w:rsidR="004A27ED">
        <w:rPr>
          <w:spacing w:val="-2"/>
        </w:rPr>
        <w:t>shar</w:t>
      </w:r>
      <w:r>
        <w:rPr>
          <w:spacing w:val="-2"/>
        </w:rPr>
        <w:t>ing</w:t>
      </w:r>
      <w:r w:rsidR="004A27ED">
        <w:t xml:space="preserve"> </w:t>
      </w:r>
      <w:r w:rsidR="004A27ED">
        <w:rPr>
          <w:spacing w:val="-2"/>
        </w:rPr>
        <w:t>information</w:t>
      </w:r>
      <w:r>
        <w:rPr>
          <w:spacing w:val="-2"/>
        </w:rPr>
        <w:t xml:space="preserve"> </w:t>
      </w:r>
      <w:r w:rsidR="004A27ED">
        <w:rPr>
          <w:spacing w:val="-2"/>
        </w:rPr>
        <w:t>with</w:t>
      </w:r>
      <w:r w:rsidR="004A27ED">
        <w:t xml:space="preserve"> </w:t>
      </w:r>
      <w:r w:rsidR="004A27ED">
        <w:rPr>
          <w:spacing w:val="-1"/>
        </w:rPr>
        <w:t xml:space="preserve">other </w:t>
      </w:r>
      <w:r w:rsidR="004A27ED">
        <w:rPr>
          <w:spacing w:val="-2"/>
        </w:rPr>
        <w:t>bodies</w:t>
      </w:r>
      <w:r w:rsidR="004A27ED">
        <w:rPr>
          <w:spacing w:val="-1"/>
        </w:rPr>
        <w:t xml:space="preserve"> </w:t>
      </w:r>
      <w:r w:rsidR="004A27ED">
        <w:rPr>
          <w:spacing w:val="-2"/>
        </w:rPr>
        <w:t>that</w:t>
      </w:r>
      <w:r w:rsidR="004A27ED">
        <w:rPr>
          <w:spacing w:val="-4"/>
        </w:rPr>
        <w:t xml:space="preserve"> </w:t>
      </w:r>
      <w:r w:rsidR="004A27ED">
        <w:rPr>
          <w:spacing w:val="-1"/>
        </w:rPr>
        <w:t>are</w:t>
      </w:r>
      <w:r w:rsidR="004A27ED">
        <w:t xml:space="preserve"> </w:t>
      </w:r>
      <w:r w:rsidR="004A27ED">
        <w:rPr>
          <w:spacing w:val="-2"/>
        </w:rPr>
        <w:t>responsible</w:t>
      </w:r>
      <w:r w:rsidR="004A27ED">
        <w:rPr>
          <w:spacing w:val="-3"/>
        </w:rPr>
        <w:t xml:space="preserve"> </w:t>
      </w:r>
      <w:r w:rsidR="004A27ED">
        <w:t xml:space="preserve">for </w:t>
      </w:r>
      <w:r w:rsidR="004A27ED">
        <w:rPr>
          <w:spacing w:val="-2"/>
        </w:rPr>
        <w:t>auditing</w:t>
      </w:r>
      <w:r w:rsidR="004A27ED">
        <w:rPr>
          <w:spacing w:val="-3"/>
        </w:rPr>
        <w:t xml:space="preserve"> </w:t>
      </w:r>
      <w:r w:rsidR="004A27ED">
        <w:rPr>
          <w:spacing w:val="-1"/>
        </w:rPr>
        <w:t xml:space="preserve">or </w:t>
      </w:r>
      <w:r w:rsidR="004A27ED">
        <w:rPr>
          <w:spacing w:val="-2"/>
        </w:rPr>
        <w:t>administering</w:t>
      </w:r>
      <w:r w:rsidR="004A27ED">
        <w:rPr>
          <w:spacing w:val="-1"/>
        </w:rPr>
        <w:t xml:space="preserve"> </w:t>
      </w:r>
      <w:r w:rsidR="004A27ED">
        <w:rPr>
          <w:spacing w:val="-2"/>
        </w:rPr>
        <w:t>public</w:t>
      </w:r>
      <w:r w:rsidR="004A27ED">
        <w:rPr>
          <w:spacing w:val="-4"/>
        </w:rPr>
        <w:t xml:space="preserve"> </w:t>
      </w:r>
      <w:r w:rsidR="004A27ED">
        <w:rPr>
          <w:spacing w:val="-1"/>
        </w:rPr>
        <w:t>funds.</w:t>
      </w:r>
    </w:p>
    <w:p w14:paraId="7D93547D" w14:textId="77777777" w:rsidR="004A27ED" w:rsidRDefault="004A27ED" w:rsidP="005B1CC7">
      <w:pPr>
        <w:pStyle w:val="BodyText"/>
        <w:jc w:val="both"/>
      </w:pPr>
    </w:p>
    <w:p w14:paraId="2E78CC02" w14:textId="6D82A301" w:rsidR="00E85208" w:rsidRDefault="00933289" w:rsidP="00E57846">
      <w:pPr>
        <w:pStyle w:val="BodyText"/>
        <w:ind w:left="0"/>
        <w:rPr>
          <w:spacing w:val="-2"/>
        </w:rPr>
      </w:pPr>
      <w:r>
        <w:rPr>
          <w:spacing w:val="-2"/>
        </w:rPr>
        <w:t xml:space="preserve">A person </w:t>
      </w:r>
      <w:r w:rsidR="004A27ED">
        <w:rPr>
          <w:spacing w:val="-2"/>
        </w:rPr>
        <w:t>ha</w:t>
      </w:r>
      <w:r>
        <w:rPr>
          <w:spacing w:val="-2"/>
        </w:rPr>
        <w:t>s</w:t>
      </w:r>
      <w:r w:rsidR="004A27ED">
        <w:t xml:space="preserve"> </w:t>
      </w:r>
      <w:r w:rsidR="004A27ED">
        <w:rPr>
          <w:spacing w:val="-1"/>
        </w:rPr>
        <w:t>the</w:t>
      </w:r>
      <w:r w:rsidR="004A27ED">
        <w:t xml:space="preserve"> </w:t>
      </w:r>
      <w:r w:rsidR="004A27ED">
        <w:rPr>
          <w:spacing w:val="-2"/>
        </w:rPr>
        <w:t>right</w:t>
      </w:r>
      <w:r w:rsidR="004A27ED">
        <w:rPr>
          <w:spacing w:val="-1"/>
        </w:rPr>
        <w:t xml:space="preserve"> </w:t>
      </w:r>
      <w:r w:rsidR="004A27ED">
        <w:t>to</w:t>
      </w:r>
      <w:r w:rsidR="004A27ED">
        <w:rPr>
          <w:spacing w:val="-1"/>
        </w:rPr>
        <w:t xml:space="preserve"> know</w:t>
      </w:r>
      <w:r w:rsidR="004A27ED">
        <w:rPr>
          <w:spacing w:val="-4"/>
        </w:rPr>
        <w:t xml:space="preserve"> </w:t>
      </w:r>
      <w:r w:rsidR="004A27ED">
        <w:rPr>
          <w:spacing w:val="-2"/>
        </w:rPr>
        <w:t>what</w:t>
      </w:r>
      <w:r w:rsidR="004A27ED">
        <w:rPr>
          <w:spacing w:val="-1"/>
        </w:rPr>
        <w:t xml:space="preserve"> </w:t>
      </w:r>
      <w:r w:rsidR="004A27ED">
        <w:rPr>
          <w:spacing w:val="-2"/>
        </w:rPr>
        <w:t>information</w:t>
      </w:r>
      <w:r w:rsidR="004A27ED">
        <w:t xml:space="preserve"> </w:t>
      </w:r>
      <w:r w:rsidR="00B177FE">
        <w:t xml:space="preserve">is </w:t>
      </w:r>
      <w:proofErr w:type="gramStart"/>
      <w:r w:rsidR="004A27ED">
        <w:rPr>
          <w:spacing w:val="-2"/>
        </w:rPr>
        <w:t>h</w:t>
      </w:r>
      <w:r w:rsidR="00B177FE">
        <w:rPr>
          <w:spacing w:val="-2"/>
        </w:rPr>
        <w:t>eld</w:t>
      </w:r>
      <w:proofErr w:type="gramEnd"/>
      <w:r w:rsidR="004A27ED">
        <w:t xml:space="preserve"> </w:t>
      </w:r>
      <w:r w:rsidR="004A27ED">
        <w:rPr>
          <w:spacing w:val="-2"/>
        </w:rPr>
        <w:t>about</w:t>
      </w:r>
      <w:r w:rsidR="004A27ED">
        <w:rPr>
          <w:spacing w:val="-1"/>
        </w:rPr>
        <w:t xml:space="preserve"> </w:t>
      </w:r>
      <w:r w:rsidR="004A27ED">
        <w:rPr>
          <w:spacing w:val="-2"/>
        </w:rPr>
        <w:t xml:space="preserve">them </w:t>
      </w:r>
      <w:r w:rsidR="004A27ED">
        <w:rPr>
          <w:spacing w:val="-1"/>
        </w:rPr>
        <w:t xml:space="preserve">and </w:t>
      </w:r>
      <w:r w:rsidR="00A91931">
        <w:rPr>
          <w:spacing w:val="-1"/>
        </w:rPr>
        <w:t xml:space="preserve">the </w:t>
      </w:r>
      <w:r w:rsidR="004A2103">
        <w:rPr>
          <w:spacing w:val="-1"/>
        </w:rPr>
        <w:t>Council</w:t>
      </w:r>
      <w:r w:rsidR="00A91931">
        <w:rPr>
          <w:spacing w:val="-1"/>
        </w:rPr>
        <w:t xml:space="preserve"> </w:t>
      </w:r>
      <w:r w:rsidR="00AE5681" w:rsidRPr="00AE5681">
        <w:rPr>
          <w:spacing w:val="-1"/>
        </w:rPr>
        <w:t xml:space="preserve">will adhere to </w:t>
      </w:r>
      <w:proofErr w:type="spellStart"/>
      <w:proofErr w:type="gramStart"/>
      <w:r w:rsidR="00AE5681" w:rsidRPr="00AE5681">
        <w:rPr>
          <w:spacing w:val="-1"/>
        </w:rPr>
        <w:t>it’s</w:t>
      </w:r>
      <w:proofErr w:type="spellEnd"/>
      <w:proofErr w:type="gramEnd"/>
      <w:r w:rsidR="00AE5681" w:rsidRPr="00AE5681">
        <w:rPr>
          <w:spacing w:val="-1"/>
        </w:rPr>
        <w:t xml:space="preserve"> Data Protection requirements in ensuring information is accurate and up to date. Details on how a person can request what information is held about them </w:t>
      </w:r>
      <w:proofErr w:type="gramStart"/>
      <w:r w:rsidR="00AE5681" w:rsidRPr="00AE5681">
        <w:rPr>
          <w:spacing w:val="-1"/>
        </w:rPr>
        <w:t>is</w:t>
      </w:r>
      <w:proofErr w:type="gramEnd"/>
      <w:r w:rsidR="00AE5681" w:rsidRPr="00AE5681">
        <w:rPr>
          <w:spacing w:val="-1"/>
        </w:rPr>
        <w:t xml:space="preserve"> provided within the privacy notice.</w:t>
      </w:r>
      <w:bookmarkStart w:id="76" w:name="Fairer_Contributions_APPENDIX__A"/>
      <w:bookmarkEnd w:id="75"/>
      <w:bookmarkEnd w:id="76"/>
    </w:p>
    <w:p w14:paraId="40A4C200" w14:textId="77777777" w:rsidR="00E85208" w:rsidRDefault="00E85208" w:rsidP="00E57846">
      <w:pPr>
        <w:pStyle w:val="BodyText"/>
        <w:ind w:left="0"/>
        <w:rPr>
          <w:spacing w:val="-2"/>
        </w:rPr>
      </w:pPr>
    </w:p>
    <w:p w14:paraId="5B3939D6" w14:textId="680A5929" w:rsidR="006D5B86" w:rsidRDefault="006D5B86">
      <w:pPr>
        <w:widowControl/>
        <w:spacing w:after="200" w:line="276" w:lineRule="auto"/>
        <w:rPr>
          <w:rFonts w:ascii="Arial" w:eastAsia="Arial" w:hAnsi="Arial"/>
          <w:spacing w:val="-2"/>
          <w:sz w:val="24"/>
          <w:szCs w:val="24"/>
        </w:rPr>
      </w:pPr>
      <w:r>
        <w:rPr>
          <w:spacing w:val="-2"/>
        </w:rPr>
        <w:br w:type="page"/>
      </w:r>
    </w:p>
    <w:p w14:paraId="700B6A22" w14:textId="77777777" w:rsidR="00E85208" w:rsidRDefault="00E85208" w:rsidP="00E57846">
      <w:pPr>
        <w:pStyle w:val="BodyText"/>
        <w:ind w:left="0"/>
        <w:rPr>
          <w:spacing w:val="-2"/>
        </w:rPr>
      </w:pPr>
    </w:p>
    <w:p w14:paraId="0AEF3C7E" w14:textId="75B67F98" w:rsidR="00E85208" w:rsidRPr="00536959" w:rsidRDefault="00E85208" w:rsidP="00E85208">
      <w:pPr>
        <w:pStyle w:val="BodyText"/>
        <w:ind w:left="0"/>
        <w:jc w:val="right"/>
        <w:rPr>
          <w:rFonts w:cs="Arial"/>
          <w:b/>
          <w:bCs/>
          <w:spacing w:val="-2"/>
        </w:rPr>
      </w:pPr>
      <w:r w:rsidRPr="00536959">
        <w:rPr>
          <w:rFonts w:cs="Arial"/>
          <w:b/>
          <w:bCs/>
          <w:spacing w:val="-2"/>
        </w:rPr>
        <w:t>ANNEX A</w:t>
      </w:r>
    </w:p>
    <w:p w14:paraId="4262B12D" w14:textId="77777777" w:rsidR="00E85208" w:rsidRPr="00536959" w:rsidRDefault="00E85208" w:rsidP="00E85208">
      <w:pPr>
        <w:pStyle w:val="BodyText"/>
        <w:ind w:left="0"/>
        <w:jc w:val="right"/>
        <w:rPr>
          <w:rFonts w:cs="Arial"/>
          <w:spacing w:val="-2"/>
        </w:rPr>
      </w:pPr>
    </w:p>
    <w:p w14:paraId="6279C08F" w14:textId="77777777" w:rsidR="00E85208" w:rsidRPr="00536959" w:rsidRDefault="00E85208" w:rsidP="00EC5D67">
      <w:pPr>
        <w:pStyle w:val="BodyText"/>
        <w:ind w:left="0"/>
        <w:jc w:val="right"/>
        <w:rPr>
          <w:rFonts w:cs="Arial"/>
          <w:spacing w:val="-2"/>
        </w:rPr>
      </w:pPr>
    </w:p>
    <w:p w14:paraId="0E9618B3" w14:textId="050BCD4C" w:rsidR="00E85208" w:rsidRPr="00536959" w:rsidRDefault="00E85208" w:rsidP="00E85208">
      <w:pPr>
        <w:jc w:val="center"/>
        <w:outlineLvl w:val="0"/>
        <w:rPr>
          <w:rFonts w:ascii="Arial" w:eastAsia="Times New Roman" w:hAnsi="Arial" w:cs="Arial"/>
          <w:b/>
          <w:bCs/>
          <w:color w:val="333333"/>
          <w:kern w:val="36"/>
          <w:sz w:val="24"/>
          <w:szCs w:val="24"/>
          <w:lang w:eastAsia="en-GB"/>
        </w:rPr>
      </w:pPr>
      <w:bookmarkStart w:id="77" w:name="_Toc160446828"/>
      <w:r w:rsidRPr="00536959">
        <w:rPr>
          <w:rFonts w:ascii="Arial" w:eastAsia="Times New Roman" w:hAnsi="Arial" w:cs="Arial"/>
          <w:b/>
          <w:bCs/>
          <w:color w:val="333333"/>
          <w:kern w:val="36"/>
          <w:sz w:val="24"/>
          <w:szCs w:val="24"/>
          <w:lang w:eastAsia="en-GB"/>
        </w:rPr>
        <w:t>Disability Related Expenditure Guidance</w:t>
      </w:r>
      <w:bookmarkEnd w:id="77"/>
    </w:p>
    <w:p w14:paraId="2F3E519C" w14:textId="77777777" w:rsidR="00E85208" w:rsidRPr="00536959" w:rsidRDefault="00E85208" w:rsidP="00E85208">
      <w:pPr>
        <w:jc w:val="both"/>
        <w:rPr>
          <w:rFonts w:ascii="Arial" w:hAnsi="Arial" w:cs="Arial"/>
          <w:b/>
          <w:sz w:val="24"/>
          <w:szCs w:val="24"/>
        </w:rPr>
      </w:pPr>
    </w:p>
    <w:p w14:paraId="04CDAB90" w14:textId="77777777" w:rsidR="00E85208" w:rsidRPr="00536959" w:rsidRDefault="00E85208" w:rsidP="00E85208">
      <w:pPr>
        <w:pStyle w:val="Heading2"/>
        <w:shd w:val="clear" w:color="auto" w:fill="CCCCCC"/>
        <w:jc w:val="both"/>
        <w:rPr>
          <w:rFonts w:cs="Arial"/>
          <w:b w:val="0"/>
          <w:color w:val="333333"/>
        </w:rPr>
      </w:pPr>
      <w:bookmarkStart w:id="78" w:name="_Toc160446829"/>
      <w:r w:rsidRPr="00536959">
        <w:rPr>
          <w:rFonts w:cs="Arial"/>
          <w:color w:val="333333"/>
        </w:rPr>
        <w:t>1. Introduction</w:t>
      </w:r>
      <w:bookmarkEnd w:id="78"/>
    </w:p>
    <w:p w14:paraId="613B5747"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3C901FD3" w14:textId="6BF8A0BB"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Disability related expenditure (DRE) are financial costs incurred specifically because a person may be disabled or have health problems. The local authority must take this expenditure into account as part of the financial assessment process to make sure that people who pay towards their care and support have enough money to live on.</w:t>
      </w:r>
    </w:p>
    <w:p w14:paraId="0021C41D"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2A6D3393" w14:textId="77777777"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Examples of</w:t>
      </w:r>
      <w:r w:rsidRPr="00536959">
        <w:rPr>
          <w:rStyle w:val="apple-converted-space"/>
          <w:rFonts w:ascii="Arial" w:eastAsia="Arial" w:hAnsi="Arial" w:cs="Arial"/>
          <w:color w:val="32383A"/>
        </w:rPr>
        <w:t> </w:t>
      </w:r>
      <w:r w:rsidRPr="00536959">
        <w:rPr>
          <w:rFonts w:ascii="Arial" w:hAnsi="Arial" w:cs="Arial"/>
          <w:color w:val="32383A"/>
        </w:rPr>
        <w:t>DRE</w:t>
      </w:r>
      <w:r w:rsidRPr="00536959">
        <w:rPr>
          <w:rStyle w:val="apple-converted-space"/>
          <w:rFonts w:ascii="Arial" w:eastAsia="Arial" w:hAnsi="Arial" w:cs="Arial"/>
          <w:color w:val="32383A"/>
        </w:rPr>
        <w:t> </w:t>
      </w:r>
      <w:r w:rsidRPr="00536959">
        <w:rPr>
          <w:rFonts w:ascii="Arial" w:hAnsi="Arial" w:cs="Arial"/>
          <w:color w:val="32383A"/>
        </w:rPr>
        <w:t>include additional costs for heating if someone feels the cold because of their impairment and needs extra heating to keep warm and additional laundry costs for someone who is incontinent</w:t>
      </w:r>
    </w:p>
    <w:p w14:paraId="3A605A3B"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1D726AC5" w14:textId="77777777" w:rsidR="00E85208" w:rsidRPr="00536959" w:rsidRDefault="00E85208" w:rsidP="00E85208">
      <w:pPr>
        <w:pStyle w:val="Heading2"/>
        <w:shd w:val="clear" w:color="auto" w:fill="CCCCCC"/>
        <w:jc w:val="both"/>
        <w:rPr>
          <w:rFonts w:cs="Arial"/>
          <w:b w:val="0"/>
          <w:color w:val="333333"/>
        </w:rPr>
      </w:pPr>
      <w:bookmarkStart w:id="79" w:name="_Toc160446830"/>
      <w:r w:rsidRPr="00536959">
        <w:rPr>
          <w:rFonts w:cs="Arial"/>
          <w:color w:val="333333"/>
        </w:rPr>
        <w:t>2. Eligibility for</w:t>
      </w:r>
      <w:r w:rsidRPr="00536959">
        <w:rPr>
          <w:rStyle w:val="apple-converted-space"/>
          <w:rFonts w:cs="Arial"/>
          <w:color w:val="333333"/>
        </w:rPr>
        <w:t> </w:t>
      </w:r>
      <w:r w:rsidRPr="00536959">
        <w:rPr>
          <w:rFonts w:cs="Arial"/>
          <w:color w:val="333333"/>
        </w:rPr>
        <w:t>Disability Related Expenditure</w:t>
      </w:r>
      <w:bookmarkEnd w:id="79"/>
    </w:p>
    <w:p w14:paraId="4976B92B" w14:textId="77777777" w:rsidR="00E85208" w:rsidRPr="00536959" w:rsidRDefault="00E85208" w:rsidP="00E85208">
      <w:pPr>
        <w:jc w:val="both"/>
        <w:rPr>
          <w:rFonts w:ascii="Arial" w:hAnsi="Arial" w:cs="Arial"/>
          <w:sz w:val="24"/>
          <w:szCs w:val="24"/>
        </w:rPr>
      </w:pPr>
    </w:p>
    <w:p w14:paraId="6AAA89E6" w14:textId="1EE48667"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To qualify for</w:t>
      </w:r>
      <w:r w:rsidRPr="00536959">
        <w:rPr>
          <w:rStyle w:val="apple-converted-space"/>
          <w:rFonts w:ascii="Arial" w:eastAsia="Arial" w:hAnsi="Arial" w:cs="Arial"/>
          <w:color w:val="32383A"/>
        </w:rPr>
        <w:t> </w:t>
      </w:r>
      <w:r w:rsidRPr="00536959">
        <w:rPr>
          <w:rFonts w:ascii="Arial" w:hAnsi="Arial" w:cs="Arial"/>
          <w:color w:val="32383A"/>
        </w:rPr>
        <w:t>DRE</w:t>
      </w:r>
      <w:r w:rsidRPr="00536959">
        <w:rPr>
          <w:rStyle w:val="apple-converted-space"/>
          <w:rFonts w:ascii="Arial" w:eastAsia="Arial" w:hAnsi="Arial" w:cs="Arial"/>
          <w:color w:val="32383A"/>
        </w:rPr>
        <w:t> </w:t>
      </w:r>
      <w:r w:rsidRPr="00536959">
        <w:rPr>
          <w:rFonts w:ascii="Arial" w:hAnsi="Arial" w:cs="Arial"/>
          <w:color w:val="32383A"/>
        </w:rPr>
        <w:t xml:space="preserve">the </w:t>
      </w:r>
      <w:r w:rsidR="00426A36" w:rsidRPr="00536959">
        <w:rPr>
          <w:rFonts w:ascii="Arial" w:hAnsi="Arial" w:cs="Arial"/>
          <w:color w:val="32383A"/>
        </w:rPr>
        <w:t>person</w:t>
      </w:r>
      <w:r w:rsidRPr="00536959">
        <w:rPr>
          <w:rFonts w:ascii="Arial" w:hAnsi="Arial" w:cs="Arial"/>
          <w:color w:val="32383A"/>
        </w:rPr>
        <w:t xml:space="preserve"> must be in receipt of the care component of Disability Living Allowance, Personal Independence Payment (Care) or Attendance Allowance.</w:t>
      </w:r>
    </w:p>
    <w:p w14:paraId="2B79303F"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633CA5BE" w14:textId="7C358C27"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 xml:space="preserve">The assessment and care and support plan should also identify disabilities or medical conditions which demonstrate the </w:t>
      </w:r>
      <w:r w:rsidR="00426A36" w:rsidRPr="00536959">
        <w:rPr>
          <w:rFonts w:ascii="Arial" w:hAnsi="Arial" w:cs="Arial"/>
          <w:color w:val="32383A"/>
        </w:rPr>
        <w:t>person</w:t>
      </w:r>
      <w:r w:rsidRPr="00536959">
        <w:rPr>
          <w:rFonts w:ascii="Arial" w:hAnsi="Arial" w:cs="Arial"/>
          <w:color w:val="32383A"/>
        </w:rPr>
        <w:t>’s need for</w:t>
      </w:r>
      <w:r w:rsidRPr="00536959">
        <w:rPr>
          <w:rStyle w:val="apple-converted-space"/>
          <w:rFonts w:ascii="Arial" w:eastAsia="Arial" w:hAnsi="Arial" w:cs="Arial"/>
          <w:color w:val="32383A"/>
        </w:rPr>
        <w:t> </w:t>
      </w:r>
      <w:r w:rsidRPr="00536959">
        <w:rPr>
          <w:rFonts w:ascii="Arial" w:hAnsi="Arial" w:cs="Arial"/>
          <w:color w:val="32383A"/>
        </w:rPr>
        <w:t>DRE.</w:t>
      </w:r>
    </w:p>
    <w:p w14:paraId="28AF6775"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6C20A986" w14:textId="4734EBA6"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 xml:space="preserve">The local authority should assess the </w:t>
      </w:r>
      <w:r w:rsidR="00426A36" w:rsidRPr="00536959">
        <w:rPr>
          <w:rFonts w:ascii="Arial" w:hAnsi="Arial" w:cs="Arial"/>
          <w:color w:val="32383A"/>
        </w:rPr>
        <w:t>person</w:t>
      </w:r>
      <w:r w:rsidRPr="00536959">
        <w:rPr>
          <w:rFonts w:ascii="Arial" w:hAnsi="Arial" w:cs="Arial"/>
          <w:color w:val="32383A"/>
        </w:rPr>
        <w:t>’s</w:t>
      </w:r>
      <w:r w:rsidRPr="00536959">
        <w:rPr>
          <w:rStyle w:val="apple-converted-space"/>
          <w:rFonts w:ascii="Arial" w:eastAsia="Arial" w:hAnsi="Arial" w:cs="Arial"/>
          <w:color w:val="32383A"/>
        </w:rPr>
        <w:t> </w:t>
      </w:r>
      <w:r w:rsidRPr="00536959">
        <w:rPr>
          <w:rFonts w:ascii="Arial" w:hAnsi="Arial" w:cs="Arial"/>
          <w:color w:val="32383A"/>
        </w:rPr>
        <w:t>DRE</w:t>
      </w:r>
      <w:r w:rsidRPr="00536959">
        <w:rPr>
          <w:rStyle w:val="apple-converted-space"/>
          <w:rFonts w:ascii="Arial" w:eastAsia="Arial" w:hAnsi="Arial" w:cs="Arial"/>
          <w:color w:val="32383A"/>
        </w:rPr>
        <w:t> </w:t>
      </w:r>
      <w:r w:rsidRPr="00536959">
        <w:rPr>
          <w:rFonts w:ascii="Arial" w:hAnsi="Arial" w:cs="Arial"/>
          <w:color w:val="32383A"/>
        </w:rPr>
        <w:t>as part of their financial assessment.</w:t>
      </w:r>
    </w:p>
    <w:p w14:paraId="3C147875"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785E073A" w14:textId="77777777" w:rsidR="00E85208" w:rsidRPr="00536959" w:rsidRDefault="00E85208" w:rsidP="00E85208">
      <w:pPr>
        <w:pStyle w:val="Heading2"/>
        <w:shd w:val="clear" w:color="auto" w:fill="CCCCCC"/>
        <w:jc w:val="both"/>
        <w:rPr>
          <w:rFonts w:cs="Arial"/>
          <w:b w:val="0"/>
          <w:color w:val="333333"/>
        </w:rPr>
      </w:pPr>
      <w:bookmarkStart w:id="80" w:name="_Toc160446831"/>
      <w:r w:rsidRPr="00536959">
        <w:rPr>
          <w:rFonts w:cs="Arial"/>
          <w:color w:val="333333"/>
        </w:rPr>
        <w:t>3. Financial Assessment</w:t>
      </w:r>
      <w:bookmarkEnd w:id="80"/>
    </w:p>
    <w:p w14:paraId="4A483D65"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50683950" w14:textId="52F77DE4"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 xml:space="preserve">At the financial assessment meeting the </w:t>
      </w:r>
      <w:r w:rsidR="00426A36" w:rsidRPr="00536959">
        <w:rPr>
          <w:rFonts w:ascii="Arial" w:hAnsi="Arial" w:cs="Arial"/>
          <w:color w:val="32383A"/>
        </w:rPr>
        <w:t>person</w:t>
      </w:r>
      <w:r w:rsidRPr="00536959">
        <w:rPr>
          <w:rFonts w:ascii="Arial" w:hAnsi="Arial" w:cs="Arial"/>
          <w:color w:val="32383A"/>
        </w:rPr>
        <w:t xml:space="preserve"> or their carer needs to be able to:</w:t>
      </w:r>
    </w:p>
    <w:p w14:paraId="496B81F0"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3C649FCA" w14:textId="77777777" w:rsidR="00E85208" w:rsidRPr="00536959" w:rsidRDefault="00E85208" w:rsidP="00E85208">
      <w:pPr>
        <w:widowControl/>
        <w:numPr>
          <w:ilvl w:val="0"/>
          <w:numId w:val="35"/>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Tell staff the costs they have due to being disabled or having a health </w:t>
      </w:r>
      <w:proofErr w:type="gramStart"/>
      <w:r w:rsidRPr="00536959">
        <w:rPr>
          <w:rFonts w:ascii="Arial" w:hAnsi="Arial" w:cs="Arial"/>
          <w:color w:val="32383A"/>
          <w:sz w:val="24"/>
          <w:szCs w:val="24"/>
        </w:rPr>
        <w:t>condition;</w:t>
      </w:r>
      <w:proofErr w:type="gramEnd"/>
    </w:p>
    <w:p w14:paraId="7B52ECC9" w14:textId="77777777" w:rsidR="00E85208" w:rsidRPr="00536959" w:rsidRDefault="00E85208" w:rsidP="00E85208">
      <w:pPr>
        <w:widowControl/>
        <w:numPr>
          <w:ilvl w:val="0"/>
          <w:numId w:val="35"/>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Tell staff how much these costs </w:t>
      </w:r>
      <w:proofErr w:type="gramStart"/>
      <w:r w:rsidRPr="00536959">
        <w:rPr>
          <w:rFonts w:ascii="Arial" w:hAnsi="Arial" w:cs="Arial"/>
          <w:color w:val="32383A"/>
          <w:sz w:val="24"/>
          <w:szCs w:val="24"/>
        </w:rPr>
        <w:t>are;</w:t>
      </w:r>
      <w:proofErr w:type="gramEnd"/>
    </w:p>
    <w:p w14:paraId="3752C425" w14:textId="77777777" w:rsidR="00E85208" w:rsidRPr="00536959" w:rsidRDefault="00E85208" w:rsidP="00E85208">
      <w:pPr>
        <w:widowControl/>
        <w:numPr>
          <w:ilvl w:val="0"/>
          <w:numId w:val="35"/>
        </w:numPr>
        <w:ind w:left="450"/>
        <w:jc w:val="both"/>
        <w:rPr>
          <w:rFonts w:ascii="Arial" w:hAnsi="Arial" w:cs="Arial"/>
          <w:color w:val="32383A"/>
          <w:sz w:val="24"/>
          <w:szCs w:val="24"/>
        </w:rPr>
      </w:pPr>
      <w:r w:rsidRPr="00536959">
        <w:rPr>
          <w:rFonts w:ascii="Arial" w:hAnsi="Arial" w:cs="Arial"/>
          <w:color w:val="32383A"/>
          <w:sz w:val="24"/>
          <w:szCs w:val="24"/>
        </w:rPr>
        <w:t>Provide receipts or any other evidence of these costs</w:t>
      </w:r>
    </w:p>
    <w:p w14:paraId="7D3B9348"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718E3B2C" w14:textId="77777777"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When considering</w:t>
      </w:r>
      <w:r w:rsidRPr="00536959">
        <w:rPr>
          <w:rStyle w:val="apple-converted-space"/>
          <w:rFonts w:ascii="Arial" w:eastAsia="Arial" w:hAnsi="Arial" w:cs="Arial"/>
          <w:color w:val="32383A"/>
        </w:rPr>
        <w:t> </w:t>
      </w:r>
      <w:r w:rsidRPr="00536959">
        <w:rPr>
          <w:rFonts w:ascii="Arial" w:hAnsi="Arial" w:cs="Arial"/>
          <w:color w:val="32383A"/>
        </w:rPr>
        <w:t>DRE, the local authority will:</w:t>
      </w:r>
    </w:p>
    <w:p w14:paraId="7880F74C"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069C299B" w14:textId="77777777" w:rsidR="00E85208" w:rsidRPr="00536959" w:rsidRDefault="00E85208" w:rsidP="00E85208">
      <w:pPr>
        <w:widowControl/>
        <w:numPr>
          <w:ilvl w:val="0"/>
          <w:numId w:val="36"/>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look at the information provided, including the receipts and any other </w:t>
      </w:r>
      <w:proofErr w:type="gramStart"/>
      <w:r w:rsidRPr="00536959">
        <w:rPr>
          <w:rFonts w:ascii="Arial" w:hAnsi="Arial" w:cs="Arial"/>
          <w:color w:val="32383A"/>
          <w:sz w:val="24"/>
          <w:szCs w:val="24"/>
        </w:rPr>
        <w:t>evidence;</w:t>
      </w:r>
      <w:proofErr w:type="gramEnd"/>
    </w:p>
    <w:p w14:paraId="2FF4D0B0" w14:textId="77777777" w:rsidR="00E85208" w:rsidRPr="00536959" w:rsidRDefault="00E85208" w:rsidP="00E85208">
      <w:pPr>
        <w:widowControl/>
        <w:numPr>
          <w:ilvl w:val="0"/>
          <w:numId w:val="36"/>
        </w:numPr>
        <w:spacing w:after="150"/>
        <w:ind w:left="450"/>
        <w:jc w:val="both"/>
        <w:rPr>
          <w:rFonts w:ascii="Arial" w:hAnsi="Arial" w:cs="Arial"/>
          <w:color w:val="32383A"/>
          <w:sz w:val="24"/>
          <w:szCs w:val="24"/>
        </w:rPr>
      </w:pPr>
      <w:r w:rsidRPr="00536959">
        <w:rPr>
          <w:rFonts w:ascii="Arial" w:hAnsi="Arial" w:cs="Arial"/>
          <w:color w:val="32383A"/>
          <w:sz w:val="24"/>
          <w:szCs w:val="24"/>
        </w:rPr>
        <w:t>check to see if the costs provided relate to their care needs as specified in their care and support plan (see Care and Support Plan</w:t>
      </w:r>
      <w:proofErr w:type="gramStart"/>
      <w:r w:rsidRPr="00536959">
        <w:rPr>
          <w:rFonts w:ascii="Arial" w:hAnsi="Arial" w:cs="Arial"/>
          <w:color w:val="32383A"/>
          <w:sz w:val="24"/>
          <w:szCs w:val="24"/>
        </w:rPr>
        <w:t>);</w:t>
      </w:r>
      <w:proofErr w:type="gramEnd"/>
    </w:p>
    <w:p w14:paraId="5DF6BE50" w14:textId="65610635" w:rsidR="00E85208" w:rsidRPr="00536959" w:rsidRDefault="00E85208" w:rsidP="00E85208">
      <w:pPr>
        <w:widowControl/>
        <w:numPr>
          <w:ilvl w:val="0"/>
          <w:numId w:val="36"/>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check to see if any income the </w:t>
      </w:r>
      <w:r w:rsidR="00426A36" w:rsidRPr="00536959">
        <w:rPr>
          <w:rFonts w:ascii="Arial" w:hAnsi="Arial" w:cs="Arial"/>
          <w:color w:val="32383A"/>
          <w:sz w:val="24"/>
          <w:szCs w:val="24"/>
        </w:rPr>
        <w:t>person</w:t>
      </w:r>
      <w:r w:rsidRPr="00536959">
        <w:rPr>
          <w:rFonts w:ascii="Arial" w:hAnsi="Arial" w:cs="Arial"/>
          <w:color w:val="32383A"/>
          <w:sz w:val="24"/>
          <w:szCs w:val="24"/>
        </w:rPr>
        <w:t xml:space="preserve"> receives already covers these costs.</w:t>
      </w:r>
    </w:p>
    <w:p w14:paraId="5DEFDCC0" w14:textId="772BC040"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t xml:space="preserve">The </w:t>
      </w:r>
      <w:r w:rsidR="00426A36" w:rsidRPr="00536959">
        <w:rPr>
          <w:rFonts w:ascii="Arial" w:hAnsi="Arial" w:cs="Arial"/>
          <w:color w:val="32383A"/>
        </w:rPr>
        <w:t>person</w:t>
      </w:r>
      <w:r w:rsidRPr="00536959">
        <w:rPr>
          <w:rFonts w:ascii="Arial" w:hAnsi="Arial" w:cs="Arial"/>
          <w:color w:val="32383A"/>
        </w:rPr>
        <w:t xml:space="preserve"> can provide the evidence within 14 days, when any reduction in charge will be backdated to the date of the assessment. If the </w:t>
      </w:r>
      <w:r w:rsidR="00426A36" w:rsidRPr="00536959">
        <w:rPr>
          <w:rFonts w:ascii="Arial" w:hAnsi="Arial" w:cs="Arial"/>
          <w:color w:val="32383A"/>
        </w:rPr>
        <w:t>person</w:t>
      </w:r>
      <w:r w:rsidRPr="00536959">
        <w:rPr>
          <w:rFonts w:ascii="Arial" w:hAnsi="Arial" w:cs="Arial"/>
          <w:color w:val="32383A"/>
        </w:rPr>
        <w:t xml:space="preserve"> provides the evidence after 14 days, any reduction will only be made from the date the last supporting evidence was received.</w:t>
      </w:r>
    </w:p>
    <w:p w14:paraId="55F49BD9"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240BB577" w14:textId="43FB9D44" w:rsidR="00E85208" w:rsidRPr="00536959" w:rsidRDefault="00E85208" w:rsidP="00E85208">
      <w:pPr>
        <w:pStyle w:val="NormalWeb"/>
        <w:spacing w:before="0" w:beforeAutospacing="0" w:after="0" w:afterAutospacing="0"/>
        <w:jc w:val="both"/>
        <w:rPr>
          <w:rFonts w:ascii="Arial" w:hAnsi="Arial" w:cs="Arial"/>
          <w:color w:val="32383A"/>
        </w:rPr>
      </w:pPr>
      <w:r w:rsidRPr="00536959">
        <w:rPr>
          <w:rFonts w:ascii="Arial" w:hAnsi="Arial" w:cs="Arial"/>
          <w:color w:val="32383A"/>
        </w:rPr>
        <w:lastRenderedPageBreak/>
        <w:t xml:space="preserve">The local authority will let the </w:t>
      </w:r>
      <w:r w:rsidR="00426A36" w:rsidRPr="00536959">
        <w:rPr>
          <w:rFonts w:ascii="Arial" w:hAnsi="Arial" w:cs="Arial"/>
          <w:color w:val="32383A"/>
        </w:rPr>
        <w:t>person</w:t>
      </w:r>
      <w:r w:rsidRPr="00536959">
        <w:rPr>
          <w:rFonts w:ascii="Arial" w:hAnsi="Arial" w:cs="Arial"/>
          <w:color w:val="32383A"/>
        </w:rPr>
        <w:t xml:space="preserve"> know, in writing, the outcome of the assessment, including explanations of:</w:t>
      </w:r>
    </w:p>
    <w:p w14:paraId="703D63B4" w14:textId="77777777" w:rsidR="00E85208" w:rsidRPr="00536959" w:rsidRDefault="00E85208" w:rsidP="00E85208">
      <w:pPr>
        <w:pStyle w:val="NormalWeb"/>
        <w:spacing w:before="0" w:beforeAutospacing="0" w:after="0" w:afterAutospacing="0"/>
        <w:jc w:val="both"/>
        <w:rPr>
          <w:rFonts w:ascii="Arial" w:hAnsi="Arial" w:cs="Arial"/>
          <w:color w:val="32383A"/>
        </w:rPr>
      </w:pPr>
    </w:p>
    <w:p w14:paraId="7E26E98C" w14:textId="77777777" w:rsidR="00E85208" w:rsidRPr="00536959" w:rsidRDefault="00E85208" w:rsidP="00E85208">
      <w:pPr>
        <w:widowControl/>
        <w:numPr>
          <w:ilvl w:val="0"/>
          <w:numId w:val="37"/>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how the assessment has been carried </w:t>
      </w:r>
      <w:proofErr w:type="gramStart"/>
      <w:r w:rsidRPr="00536959">
        <w:rPr>
          <w:rFonts w:ascii="Arial" w:hAnsi="Arial" w:cs="Arial"/>
          <w:color w:val="32383A"/>
          <w:sz w:val="24"/>
          <w:szCs w:val="24"/>
        </w:rPr>
        <w:t>out;</w:t>
      </w:r>
      <w:proofErr w:type="gramEnd"/>
    </w:p>
    <w:p w14:paraId="35DA9520" w14:textId="77777777" w:rsidR="00E85208" w:rsidRPr="00536959" w:rsidRDefault="00E85208" w:rsidP="00E85208">
      <w:pPr>
        <w:widowControl/>
        <w:numPr>
          <w:ilvl w:val="0"/>
          <w:numId w:val="37"/>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what the maximum charge will </w:t>
      </w:r>
      <w:proofErr w:type="gramStart"/>
      <w:r w:rsidRPr="00536959">
        <w:rPr>
          <w:rFonts w:ascii="Arial" w:hAnsi="Arial" w:cs="Arial"/>
          <w:color w:val="32383A"/>
          <w:sz w:val="24"/>
          <w:szCs w:val="24"/>
        </w:rPr>
        <w:t>be;</w:t>
      </w:r>
      <w:proofErr w:type="gramEnd"/>
    </w:p>
    <w:p w14:paraId="1D97AA71" w14:textId="77777777" w:rsidR="00E85208" w:rsidRPr="00536959" w:rsidRDefault="00E85208" w:rsidP="00E85208">
      <w:pPr>
        <w:widowControl/>
        <w:numPr>
          <w:ilvl w:val="0"/>
          <w:numId w:val="37"/>
        </w:numPr>
        <w:spacing w:after="150"/>
        <w:ind w:left="450"/>
        <w:jc w:val="both"/>
        <w:rPr>
          <w:rFonts w:ascii="Arial" w:hAnsi="Arial" w:cs="Arial"/>
          <w:color w:val="32383A"/>
          <w:sz w:val="24"/>
          <w:szCs w:val="24"/>
        </w:rPr>
      </w:pPr>
      <w:r w:rsidRPr="00536959">
        <w:rPr>
          <w:rFonts w:ascii="Arial" w:hAnsi="Arial" w:cs="Arial"/>
          <w:color w:val="32383A"/>
          <w:sz w:val="24"/>
          <w:szCs w:val="24"/>
        </w:rPr>
        <w:t>how it should be paid and the reason for any fluctuation in charges</w:t>
      </w:r>
    </w:p>
    <w:p w14:paraId="5E728545" w14:textId="77777777" w:rsidR="00E85208" w:rsidRPr="00536959" w:rsidRDefault="00E85208" w:rsidP="00E85208">
      <w:pPr>
        <w:widowControl/>
        <w:numPr>
          <w:ilvl w:val="0"/>
          <w:numId w:val="37"/>
        </w:numPr>
        <w:spacing w:after="150"/>
        <w:ind w:left="450"/>
        <w:jc w:val="both"/>
        <w:rPr>
          <w:rFonts w:ascii="Arial" w:hAnsi="Arial" w:cs="Arial"/>
          <w:color w:val="32383A"/>
          <w:sz w:val="24"/>
          <w:szCs w:val="24"/>
        </w:rPr>
      </w:pPr>
      <w:r w:rsidRPr="00536959">
        <w:rPr>
          <w:rFonts w:ascii="Arial" w:hAnsi="Arial" w:cs="Arial"/>
          <w:color w:val="32383A"/>
          <w:sz w:val="24"/>
          <w:szCs w:val="24"/>
        </w:rPr>
        <w:t xml:space="preserve">what disability related expenditure has already been </w:t>
      </w:r>
      <w:proofErr w:type="gramStart"/>
      <w:r w:rsidRPr="00536959">
        <w:rPr>
          <w:rFonts w:ascii="Arial" w:hAnsi="Arial" w:cs="Arial"/>
          <w:color w:val="32383A"/>
          <w:sz w:val="24"/>
          <w:szCs w:val="24"/>
        </w:rPr>
        <w:t>taken into account</w:t>
      </w:r>
      <w:proofErr w:type="gramEnd"/>
      <w:r w:rsidRPr="00536959">
        <w:rPr>
          <w:rFonts w:ascii="Arial" w:hAnsi="Arial" w:cs="Arial"/>
          <w:color w:val="32383A"/>
          <w:sz w:val="24"/>
          <w:szCs w:val="24"/>
        </w:rPr>
        <w:t xml:space="preserve"> as part of the financial assessment</w:t>
      </w:r>
    </w:p>
    <w:p w14:paraId="6A6F8832" w14:textId="77777777" w:rsidR="00E85208" w:rsidRPr="00536959" w:rsidRDefault="00E85208" w:rsidP="00E85208">
      <w:pPr>
        <w:autoSpaceDE w:val="0"/>
        <w:autoSpaceDN w:val="0"/>
        <w:adjustRightInd w:val="0"/>
        <w:jc w:val="both"/>
        <w:rPr>
          <w:rFonts w:ascii="Arial" w:eastAsia="Times New Roman" w:hAnsi="Arial" w:cs="Arial"/>
          <w:color w:val="000000"/>
          <w:sz w:val="24"/>
          <w:szCs w:val="24"/>
          <w:lang w:eastAsia="en-GB"/>
        </w:rPr>
      </w:pPr>
      <w:r w:rsidRPr="00536959">
        <w:rPr>
          <w:rFonts w:ascii="Arial" w:eastAsia="Times New Roman" w:hAnsi="Arial" w:cs="Arial"/>
          <w:color w:val="000000"/>
          <w:sz w:val="24"/>
          <w:szCs w:val="24"/>
          <w:lang w:eastAsia="en-GB"/>
        </w:rPr>
        <w:t xml:space="preserve">All service users who are in receipt of Disability Living Allowance (Care), Attendance Allowance, Personal Independence Payments or have a Severe Disability Premium paid to them as part of their benefits will receive a disregard of </w:t>
      </w:r>
      <w:r w:rsidRPr="00536959">
        <w:rPr>
          <w:rFonts w:ascii="Arial" w:eastAsia="Times New Roman" w:hAnsi="Arial" w:cs="Arial"/>
          <w:b/>
          <w:color w:val="000000"/>
          <w:sz w:val="24"/>
          <w:szCs w:val="24"/>
          <w:lang w:eastAsia="en-GB"/>
        </w:rPr>
        <w:t>either</w:t>
      </w:r>
      <w:r w:rsidRPr="00536959">
        <w:rPr>
          <w:rFonts w:ascii="Arial" w:eastAsia="Times New Roman" w:hAnsi="Arial" w:cs="Arial"/>
          <w:color w:val="000000"/>
          <w:sz w:val="24"/>
          <w:szCs w:val="24"/>
          <w:lang w:eastAsia="en-GB"/>
        </w:rPr>
        <w:t xml:space="preserve"> 10% of the value for those benefits </w:t>
      </w:r>
      <w:r w:rsidRPr="00536959">
        <w:rPr>
          <w:rFonts w:ascii="Arial" w:eastAsia="Times New Roman" w:hAnsi="Arial" w:cs="Arial"/>
          <w:b/>
          <w:color w:val="000000"/>
          <w:sz w:val="24"/>
          <w:szCs w:val="24"/>
          <w:lang w:eastAsia="en-GB"/>
        </w:rPr>
        <w:t>or</w:t>
      </w:r>
      <w:r w:rsidRPr="00536959">
        <w:rPr>
          <w:rFonts w:ascii="Arial" w:eastAsia="Times New Roman" w:hAnsi="Arial" w:cs="Arial"/>
          <w:color w:val="000000"/>
          <w:sz w:val="24"/>
          <w:szCs w:val="24"/>
          <w:lang w:eastAsia="en-GB"/>
        </w:rPr>
        <w:t xml:space="preserve"> the evidenced cost of the additional expenditure if that is greater.</w:t>
      </w:r>
    </w:p>
    <w:p w14:paraId="53C8E817" w14:textId="77777777" w:rsidR="00E85208" w:rsidRPr="00536959" w:rsidRDefault="00E85208" w:rsidP="00E85208">
      <w:pPr>
        <w:autoSpaceDE w:val="0"/>
        <w:autoSpaceDN w:val="0"/>
        <w:adjustRightInd w:val="0"/>
        <w:jc w:val="both"/>
        <w:rPr>
          <w:rFonts w:ascii="Arial" w:eastAsia="Times New Roman" w:hAnsi="Arial" w:cs="Arial"/>
          <w:color w:val="000000"/>
          <w:sz w:val="24"/>
          <w:szCs w:val="24"/>
          <w:lang w:eastAsia="en-GB"/>
        </w:rPr>
      </w:pPr>
    </w:p>
    <w:p w14:paraId="5D7C92D8" w14:textId="77777777" w:rsidR="00E85208" w:rsidRDefault="00E85208" w:rsidP="00E85208">
      <w:pPr>
        <w:autoSpaceDE w:val="0"/>
        <w:autoSpaceDN w:val="0"/>
        <w:adjustRightInd w:val="0"/>
        <w:jc w:val="both"/>
        <w:rPr>
          <w:rFonts w:ascii="Arial" w:eastAsia="Times New Roman" w:hAnsi="Arial" w:cs="Arial"/>
          <w:color w:val="000000"/>
          <w:sz w:val="24"/>
          <w:szCs w:val="24"/>
          <w:lang w:eastAsia="en-GB"/>
        </w:rPr>
      </w:pPr>
      <w:r w:rsidRPr="00536959">
        <w:rPr>
          <w:rFonts w:ascii="Arial" w:eastAsia="Times New Roman" w:hAnsi="Arial" w:cs="Arial"/>
          <w:color w:val="000000"/>
          <w:sz w:val="24"/>
          <w:szCs w:val="24"/>
          <w:lang w:eastAsia="en-GB"/>
        </w:rPr>
        <w:t xml:space="preserve">Guide amounts for DRE will be allowed when costs incurred to the service user are </w:t>
      </w:r>
      <w:proofErr w:type="gramStart"/>
      <w:r w:rsidRPr="00536959">
        <w:rPr>
          <w:rFonts w:ascii="Arial" w:eastAsia="Times New Roman" w:hAnsi="Arial" w:cs="Arial"/>
          <w:color w:val="000000"/>
          <w:sz w:val="24"/>
          <w:szCs w:val="24"/>
          <w:lang w:eastAsia="en-GB"/>
        </w:rPr>
        <w:t>in excess of</w:t>
      </w:r>
      <w:proofErr w:type="gramEnd"/>
      <w:r w:rsidRPr="00536959">
        <w:rPr>
          <w:rFonts w:ascii="Arial" w:eastAsia="Times New Roman" w:hAnsi="Arial" w:cs="Arial"/>
          <w:color w:val="000000"/>
          <w:sz w:val="24"/>
          <w:szCs w:val="24"/>
          <w:lang w:eastAsia="en-GB"/>
        </w:rPr>
        <w:t xml:space="preserve"> the 10% </w:t>
      </w:r>
      <w:proofErr w:type="gramStart"/>
      <w:r w:rsidRPr="00536959">
        <w:rPr>
          <w:rFonts w:ascii="Arial" w:eastAsia="Times New Roman" w:hAnsi="Arial" w:cs="Arial"/>
          <w:color w:val="000000"/>
          <w:sz w:val="24"/>
          <w:szCs w:val="24"/>
          <w:lang w:eastAsia="en-GB"/>
        </w:rPr>
        <w:t>disregard</w:t>
      </w:r>
      <w:proofErr w:type="gramEnd"/>
      <w:r w:rsidRPr="00536959">
        <w:rPr>
          <w:rFonts w:ascii="Arial" w:eastAsia="Times New Roman" w:hAnsi="Arial" w:cs="Arial"/>
          <w:color w:val="000000"/>
          <w:sz w:val="24"/>
          <w:szCs w:val="24"/>
          <w:lang w:eastAsia="en-GB"/>
        </w:rPr>
        <w:t xml:space="preserve"> amount. </w:t>
      </w:r>
    </w:p>
    <w:p w14:paraId="0F265CFE" w14:textId="77777777" w:rsidR="005D4C84" w:rsidRPr="00536959" w:rsidRDefault="005D4C84" w:rsidP="00E85208">
      <w:pPr>
        <w:autoSpaceDE w:val="0"/>
        <w:autoSpaceDN w:val="0"/>
        <w:adjustRightInd w:val="0"/>
        <w:jc w:val="both"/>
        <w:rPr>
          <w:rFonts w:ascii="Arial" w:eastAsia="Times New Roman" w:hAnsi="Arial" w:cs="Arial"/>
          <w:color w:val="000000"/>
          <w:sz w:val="24"/>
          <w:szCs w:val="24"/>
          <w:lang w:eastAsia="en-GB"/>
        </w:rPr>
      </w:pPr>
    </w:p>
    <w:p w14:paraId="0F1A562B" w14:textId="77777777" w:rsidR="00E85208" w:rsidRPr="00536959" w:rsidRDefault="00E85208" w:rsidP="00E85208">
      <w:pPr>
        <w:autoSpaceDE w:val="0"/>
        <w:autoSpaceDN w:val="0"/>
        <w:adjustRightInd w:val="0"/>
        <w:jc w:val="both"/>
        <w:rPr>
          <w:rFonts w:ascii="Arial" w:eastAsia="Times New Roman" w:hAnsi="Arial" w:cs="Arial"/>
          <w:color w:val="000000"/>
          <w:sz w:val="24"/>
          <w:szCs w:val="24"/>
          <w:lang w:eastAsia="en-GB"/>
        </w:rPr>
      </w:pPr>
    </w:p>
    <w:p w14:paraId="0068601B" w14:textId="77777777" w:rsidR="00E85208" w:rsidRPr="00536959" w:rsidRDefault="00E85208" w:rsidP="00E85208">
      <w:pPr>
        <w:pStyle w:val="Heading2"/>
        <w:shd w:val="clear" w:color="auto" w:fill="CCCCCC"/>
        <w:jc w:val="both"/>
        <w:rPr>
          <w:rFonts w:cs="Arial"/>
          <w:b w:val="0"/>
          <w:color w:val="333333"/>
        </w:rPr>
      </w:pPr>
      <w:bookmarkStart w:id="81" w:name="_Toc160446832"/>
      <w:r w:rsidRPr="00536959">
        <w:rPr>
          <w:rFonts w:cs="Arial"/>
          <w:color w:val="333333"/>
        </w:rPr>
        <w:t>4. Examples of Disability Related Expenditure, amounts and evidence</w:t>
      </w:r>
      <w:bookmarkEnd w:id="81"/>
      <w:r w:rsidRPr="00536959">
        <w:rPr>
          <w:rFonts w:cs="Arial"/>
          <w:color w:val="333333"/>
        </w:rPr>
        <w:t xml:space="preserve"> </w:t>
      </w:r>
    </w:p>
    <w:p w14:paraId="3F3B8CED" w14:textId="77777777" w:rsidR="00E85208" w:rsidRPr="00536959" w:rsidRDefault="00E85208" w:rsidP="00E85208">
      <w:pPr>
        <w:autoSpaceDE w:val="0"/>
        <w:autoSpaceDN w:val="0"/>
        <w:adjustRightInd w:val="0"/>
        <w:jc w:val="both"/>
        <w:rPr>
          <w:rFonts w:ascii="Arial" w:eastAsia="Times New Roman"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4394"/>
        <w:gridCol w:w="2693"/>
      </w:tblGrid>
      <w:tr w:rsidR="001921EF" w:rsidRPr="00536959" w14:paraId="5C8F7113" w14:textId="77777777" w:rsidTr="4C1CDD0B">
        <w:tc>
          <w:tcPr>
            <w:tcW w:w="2231" w:type="dxa"/>
          </w:tcPr>
          <w:p w14:paraId="019354B8" w14:textId="77777777" w:rsidR="001921EF" w:rsidRPr="00536959" w:rsidRDefault="001921EF" w:rsidP="001921EF">
            <w:pPr>
              <w:widowControl/>
              <w:jc w:val="center"/>
              <w:rPr>
                <w:rFonts w:ascii="Arial" w:eastAsia="Times New Roman" w:hAnsi="Arial" w:cs="Arial"/>
                <w:b/>
                <w:bCs/>
                <w:sz w:val="24"/>
                <w:szCs w:val="24"/>
                <w:lang w:val="en-GB"/>
              </w:rPr>
            </w:pPr>
            <w:r w:rsidRPr="00536959">
              <w:rPr>
                <w:rFonts w:ascii="Arial" w:eastAsia="Times New Roman" w:hAnsi="Arial" w:cs="Arial"/>
                <w:b/>
                <w:bCs/>
                <w:sz w:val="24"/>
                <w:szCs w:val="24"/>
                <w:lang w:val="en-GB"/>
              </w:rPr>
              <w:t>ITEM</w:t>
            </w:r>
          </w:p>
        </w:tc>
        <w:tc>
          <w:tcPr>
            <w:tcW w:w="4394" w:type="dxa"/>
          </w:tcPr>
          <w:p w14:paraId="0C25D7CF" w14:textId="77777777" w:rsidR="001921EF" w:rsidRPr="00536959" w:rsidRDefault="001921EF" w:rsidP="001921EF">
            <w:pPr>
              <w:widowControl/>
              <w:jc w:val="center"/>
              <w:rPr>
                <w:rFonts w:ascii="Arial" w:eastAsia="Times New Roman" w:hAnsi="Arial" w:cs="Arial"/>
                <w:b/>
                <w:bCs/>
                <w:sz w:val="24"/>
                <w:szCs w:val="24"/>
                <w:lang w:val="en-GB"/>
              </w:rPr>
            </w:pPr>
            <w:r w:rsidRPr="00536959">
              <w:rPr>
                <w:rFonts w:ascii="Arial" w:eastAsia="Times New Roman" w:hAnsi="Arial" w:cs="Arial"/>
                <w:b/>
                <w:bCs/>
                <w:sz w:val="24"/>
                <w:szCs w:val="24"/>
                <w:lang w:val="en-GB"/>
              </w:rPr>
              <w:t>AMOUNT</w:t>
            </w:r>
          </w:p>
        </w:tc>
        <w:tc>
          <w:tcPr>
            <w:tcW w:w="2693" w:type="dxa"/>
          </w:tcPr>
          <w:p w14:paraId="22D4E62F" w14:textId="77777777" w:rsidR="001921EF" w:rsidRPr="00536959" w:rsidRDefault="001921EF" w:rsidP="001921EF">
            <w:pPr>
              <w:widowControl/>
              <w:jc w:val="center"/>
              <w:rPr>
                <w:rFonts w:ascii="Arial" w:eastAsia="Times New Roman" w:hAnsi="Arial" w:cs="Arial"/>
                <w:b/>
                <w:bCs/>
                <w:sz w:val="24"/>
                <w:szCs w:val="24"/>
                <w:lang w:val="en-GB"/>
              </w:rPr>
            </w:pPr>
            <w:r w:rsidRPr="00536959">
              <w:rPr>
                <w:rFonts w:ascii="Arial" w:eastAsia="Times New Roman" w:hAnsi="Arial" w:cs="Arial"/>
                <w:b/>
                <w:bCs/>
                <w:sz w:val="24"/>
                <w:szCs w:val="24"/>
                <w:lang w:val="en-GB"/>
              </w:rPr>
              <w:t>EVIDENCE</w:t>
            </w:r>
          </w:p>
        </w:tc>
      </w:tr>
      <w:tr w:rsidR="001921EF" w:rsidRPr="00536959" w14:paraId="51657440" w14:textId="77777777" w:rsidTr="4C1CDD0B">
        <w:tc>
          <w:tcPr>
            <w:tcW w:w="2231" w:type="dxa"/>
          </w:tcPr>
          <w:p w14:paraId="05F1DFDA"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Community Alarm System</w:t>
            </w:r>
          </w:p>
        </w:tc>
        <w:tc>
          <w:tcPr>
            <w:tcW w:w="4394" w:type="dxa"/>
          </w:tcPr>
          <w:p w14:paraId="2B25663E" w14:textId="56259BF0"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Actual </w:t>
            </w:r>
            <w:r w:rsidR="002148DD" w:rsidRPr="00536959">
              <w:rPr>
                <w:rFonts w:ascii="Arial" w:eastAsia="Times New Roman" w:hAnsi="Arial" w:cs="Arial"/>
                <w:sz w:val="24"/>
                <w:szCs w:val="24"/>
                <w:lang w:val="en-GB"/>
              </w:rPr>
              <w:t>cost,</w:t>
            </w:r>
            <w:r w:rsidRPr="00536959">
              <w:rPr>
                <w:rFonts w:ascii="Arial" w:eastAsia="Times New Roman" w:hAnsi="Arial" w:cs="Arial"/>
                <w:sz w:val="24"/>
                <w:szCs w:val="24"/>
                <w:lang w:val="en-GB"/>
              </w:rPr>
              <w:t xml:space="preserve"> if reasonable </w:t>
            </w:r>
          </w:p>
        </w:tc>
        <w:tc>
          <w:tcPr>
            <w:tcW w:w="2693" w:type="dxa"/>
          </w:tcPr>
          <w:p w14:paraId="54D02D44"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Bills from or payments to provider</w:t>
            </w:r>
          </w:p>
        </w:tc>
      </w:tr>
      <w:tr w:rsidR="001921EF" w:rsidRPr="00536959" w14:paraId="540AD3C2" w14:textId="77777777" w:rsidTr="4C1CDD0B">
        <w:tc>
          <w:tcPr>
            <w:tcW w:w="2231" w:type="dxa"/>
          </w:tcPr>
          <w:p w14:paraId="3C29A054" w14:textId="77777777" w:rsidR="001921EF" w:rsidRPr="00536959" w:rsidRDefault="001921EF" w:rsidP="001921EF">
            <w:pPr>
              <w:widowControl/>
              <w:rPr>
                <w:rFonts w:ascii="Arial" w:eastAsia="Times New Roman" w:hAnsi="Arial" w:cs="Arial"/>
                <w:sz w:val="24"/>
                <w:szCs w:val="24"/>
                <w:lang w:val="en-GB"/>
              </w:rPr>
            </w:pPr>
          </w:p>
          <w:p w14:paraId="23F891A1"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Privately arranged care</w:t>
            </w:r>
          </w:p>
          <w:p w14:paraId="11F7A289" w14:textId="77777777" w:rsidR="001921EF" w:rsidRPr="00536959" w:rsidRDefault="001921EF" w:rsidP="001921EF">
            <w:pPr>
              <w:widowControl/>
              <w:rPr>
                <w:rFonts w:ascii="Arial" w:eastAsia="Times New Roman" w:hAnsi="Arial" w:cs="Arial"/>
                <w:sz w:val="24"/>
                <w:szCs w:val="24"/>
                <w:lang w:val="en-GB"/>
              </w:rPr>
            </w:pPr>
          </w:p>
          <w:p w14:paraId="64231B76"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Private domestic support</w:t>
            </w:r>
          </w:p>
        </w:tc>
        <w:tc>
          <w:tcPr>
            <w:tcW w:w="4394" w:type="dxa"/>
          </w:tcPr>
          <w:p w14:paraId="31E178D3" w14:textId="77777777" w:rsidR="001921EF" w:rsidRPr="00536959" w:rsidRDefault="001921EF" w:rsidP="001921EF">
            <w:pPr>
              <w:widowControl/>
              <w:rPr>
                <w:rFonts w:ascii="Arial" w:eastAsia="Times New Roman" w:hAnsi="Arial" w:cs="Arial"/>
                <w:sz w:val="24"/>
                <w:szCs w:val="24"/>
                <w:lang w:val="en-GB"/>
              </w:rPr>
            </w:pPr>
          </w:p>
          <w:p w14:paraId="31E51344" w14:textId="5C6CF110"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Actual cost where this is not provided as part of the care </w:t>
            </w:r>
            <w:proofErr w:type="gramStart"/>
            <w:r w:rsidRPr="00536959">
              <w:rPr>
                <w:rFonts w:ascii="Arial" w:eastAsia="Times New Roman" w:hAnsi="Arial" w:cs="Arial"/>
                <w:sz w:val="24"/>
                <w:szCs w:val="24"/>
                <w:lang w:val="en-GB"/>
              </w:rPr>
              <w:t>plan</w:t>
            </w:r>
            <w:proofErr w:type="gramEnd"/>
            <w:r w:rsidRPr="00536959">
              <w:rPr>
                <w:rFonts w:ascii="Arial" w:eastAsia="Times New Roman" w:hAnsi="Arial" w:cs="Arial"/>
                <w:sz w:val="24"/>
                <w:szCs w:val="24"/>
                <w:lang w:val="en-GB"/>
              </w:rPr>
              <w:t xml:space="preserve"> but the amount is reasonable and necessary for their care and support</w:t>
            </w:r>
            <w:r w:rsidR="00244456">
              <w:rPr>
                <w:rFonts w:ascii="Arial" w:eastAsia="Times New Roman" w:hAnsi="Arial" w:cs="Arial"/>
                <w:sz w:val="24"/>
                <w:szCs w:val="24"/>
                <w:lang w:val="en-GB"/>
              </w:rPr>
              <w:t xml:space="preserve">. This must also be identified as a need </w:t>
            </w:r>
            <w:proofErr w:type="gramStart"/>
            <w:r w:rsidR="00244456">
              <w:rPr>
                <w:rFonts w:ascii="Arial" w:eastAsia="Times New Roman" w:hAnsi="Arial" w:cs="Arial"/>
                <w:sz w:val="24"/>
                <w:szCs w:val="24"/>
                <w:lang w:val="en-GB"/>
              </w:rPr>
              <w:t>as a result of</w:t>
            </w:r>
            <w:proofErr w:type="gramEnd"/>
            <w:r w:rsidR="00244456">
              <w:rPr>
                <w:rFonts w:ascii="Arial" w:eastAsia="Times New Roman" w:hAnsi="Arial" w:cs="Arial"/>
                <w:sz w:val="24"/>
                <w:szCs w:val="24"/>
                <w:lang w:val="en-GB"/>
              </w:rPr>
              <w:t xml:space="preserve"> the persons illness or disability. </w:t>
            </w:r>
          </w:p>
        </w:tc>
        <w:tc>
          <w:tcPr>
            <w:tcW w:w="2693" w:type="dxa"/>
          </w:tcPr>
          <w:p w14:paraId="3C20DEA9"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employment arrangement and/or legally correct payments to an employee under UK employment and tax law. Where agency arranged evidence of billing and payment.</w:t>
            </w:r>
          </w:p>
        </w:tc>
      </w:tr>
      <w:tr w:rsidR="001921EF" w:rsidRPr="00536959" w14:paraId="18456A01" w14:textId="77777777" w:rsidTr="4C1CDD0B">
        <w:trPr>
          <w:trHeight w:val="1446"/>
        </w:trPr>
        <w:tc>
          <w:tcPr>
            <w:tcW w:w="2231" w:type="dxa"/>
          </w:tcPr>
          <w:p w14:paraId="3E6A9590"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Specialist washing powder or laundry</w:t>
            </w:r>
          </w:p>
        </w:tc>
        <w:tc>
          <w:tcPr>
            <w:tcW w:w="4394" w:type="dxa"/>
          </w:tcPr>
          <w:p w14:paraId="19F89838" w14:textId="7717133B" w:rsidR="001921EF" w:rsidRPr="00536959" w:rsidRDefault="001921EF" w:rsidP="001921EF">
            <w:pPr>
              <w:widowControl/>
              <w:rPr>
                <w:rFonts w:ascii="Arial" w:eastAsia="Times New Roman" w:hAnsi="Arial" w:cs="Arial"/>
                <w:sz w:val="24"/>
                <w:szCs w:val="24"/>
                <w:lang w:val="en-GB"/>
              </w:rPr>
            </w:pPr>
            <w:r w:rsidRPr="4C1CDD0B">
              <w:rPr>
                <w:rFonts w:ascii="Arial" w:eastAsia="Times New Roman" w:hAnsi="Arial" w:cs="Arial"/>
                <w:sz w:val="24"/>
                <w:szCs w:val="24"/>
                <w:lang w:val="en-GB"/>
              </w:rPr>
              <w:t>£</w:t>
            </w:r>
            <w:r w:rsidR="046632FC" w:rsidRPr="4C1CDD0B">
              <w:rPr>
                <w:rFonts w:ascii="Arial" w:eastAsia="Times New Roman" w:hAnsi="Arial" w:cs="Arial"/>
                <w:sz w:val="24"/>
                <w:szCs w:val="24"/>
                <w:lang w:val="en-GB"/>
              </w:rPr>
              <w:t xml:space="preserve">5.02 </w:t>
            </w:r>
            <w:r w:rsidRPr="4C1CDD0B">
              <w:rPr>
                <w:rFonts w:ascii="Arial" w:eastAsia="Times New Roman" w:hAnsi="Arial" w:cs="Arial"/>
                <w:sz w:val="24"/>
                <w:szCs w:val="24"/>
                <w:lang w:val="en-GB"/>
              </w:rPr>
              <w:t>per week</w:t>
            </w:r>
          </w:p>
        </w:tc>
        <w:tc>
          <w:tcPr>
            <w:tcW w:w="2693" w:type="dxa"/>
          </w:tcPr>
          <w:p w14:paraId="70F46D30"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The assessment or care and support plan may identify a need. If not evidence from other sources and consideration of the nature and impact of any health problem or disability may provide a guide.</w:t>
            </w:r>
          </w:p>
          <w:p w14:paraId="6C0DCA43" w14:textId="77777777" w:rsidR="001921EF" w:rsidRPr="00536959" w:rsidRDefault="001921EF" w:rsidP="001921EF">
            <w:pPr>
              <w:widowControl/>
              <w:rPr>
                <w:rFonts w:ascii="Arial" w:eastAsia="Times New Roman" w:hAnsi="Arial" w:cs="Arial"/>
                <w:sz w:val="24"/>
                <w:szCs w:val="24"/>
                <w:lang w:val="en-GB"/>
              </w:rPr>
            </w:pPr>
          </w:p>
          <w:p w14:paraId="6815680B"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Identify more than 4 loads per week</w:t>
            </w:r>
          </w:p>
        </w:tc>
      </w:tr>
      <w:tr w:rsidR="001921EF" w:rsidRPr="00536959" w14:paraId="6F18D5D1" w14:textId="77777777" w:rsidTr="4C1CDD0B">
        <w:trPr>
          <w:trHeight w:val="1446"/>
        </w:trPr>
        <w:tc>
          <w:tcPr>
            <w:tcW w:w="2231" w:type="dxa"/>
          </w:tcPr>
          <w:p w14:paraId="3A007371"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lastRenderedPageBreak/>
              <w:t>Special clothing or footwear/additional wear and tear to clothing and footwear.</w:t>
            </w:r>
          </w:p>
          <w:p w14:paraId="3E59900A" w14:textId="77777777" w:rsidR="001921EF" w:rsidRPr="00536959" w:rsidRDefault="001921EF" w:rsidP="001921EF">
            <w:pPr>
              <w:widowControl/>
              <w:rPr>
                <w:rFonts w:ascii="Arial" w:eastAsia="Times New Roman" w:hAnsi="Arial" w:cs="Arial"/>
                <w:sz w:val="24"/>
                <w:szCs w:val="24"/>
                <w:lang w:val="en-GB"/>
              </w:rPr>
            </w:pPr>
          </w:p>
          <w:p w14:paraId="0CF7AF3F"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Additional cost for bedding</w:t>
            </w:r>
          </w:p>
        </w:tc>
        <w:tc>
          <w:tcPr>
            <w:tcW w:w="4394" w:type="dxa"/>
          </w:tcPr>
          <w:p w14:paraId="150AAEAC"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Reasonable amount for extra cost caused by disability </w:t>
            </w:r>
          </w:p>
        </w:tc>
        <w:tc>
          <w:tcPr>
            <w:tcW w:w="2693" w:type="dxa"/>
          </w:tcPr>
          <w:p w14:paraId="55DBCB75"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The assessment or care and support plan may identify a need. If not evidence from other sources, which may include medical evidence, and consideration of the nature and the impact of any health problem or disability may provide a guide.</w:t>
            </w:r>
          </w:p>
          <w:p w14:paraId="6C193293" w14:textId="77777777" w:rsidR="001921EF" w:rsidRPr="00536959" w:rsidRDefault="001921EF" w:rsidP="001921EF">
            <w:pPr>
              <w:widowControl/>
              <w:rPr>
                <w:rFonts w:ascii="Arial" w:eastAsia="Times New Roman" w:hAnsi="Arial" w:cs="Arial"/>
                <w:sz w:val="24"/>
                <w:szCs w:val="24"/>
                <w:lang w:val="en-GB"/>
              </w:rPr>
            </w:pPr>
          </w:p>
          <w:p w14:paraId="1DB620E6" w14:textId="77777777" w:rsidR="001921EF" w:rsidRPr="00536959" w:rsidRDefault="001921EF"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and payment.</w:t>
            </w:r>
          </w:p>
        </w:tc>
      </w:tr>
      <w:tr w:rsidR="005476A5" w:rsidRPr="00536959" w14:paraId="4E4E00E0" w14:textId="77777777" w:rsidTr="4C1CDD0B">
        <w:trPr>
          <w:trHeight w:val="1446"/>
        </w:trPr>
        <w:tc>
          <w:tcPr>
            <w:tcW w:w="2231" w:type="dxa"/>
          </w:tcPr>
          <w:p w14:paraId="26CFB0F5" w14:textId="10B379DD"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Transport costs necessitated by illness or disability</w:t>
            </w:r>
          </w:p>
        </w:tc>
        <w:tc>
          <w:tcPr>
            <w:tcW w:w="4394" w:type="dxa"/>
          </w:tcPr>
          <w:p w14:paraId="381B90B6" w14:textId="59873FAF"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Reasonable amounts over and above the mobility component of P</w:t>
            </w:r>
            <w:r w:rsidR="00CB17E0">
              <w:rPr>
                <w:rFonts w:ascii="Arial" w:eastAsia="Times New Roman" w:hAnsi="Arial" w:cs="Arial"/>
                <w:sz w:val="24"/>
                <w:szCs w:val="24"/>
                <w:lang w:val="en-GB"/>
              </w:rPr>
              <w:t>I</w:t>
            </w:r>
            <w:r w:rsidRPr="00536959">
              <w:rPr>
                <w:rFonts w:ascii="Arial" w:eastAsia="Times New Roman" w:hAnsi="Arial" w:cs="Arial"/>
                <w:sz w:val="24"/>
                <w:szCs w:val="24"/>
                <w:lang w:val="en-GB"/>
              </w:rPr>
              <w:t>P or DLA.</w:t>
            </w:r>
          </w:p>
          <w:p w14:paraId="148B6877" w14:textId="77777777" w:rsidR="005476A5" w:rsidRPr="00536959" w:rsidRDefault="005476A5" w:rsidP="001921EF">
            <w:pPr>
              <w:widowControl/>
              <w:rPr>
                <w:rFonts w:ascii="Arial" w:eastAsia="Times New Roman" w:hAnsi="Arial" w:cs="Arial"/>
                <w:sz w:val="24"/>
                <w:szCs w:val="24"/>
                <w:lang w:val="en-GB"/>
              </w:rPr>
            </w:pPr>
          </w:p>
          <w:p w14:paraId="5E3DF90E" w14:textId="77777777"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Where support with costs </w:t>
            </w:r>
            <w:proofErr w:type="gramStart"/>
            <w:r w:rsidRPr="00536959">
              <w:rPr>
                <w:rFonts w:ascii="Arial" w:eastAsia="Times New Roman" w:hAnsi="Arial" w:cs="Arial"/>
                <w:sz w:val="24"/>
                <w:szCs w:val="24"/>
                <w:lang w:val="en-GB"/>
              </w:rPr>
              <w:t>are</w:t>
            </w:r>
            <w:proofErr w:type="gramEnd"/>
            <w:r w:rsidRPr="00536959">
              <w:rPr>
                <w:rFonts w:ascii="Arial" w:eastAsia="Times New Roman" w:hAnsi="Arial" w:cs="Arial"/>
                <w:sz w:val="24"/>
                <w:szCs w:val="24"/>
                <w:lang w:val="en-GB"/>
              </w:rPr>
              <w:t xml:space="preserve"> available from other sources but have not been used this can be </w:t>
            </w:r>
            <w:proofErr w:type="gramStart"/>
            <w:r w:rsidRPr="00536959">
              <w:rPr>
                <w:rFonts w:ascii="Arial" w:eastAsia="Times New Roman" w:hAnsi="Arial" w:cs="Arial"/>
                <w:sz w:val="24"/>
                <w:szCs w:val="24"/>
                <w:lang w:val="en-GB"/>
              </w:rPr>
              <w:t>taken into account</w:t>
            </w:r>
            <w:proofErr w:type="gramEnd"/>
            <w:r w:rsidRPr="00536959">
              <w:rPr>
                <w:rFonts w:ascii="Arial" w:eastAsia="Times New Roman" w:hAnsi="Arial" w:cs="Arial"/>
                <w:sz w:val="24"/>
                <w:szCs w:val="24"/>
                <w:lang w:val="en-GB"/>
              </w:rPr>
              <w:t xml:space="preserve"> in considering reasonableness. For </w:t>
            </w:r>
            <w:proofErr w:type="gramStart"/>
            <w:r w:rsidRPr="00536959">
              <w:rPr>
                <w:rFonts w:ascii="Arial" w:eastAsia="Times New Roman" w:hAnsi="Arial" w:cs="Arial"/>
                <w:sz w:val="24"/>
                <w:szCs w:val="24"/>
                <w:lang w:val="en-GB"/>
              </w:rPr>
              <w:t>example</w:t>
            </w:r>
            <w:proofErr w:type="gramEnd"/>
            <w:r w:rsidRPr="00536959">
              <w:rPr>
                <w:rFonts w:ascii="Arial" w:eastAsia="Times New Roman" w:hAnsi="Arial" w:cs="Arial"/>
                <w:sz w:val="24"/>
                <w:szCs w:val="24"/>
                <w:lang w:val="en-GB"/>
              </w:rPr>
              <w:t xml:space="preserve"> transport to hospital appointments or council provided transport to a day centre.</w:t>
            </w:r>
          </w:p>
          <w:p w14:paraId="22329077" w14:textId="77777777" w:rsidR="005476A5" w:rsidRPr="00536959" w:rsidRDefault="005476A5" w:rsidP="001921EF">
            <w:pPr>
              <w:widowControl/>
              <w:rPr>
                <w:rFonts w:ascii="Arial" w:eastAsia="Times New Roman" w:hAnsi="Arial" w:cs="Arial"/>
                <w:sz w:val="24"/>
                <w:szCs w:val="24"/>
                <w:lang w:val="en-GB"/>
              </w:rPr>
            </w:pPr>
          </w:p>
          <w:p w14:paraId="1D7332F3" w14:textId="6E82068D"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Allowances and benefits for mobility </w:t>
            </w:r>
            <w:r w:rsidR="001B33A1" w:rsidRPr="00536959">
              <w:rPr>
                <w:rFonts w:ascii="Arial" w:eastAsia="Times New Roman" w:hAnsi="Arial" w:cs="Arial"/>
                <w:sz w:val="24"/>
                <w:szCs w:val="24"/>
                <w:lang w:val="en-GB"/>
              </w:rPr>
              <w:t xml:space="preserve">vehicles </w:t>
            </w:r>
            <w:r w:rsidRPr="00536959">
              <w:rPr>
                <w:rFonts w:ascii="Arial" w:eastAsia="Times New Roman" w:hAnsi="Arial" w:cs="Arial"/>
                <w:sz w:val="24"/>
                <w:szCs w:val="24"/>
                <w:lang w:val="en-GB"/>
              </w:rPr>
              <w:t xml:space="preserve">are the jurisdiction of the DWP and the Motability scheme and therefore eligibility decisions </w:t>
            </w:r>
            <w:r w:rsidR="00F70F35" w:rsidRPr="00536959">
              <w:rPr>
                <w:rFonts w:ascii="Arial" w:eastAsia="Times New Roman" w:hAnsi="Arial" w:cs="Arial"/>
                <w:sz w:val="24"/>
                <w:szCs w:val="24"/>
                <w:lang w:val="en-GB"/>
              </w:rPr>
              <w:t xml:space="preserve">for </w:t>
            </w:r>
            <w:r w:rsidR="00022416" w:rsidRPr="00536959">
              <w:rPr>
                <w:rFonts w:ascii="Arial" w:eastAsia="Times New Roman" w:hAnsi="Arial" w:cs="Arial"/>
                <w:sz w:val="24"/>
                <w:szCs w:val="24"/>
                <w:lang w:val="en-GB"/>
              </w:rPr>
              <w:t xml:space="preserve">mobility vehicles </w:t>
            </w:r>
            <w:r w:rsidRPr="00536959">
              <w:rPr>
                <w:rFonts w:ascii="Arial" w:eastAsia="Times New Roman" w:hAnsi="Arial" w:cs="Arial"/>
                <w:sz w:val="24"/>
                <w:szCs w:val="24"/>
                <w:lang w:val="en-GB"/>
              </w:rPr>
              <w:t>are determined through this route.</w:t>
            </w:r>
          </w:p>
          <w:p w14:paraId="08C46E90" w14:textId="0E994767" w:rsidR="005476A5" w:rsidRPr="00536959" w:rsidRDefault="005476A5" w:rsidP="001921EF">
            <w:pPr>
              <w:widowControl/>
              <w:rPr>
                <w:rFonts w:ascii="Arial" w:eastAsia="Times New Roman" w:hAnsi="Arial" w:cs="Arial"/>
                <w:sz w:val="24"/>
                <w:szCs w:val="24"/>
                <w:lang w:val="en-GB"/>
              </w:rPr>
            </w:pPr>
          </w:p>
        </w:tc>
        <w:tc>
          <w:tcPr>
            <w:tcW w:w="2693" w:type="dxa"/>
          </w:tcPr>
          <w:p w14:paraId="33F80E6B" w14:textId="054C8272"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payment and purchase</w:t>
            </w:r>
          </w:p>
        </w:tc>
      </w:tr>
      <w:tr w:rsidR="005476A5" w:rsidRPr="00536959" w14:paraId="402E6CBF" w14:textId="77777777" w:rsidTr="4C1CDD0B">
        <w:trPr>
          <w:trHeight w:val="1446"/>
        </w:trPr>
        <w:tc>
          <w:tcPr>
            <w:tcW w:w="2231" w:type="dxa"/>
          </w:tcPr>
          <w:p w14:paraId="131621BA" w14:textId="77777777"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Special dietary needs </w:t>
            </w:r>
          </w:p>
          <w:p w14:paraId="531897D6" w14:textId="77777777" w:rsidR="005476A5" w:rsidRPr="00536959" w:rsidRDefault="005476A5" w:rsidP="001921EF">
            <w:pPr>
              <w:widowControl/>
              <w:rPr>
                <w:rFonts w:ascii="Arial" w:eastAsia="Times New Roman" w:hAnsi="Arial" w:cs="Arial"/>
                <w:sz w:val="24"/>
                <w:szCs w:val="24"/>
                <w:lang w:val="en-GB"/>
              </w:rPr>
            </w:pPr>
          </w:p>
          <w:p w14:paraId="218481B2" w14:textId="60F7ABC5" w:rsidR="005476A5" w:rsidRPr="00536959" w:rsidRDefault="005476A5" w:rsidP="001921EF">
            <w:pPr>
              <w:widowControl/>
              <w:rPr>
                <w:rFonts w:ascii="Arial" w:eastAsia="Times New Roman" w:hAnsi="Arial" w:cs="Arial"/>
                <w:sz w:val="24"/>
                <w:szCs w:val="24"/>
                <w:lang w:val="en-GB"/>
              </w:rPr>
            </w:pPr>
          </w:p>
        </w:tc>
        <w:tc>
          <w:tcPr>
            <w:tcW w:w="4394" w:type="dxa"/>
          </w:tcPr>
          <w:p w14:paraId="41494894" w14:textId="372FD0B9"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 xml:space="preserve">Reasonable amount </w:t>
            </w:r>
            <w:proofErr w:type="gramStart"/>
            <w:r w:rsidRPr="00536959">
              <w:rPr>
                <w:rFonts w:ascii="Arial" w:eastAsia="Times New Roman" w:hAnsi="Arial" w:cs="Arial"/>
                <w:sz w:val="24"/>
                <w:szCs w:val="24"/>
                <w:lang w:val="en-GB"/>
              </w:rPr>
              <w:t>where</w:t>
            </w:r>
            <w:proofErr w:type="gramEnd"/>
            <w:r w:rsidRPr="00536959">
              <w:rPr>
                <w:rFonts w:ascii="Arial" w:eastAsia="Times New Roman" w:hAnsi="Arial" w:cs="Arial"/>
                <w:sz w:val="24"/>
                <w:szCs w:val="24"/>
                <w:lang w:val="en-GB"/>
              </w:rPr>
              <w:t xml:space="preserve"> demonstrated above average dietary costs</w:t>
            </w:r>
          </w:p>
        </w:tc>
        <w:tc>
          <w:tcPr>
            <w:tcW w:w="2693" w:type="dxa"/>
          </w:tcPr>
          <w:p w14:paraId="3666C9C3" w14:textId="77777777"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The assessment or care and support plan may identify a need. If not evidence from other sources, which may include medical evidence, and consideration of the nature and the impact of any health problem or disability may provide a guide.</w:t>
            </w:r>
          </w:p>
          <w:p w14:paraId="205719DB" w14:textId="77777777" w:rsidR="005476A5" w:rsidRPr="00536959" w:rsidRDefault="005476A5" w:rsidP="001921EF">
            <w:pPr>
              <w:widowControl/>
              <w:rPr>
                <w:rFonts w:ascii="Arial" w:eastAsia="Times New Roman" w:hAnsi="Arial" w:cs="Arial"/>
                <w:sz w:val="24"/>
                <w:szCs w:val="24"/>
                <w:lang w:val="en-GB"/>
              </w:rPr>
            </w:pPr>
          </w:p>
          <w:p w14:paraId="33723A2C" w14:textId="7489FECC"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Details of special purchases, including evidence of payment</w:t>
            </w:r>
          </w:p>
        </w:tc>
      </w:tr>
      <w:tr w:rsidR="005476A5" w:rsidRPr="00536959" w14:paraId="7278048E" w14:textId="77777777" w:rsidTr="4C1CDD0B">
        <w:trPr>
          <w:trHeight w:val="1084"/>
        </w:trPr>
        <w:tc>
          <w:tcPr>
            <w:tcW w:w="2231" w:type="dxa"/>
          </w:tcPr>
          <w:p w14:paraId="012B2846" w14:textId="13BEEE35"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lastRenderedPageBreak/>
              <w:t>Gardening</w:t>
            </w:r>
          </w:p>
        </w:tc>
        <w:tc>
          <w:tcPr>
            <w:tcW w:w="4394" w:type="dxa"/>
          </w:tcPr>
          <w:p w14:paraId="6FB4B54E" w14:textId="1962B4B1"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Based on individual costs of garden maintenance</w:t>
            </w:r>
          </w:p>
        </w:tc>
        <w:tc>
          <w:tcPr>
            <w:tcW w:w="2693" w:type="dxa"/>
          </w:tcPr>
          <w:p w14:paraId="5FCDBA7C" w14:textId="11E812C9"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As privately arranged care</w:t>
            </w:r>
          </w:p>
        </w:tc>
      </w:tr>
      <w:tr w:rsidR="005476A5" w:rsidRPr="00536959" w14:paraId="65980B7E" w14:textId="77777777" w:rsidTr="4C1CDD0B">
        <w:tc>
          <w:tcPr>
            <w:tcW w:w="2231" w:type="dxa"/>
          </w:tcPr>
          <w:p w14:paraId="0153AFCE" w14:textId="025AD28A"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Wheelchair</w:t>
            </w:r>
          </w:p>
        </w:tc>
        <w:tc>
          <w:tcPr>
            <w:tcW w:w="4394" w:type="dxa"/>
          </w:tcPr>
          <w:p w14:paraId="3EF18A26" w14:textId="108D3EE4" w:rsidR="005476A5" w:rsidRPr="00536959" w:rsidRDefault="1B908735" w:rsidP="4C1CDD0B">
            <w:pPr>
              <w:widowControl/>
            </w:pPr>
            <w:r w:rsidRPr="4C1CDD0B">
              <w:rPr>
                <w:rFonts w:ascii="Arial" w:eastAsia="Arial" w:hAnsi="Arial" w:cs="Arial"/>
                <w:sz w:val="24"/>
                <w:szCs w:val="24"/>
                <w:lang w:val="en-GB"/>
              </w:rPr>
              <w:t>£5.24 per week manual</w:t>
            </w:r>
          </w:p>
          <w:p w14:paraId="028C1AD3" w14:textId="19646ABC" w:rsidR="005476A5" w:rsidRPr="00536959" w:rsidRDefault="1B908735" w:rsidP="4C1CDD0B">
            <w:pPr>
              <w:widowControl/>
            </w:pPr>
            <w:r w:rsidRPr="4C1CDD0B">
              <w:rPr>
                <w:rFonts w:ascii="Arial" w:eastAsia="Arial" w:hAnsi="Arial" w:cs="Arial"/>
                <w:sz w:val="24"/>
                <w:szCs w:val="24"/>
                <w:lang w:val="en-GB"/>
              </w:rPr>
              <w:t>£12.71 per week powered</w:t>
            </w:r>
          </w:p>
        </w:tc>
        <w:tc>
          <w:tcPr>
            <w:tcW w:w="2693" w:type="dxa"/>
          </w:tcPr>
          <w:p w14:paraId="53EDD1D7" w14:textId="7B5F8E20"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No allowance if equipment provided free of charge</w:t>
            </w:r>
          </w:p>
        </w:tc>
      </w:tr>
      <w:tr w:rsidR="005476A5" w:rsidRPr="00536959" w14:paraId="341F9F6D" w14:textId="77777777" w:rsidTr="4C1CDD0B">
        <w:tc>
          <w:tcPr>
            <w:tcW w:w="2231" w:type="dxa"/>
          </w:tcPr>
          <w:p w14:paraId="14FDBEF6" w14:textId="3D744225"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Powered bed</w:t>
            </w:r>
          </w:p>
        </w:tc>
        <w:tc>
          <w:tcPr>
            <w:tcW w:w="4394" w:type="dxa"/>
          </w:tcPr>
          <w:p w14:paraId="3E1C84BE" w14:textId="2F81FA42" w:rsidR="4C1CDD0B" w:rsidRDefault="4C1CDD0B" w:rsidP="4C1CDD0B">
            <w:r w:rsidRPr="4C1CDD0B">
              <w:rPr>
                <w:rFonts w:ascii="Arial" w:eastAsia="Arial" w:hAnsi="Arial" w:cs="Arial"/>
                <w:sz w:val="24"/>
                <w:szCs w:val="24"/>
              </w:rPr>
              <w:t xml:space="preserve">Actual cost </w:t>
            </w:r>
            <w:proofErr w:type="gramStart"/>
            <w:r w:rsidRPr="4C1CDD0B">
              <w:rPr>
                <w:rFonts w:ascii="Arial" w:eastAsia="Arial" w:hAnsi="Arial" w:cs="Arial"/>
                <w:sz w:val="24"/>
                <w:szCs w:val="24"/>
              </w:rPr>
              <w:t>divided</w:t>
            </w:r>
            <w:proofErr w:type="gramEnd"/>
            <w:r w:rsidRPr="4C1CDD0B">
              <w:rPr>
                <w:rFonts w:ascii="Arial" w:eastAsia="Arial" w:hAnsi="Arial" w:cs="Arial"/>
                <w:sz w:val="24"/>
                <w:szCs w:val="24"/>
              </w:rPr>
              <w:t xml:space="preserve"> by 500 (10 yr life) up to a maximum of £5.78 per week</w:t>
            </w:r>
          </w:p>
        </w:tc>
        <w:tc>
          <w:tcPr>
            <w:tcW w:w="2693" w:type="dxa"/>
          </w:tcPr>
          <w:p w14:paraId="639DB46D" w14:textId="3154FE0A"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if available</w:t>
            </w:r>
          </w:p>
        </w:tc>
      </w:tr>
      <w:tr w:rsidR="005476A5" w:rsidRPr="00536959" w14:paraId="2CF4582D" w14:textId="77777777" w:rsidTr="4C1CDD0B">
        <w:tc>
          <w:tcPr>
            <w:tcW w:w="2231" w:type="dxa"/>
          </w:tcPr>
          <w:p w14:paraId="3C33ECAB" w14:textId="086705F4"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Turning bed</w:t>
            </w:r>
          </w:p>
        </w:tc>
        <w:tc>
          <w:tcPr>
            <w:tcW w:w="4394" w:type="dxa"/>
          </w:tcPr>
          <w:p w14:paraId="67E48595" w14:textId="068517B2" w:rsidR="4C1CDD0B" w:rsidRDefault="4C1CDD0B" w:rsidP="4C1CDD0B">
            <w:r w:rsidRPr="4C1CDD0B">
              <w:rPr>
                <w:rFonts w:ascii="Arial" w:eastAsia="Arial" w:hAnsi="Arial" w:cs="Arial"/>
                <w:sz w:val="24"/>
                <w:szCs w:val="24"/>
              </w:rPr>
              <w:t>Actual cost divided by 500 up to a maximum of £10.12 per week</w:t>
            </w:r>
          </w:p>
        </w:tc>
        <w:tc>
          <w:tcPr>
            <w:tcW w:w="2693" w:type="dxa"/>
          </w:tcPr>
          <w:p w14:paraId="5AFCBD3B" w14:textId="0F09C92C"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if available</w:t>
            </w:r>
          </w:p>
        </w:tc>
      </w:tr>
      <w:tr w:rsidR="005476A5" w:rsidRPr="00536959" w14:paraId="664C9D83" w14:textId="77777777" w:rsidTr="4C1CDD0B">
        <w:tc>
          <w:tcPr>
            <w:tcW w:w="2231" w:type="dxa"/>
          </w:tcPr>
          <w:p w14:paraId="34E784B9" w14:textId="2F61CE2E"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Powered reclining chair</w:t>
            </w:r>
          </w:p>
        </w:tc>
        <w:tc>
          <w:tcPr>
            <w:tcW w:w="4394" w:type="dxa"/>
          </w:tcPr>
          <w:p w14:paraId="45576E7D" w14:textId="7CAC8E79" w:rsidR="4C1CDD0B" w:rsidRDefault="4C1CDD0B" w:rsidP="4C1CDD0B">
            <w:r w:rsidRPr="4C1CDD0B">
              <w:rPr>
                <w:rFonts w:ascii="Arial" w:eastAsia="Arial" w:hAnsi="Arial" w:cs="Arial"/>
                <w:sz w:val="24"/>
                <w:szCs w:val="24"/>
              </w:rPr>
              <w:t>Actual cost divided by 500 up to a maximum of £4.59 per week</w:t>
            </w:r>
          </w:p>
        </w:tc>
        <w:tc>
          <w:tcPr>
            <w:tcW w:w="2693" w:type="dxa"/>
          </w:tcPr>
          <w:p w14:paraId="70D2E94A" w14:textId="4865B376"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if available</w:t>
            </w:r>
          </w:p>
        </w:tc>
      </w:tr>
      <w:tr w:rsidR="005476A5" w:rsidRPr="00536959" w14:paraId="155BC850" w14:textId="77777777" w:rsidTr="4C1CDD0B">
        <w:tc>
          <w:tcPr>
            <w:tcW w:w="2231" w:type="dxa"/>
          </w:tcPr>
          <w:p w14:paraId="24439E82" w14:textId="1BBF23E8"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Stair-lift</w:t>
            </w:r>
          </w:p>
        </w:tc>
        <w:tc>
          <w:tcPr>
            <w:tcW w:w="4394" w:type="dxa"/>
          </w:tcPr>
          <w:p w14:paraId="62A13EEF" w14:textId="68A66EEA" w:rsidR="4C1CDD0B" w:rsidRDefault="4C1CDD0B" w:rsidP="4C1CDD0B">
            <w:r w:rsidRPr="4C1CDD0B">
              <w:rPr>
                <w:rFonts w:ascii="Arial" w:eastAsia="Arial" w:hAnsi="Arial" w:cs="Arial"/>
                <w:sz w:val="24"/>
                <w:szCs w:val="24"/>
              </w:rPr>
              <w:t>Actual cost divided by 500 up to a maximum of £8.17 per week</w:t>
            </w:r>
          </w:p>
        </w:tc>
        <w:tc>
          <w:tcPr>
            <w:tcW w:w="2693" w:type="dxa"/>
          </w:tcPr>
          <w:p w14:paraId="0366AF32" w14:textId="309D9F2A"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without DFG input</w:t>
            </w:r>
          </w:p>
        </w:tc>
      </w:tr>
      <w:tr w:rsidR="005476A5" w:rsidRPr="00536959" w14:paraId="07ACCD6A" w14:textId="77777777" w:rsidTr="4C1CDD0B">
        <w:tc>
          <w:tcPr>
            <w:tcW w:w="2231" w:type="dxa"/>
          </w:tcPr>
          <w:p w14:paraId="7D2072E9" w14:textId="0FBAD66B"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Hoist</w:t>
            </w:r>
          </w:p>
        </w:tc>
        <w:tc>
          <w:tcPr>
            <w:tcW w:w="4394" w:type="dxa"/>
          </w:tcPr>
          <w:p w14:paraId="4E0C2349" w14:textId="66FF888B" w:rsidR="4C1CDD0B" w:rsidRDefault="4C1CDD0B" w:rsidP="4C1CDD0B">
            <w:r w:rsidRPr="4C1CDD0B">
              <w:rPr>
                <w:rFonts w:ascii="Arial" w:eastAsia="Arial" w:hAnsi="Arial" w:cs="Arial"/>
                <w:sz w:val="24"/>
                <w:szCs w:val="24"/>
              </w:rPr>
              <w:t xml:space="preserve">Actual cost </w:t>
            </w:r>
            <w:proofErr w:type="gramStart"/>
            <w:r w:rsidRPr="4C1CDD0B">
              <w:rPr>
                <w:rFonts w:ascii="Arial" w:eastAsia="Arial" w:hAnsi="Arial" w:cs="Arial"/>
                <w:sz w:val="24"/>
                <w:szCs w:val="24"/>
              </w:rPr>
              <w:t>divided</w:t>
            </w:r>
            <w:proofErr w:type="gramEnd"/>
            <w:r w:rsidRPr="4C1CDD0B">
              <w:rPr>
                <w:rFonts w:ascii="Arial" w:eastAsia="Arial" w:hAnsi="Arial" w:cs="Arial"/>
                <w:sz w:val="24"/>
                <w:szCs w:val="24"/>
              </w:rPr>
              <w:t xml:space="preserve"> by 500 up to a maximum of £4.02 per week</w:t>
            </w:r>
          </w:p>
        </w:tc>
        <w:tc>
          <w:tcPr>
            <w:tcW w:w="2693" w:type="dxa"/>
          </w:tcPr>
          <w:p w14:paraId="575F8CE3" w14:textId="6626C954" w:rsidR="005476A5" w:rsidRPr="00536959" w:rsidRDefault="005476A5" w:rsidP="001921EF">
            <w:pPr>
              <w:widowControl/>
              <w:rPr>
                <w:rFonts w:ascii="Arial" w:eastAsia="Times New Roman" w:hAnsi="Arial" w:cs="Arial"/>
                <w:sz w:val="24"/>
                <w:szCs w:val="24"/>
                <w:lang w:val="en-GB"/>
              </w:rPr>
            </w:pPr>
            <w:r w:rsidRPr="00536959">
              <w:rPr>
                <w:rFonts w:ascii="Arial" w:eastAsia="Times New Roman" w:hAnsi="Arial" w:cs="Arial"/>
                <w:sz w:val="24"/>
                <w:szCs w:val="24"/>
                <w:lang w:val="en-GB"/>
              </w:rPr>
              <w:t>Evidence of purchase without DFG input</w:t>
            </w:r>
          </w:p>
        </w:tc>
      </w:tr>
    </w:tbl>
    <w:p w14:paraId="3A739C9A" w14:textId="77777777" w:rsidR="001921EF" w:rsidRDefault="001921EF" w:rsidP="00E85208">
      <w:pPr>
        <w:autoSpaceDE w:val="0"/>
        <w:autoSpaceDN w:val="0"/>
        <w:adjustRightInd w:val="0"/>
        <w:jc w:val="both"/>
        <w:rPr>
          <w:rFonts w:ascii="Arial" w:eastAsia="Times New Roman" w:hAnsi="Arial" w:cs="Arial"/>
          <w:color w:val="000065"/>
          <w:sz w:val="24"/>
          <w:szCs w:val="24"/>
          <w:lang w:eastAsia="en-GB"/>
        </w:rPr>
      </w:pPr>
    </w:p>
    <w:p w14:paraId="0AE1056B" w14:textId="77777777" w:rsidR="00AD2196" w:rsidRPr="00536959" w:rsidRDefault="00AD2196" w:rsidP="00E85208">
      <w:pPr>
        <w:autoSpaceDE w:val="0"/>
        <w:autoSpaceDN w:val="0"/>
        <w:adjustRightInd w:val="0"/>
        <w:jc w:val="both"/>
        <w:rPr>
          <w:rFonts w:ascii="Arial" w:eastAsia="Times New Roman" w:hAnsi="Arial" w:cs="Arial"/>
          <w:color w:val="000065"/>
          <w:sz w:val="24"/>
          <w:szCs w:val="24"/>
          <w:lang w:eastAsia="en-GB"/>
        </w:rPr>
      </w:pPr>
    </w:p>
    <w:p w14:paraId="4CB075F5" w14:textId="77777777" w:rsidR="005476A5" w:rsidRPr="00D549A3" w:rsidRDefault="005476A5" w:rsidP="005476A5">
      <w:pPr>
        <w:autoSpaceDE w:val="0"/>
        <w:autoSpaceDN w:val="0"/>
        <w:adjustRightInd w:val="0"/>
        <w:jc w:val="both"/>
        <w:rPr>
          <w:rFonts w:ascii="Arial" w:eastAsia="Times New Roman" w:hAnsi="Arial" w:cs="Arial"/>
          <w:b/>
          <w:sz w:val="24"/>
          <w:szCs w:val="24"/>
          <w:u w:val="single"/>
          <w:lang w:val="en-GB" w:eastAsia="en-GB"/>
        </w:rPr>
      </w:pPr>
      <w:r w:rsidRPr="00D549A3">
        <w:rPr>
          <w:rFonts w:ascii="Arial" w:eastAsia="Times New Roman" w:hAnsi="Arial" w:cs="Arial"/>
          <w:b/>
          <w:sz w:val="24"/>
          <w:szCs w:val="24"/>
          <w:u w:val="single"/>
          <w:lang w:val="en-GB" w:eastAsia="en-GB"/>
        </w:rPr>
        <w:t>HEATING ALLOWANCES</w:t>
      </w:r>
    </w:p>
    <w:p w14:paraId="28AA1DAF" w14:textId="77777777" w:rsidR="005476A5" w:rsidRPr="00D549A3" w:rsidRDefault="005476A5" w:rsidP="005476A5">
      <w:pPr>
        <w:autoSpaceDE w:val="0"/>
        <w:autoSpaceDN w:val="0"/>
        <w:adjustRightInd w:val="0"/>
        <w:jc w:val="both"/>
        <w:rPr>
          <w:rFonts w:ascii="Arial" w:eastAsia="Times New Roman" w:hAnsi="Arial" w:cs="Arial"/>
          <w:b/>
          <w:bCs/>
          <w:sz w:val="24"/>
          <w:szCs w:val="24"/>
          <w:lang w:val="en-GB" w:eastAsia="en-GB"/>
        </w:rPr>
      </w:pPr>
    </w:p>
    <w:p w14:paraId="299C59C9" w14:textId="5EC6128A" w:rsidR="655AD160" w:rsidRDefault="655AD160" w:rsidP="4C1CDD0B">
      <w:pPr>
        <w:jc w:val="both"/>
      </w:pPr>
      <w:r w:rsidRPr="4C1CDD0B">
        <w:rPr>
          <w:rFonts w:ascii="Arial" w:eastAsia="Arial" w:hAnsi="Arial" w:cs="Arial"/>
          <w:sz w:val="24"/>
          <w:szCs w:val="24"/>
          <w:lang w:val="en-GB"/>
        </w:rPr>
        <w:t xml:space="preserve">Annual inflationary update based on RPI Fuel index for November 2025.  At this date fuel prices (coal solid fuels, gas, electricity and oil and other fuels) had </w:t>
      </w:r>
      <w:r w:rsidRPr="4C1CDD0B">
        <w:rPr>
          <w:rFonts w:ascii="Arial" w:eastAsia="Arial" w:hAnsi="Arial" w:cs="Arial"/>
          <w:b/>
          <w:bCs/>
          <w:sz w:val="24"/>
          <w:szCs w:val="24"/>
          <w:lang w:val="en-GB"/>
        </w:rPr>
        <w:t>increased by 2.6</w:t>
      </w:r>
      <w:r w:rsidRPr="4C1CDD0B">
        <w:rPr>
          <w:rFonts w:ascii="Arial" w:eastAsia="Arial" w:hAnsi="Arial" w:cs="Arial"/>
          <w:sz w:val="24"/>
          <w:szCs w:val="24"/>
          <w:lang w:val="en-GB"/>
        </w:rPr>
        <w:t>% in the last 12 months.</w:t>
      </w:r>
    </w:p>
    <w:p w14:paraId="1AC4BEE0" w14:textId="39E6ABC6" w:rsidR="655AD160" w:rsidRDefault="655AD160" w:rsidP="4C1CDD0B">
      <w:pPr>
        <w:jc w:val="both"/>
      </w:pPr>
      <w:r w:rsidRPr="4C1CDD0B">
        <w:rPr>
          <w:rFonts w:ascii="Arial" w:eastAsia="Arial" w:hAnsi="Arial" w:cs="Arial"/>
          <w:sz w:val="16"/>
          <w:szCs w:val="16"/>
          <w:lang w:val="en-GB"/>
        </w:rPr>
        <w:t xml:space="preserve"> </w:t>
      </w:r>
    </w:p>
    <w:p w14:paraId="4402E948" w14:textId="75930CE4" w:rsidR="655AD160" w:rsidRDefault="655AD160" w:rsidP="4C1CDD0B">
      <w:pPr>
        <w:jc w:val="both"/>
      </w:pPr>
      <w:r w:rsidRPr="4C1CDD0B">
        <w:rPr>
          <w:rFonts w:ascii="Arial" w:eastAsia="Arial" w:hAnsi="Arial" w:cs="Arial"/>
          <w:sz w:val="24"/>
          <w:szCs w:val="24"/>
          <w:lang w:val="en-GB"/>
        </w:rPr>
        <w:t xml:space="preserve">The figures are obtained from </w:t>
      </w:r>
      <w:hyperlink r:id="rId23">
        <w:r w:rsidRPr="4C1CDD0B">
          <w:rPr>
            <w:rStyle w:val="Hyperlink"/>
            <w:rFonts w:ascii="Arial" w:eastAsia="Arial" w:hAnsi="Arial" w:cs="Arial"/>
            <w:color w:val="0000FF"/>
            <w:sz w:val="24"/>
            <w:szCs w:val="24"/>
            <w:lang w:val="en-GB"/>
          </w:rPr>
          <w:t>Consumer price inflation tables - Office for National Statistics</w:t>
        </w:r>
      </w:hyperlink>
      <w:r w:rsidRPr="4C1CDD0B">
        <w:rPr>
          <w:rFonts w:ascii="Arial" w:eastAsia="Arial" w:hAnsi="Arial" w:cs="Arial"/>
          <w:sz w:val="24"/>
          <w:szCs w:val="24"/>
          <w:lang w:val="en-GB"/>
        </w:rPr>
        <w:t xml:space="preserve"> </w:t>
      </w:r>
      <w:r w:rsidRPr="4C1CDD0B">
        <w:rPr>
          <w:rFonts w:ascii="Arial" w:eastAsia="Arial" w:hAnsi="Arial" w:cs="Arial"/>
          <w:color w:val="000000" w:themeColor="text1"/>
          <w:sz w:val="24"/>
          <w:szCs w:val="24"/>
          <w:lang w:val="en-GB"/>
        </w:rPr>
        <w:t>from the download "consumer price inflation detailed reference tables”. The figures are found in Table 28 detailed reference tables - % change over 12 months.</w:t>
      </w:r>
      <w:r w:rsidRPr="4C1CDD0B">
        <w:rPr>
          <w:rFonts w:ascii="Arial" w:eastAsia="Times New Roman" w:hAnsi="Arial" w:cs="Arial"/>
          <w:sz w:val="24"/>
          <w:szCs w:val="24"/>
          <w:lang w:val="en-GB" w:eastAsia="en-GB"/>
        </w:rPr>
        <w:t xml:space="preserve"> </w:t>
      </w:r>
    </w:p>
    <w:p w14:paraId="1B1B3456" w14:textId="77777777" w:rsidR="004973FC" w:rsidRPr="004973FC" w:rsidRDefault="004973FC" w:rsidP="004973FC">
      <w:pPr>
        <w:autoSpaceDE w:val="0"/>
        <w:autoSpaceDN w:val="0"/>
        <w:adjustRightInd w:val="0"/>
        <w:jc w:val="both"/>
        <w:rPr>
          <w:rFonts w:ascii="Arial" w:eastAsia="Times New Roman" w:hAnsi="Arial" w:cs="Arial"/>
          <w:sz w:val="24"/>
          <w:szCs w:val="24"/>
          <w:lang w:val="en-GB" w:eastAsia="en-GB"/>
        </w:rPr>
      </w:pPr>
    </w:p>
    <w:tbl>
      <w:tblPr>
        <w:tblW w:w="9540" w:type="dxa"/>
        <w:tblLook w:val="04A0" w:firstRow="1" w:lastRow="0" w:firstColumn="1" w:lastColumn="0" w:noHBand="0" w:noVBand="1"/>
      </w:tblPr>
      <w:tblGrid>
        <w:gridCol w:w="3690"/>
        <w:gridCol w:w="1950"/>
        <w:gridCol w:w="1950"/>
        <w:gridCol w:w="1950"/>
      </w:tblGrid>
      <w:tr w:rsidR="004973FC" w:rsidRPr="004973FC" w14:paraId="1718809B" w14:textId="77777777" w:rsidTr="4C1CDD0B">
        <w:trPr>
          <w:trHeight w:val="600"/>
        </w:trPr>
        <w:tc>
          <w:tcPr>
            <w:tcW w:w="3690" w:type="dxa"/>
            <w:tcBorders>
              <w:top w:val="single" w:sz="4" w:space="0" w:color="auto"/>
              <w:left w:val="single" w:sz="4" w:space="0" w:color="auto"/>
              <w:bottom w:val="single" w:sz="4" w:space="0" w:color="auto"/>
              <w:right w:val="single" w:sz="4" w:space="0" w:color="auto"/>
            </w:tcBorders>
            <w:noWrap/>
            <w:vAlign w:val="bottom"/>
            <w:hideMark/>
          </w:tcPr>
          <w:p w14:paraId="43A33CE7" w14:textId="249E2D0D"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Figures for 2026/2027</w:t>
            </w:r>
          </w:p>
        </w:tc>
        <w:tc>
          <w:tcPr>
            <w:tcW w:w="1950" w:type="dxa"/>
            <w:tcBorders>
              <w:top w:val="single" w:sz="4" w:space="0" w:color="auto"/>
              <w:left w:val="nil"/>
              <w:bottom w:val="single" w:sz="4" w:space="0" w:color="auto"/>
              <w:right w:val="single" w:sz="4" w:space="0" w:color="auto"/>
            </w:tcBorders>
            <w:noWrap/>
            <w:vAlign w:val="bottom"/>
            <w:hideMark/>
          </w:tcPr>
          <w:p w14:paraId="1B3E75E2" w14:textId="24435200" w:rsidR="4C1CDD0B" w:rsidRDefault="4C1CDD0B" w:rsidP="4C1CDD0B">
            <w:pPr>
              <w:jc w:val="cente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Standard</w:t>
            </w:r>
          </w:p>
        </w:tc>
        <w:tc>
          <w:tcPr>
            <w:tcW w:w="1950" w:type="dxa"/>
            <w:tcBorders>
              <w:top w:val="single" w:sz="4" w:space="0" w:color="auto"/>
              <w:left w:val="nil"/>
              <w:bottom w:val="single" w:sz="4" w:space="0" w:color="auto"/>
              <w:right w:val="single" w:sz="4" w:space="0" w:color="auto"/>
            </w:tcBorders>
            <w:vAlign w:val="bottom"/>
            <w:hideMark/>
          </w:tcPr>
          <w:p w14:paraId="7285A27B" w14:textId="51E72097" w:rsidR="4C1CDD0B" w:rsidRDefault="4C1CDD0B" w:rsidP="4C1CDD0B">
            <w:pPr>
              <w:jc w:val="cente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N East /</w:t>
            </w:r>
          </w:p>
          <w:p w14:paraId="06AF2C75" w14:textId="077F0D88" w:rsidR="4C1CDD0B" w:rsidRDefault="4C1CDD0B" w:rsidP="4C1CDD0B">
            <w:pPr>
              <w:jc w:val="cente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 xml:space="preserve"> E Midlands</w:t>
            </w:r>
          </w:p>
        </w:tc>
        <w:tc>
          <w:tcPr>
            <w:tcW w:w="1950" w:type="dxa"/>
            <w:tcBorders>
              <w:top w:val="single" w:sz="4" w:space="0" w:color="auto"/>
              <w:left w:val="nil"/>
              <w:bottom w:val="single" w:sz="4" w:space="0" w:color="auto"/>
              <w:right w:val="single" w:sz="4" w:space="0" w:color="auto"/>
            </w:tcBorders>
            <w:vAlign w:val="bottom"/>
            <w:hideMark/>
          </w:tcPr>
          <w:p w14:paraId="4D0132DD" w14:textId="1BCBE492" w:rsidR="4C1CDD0B" w:rsidRDefault="4C1CDD0B" w:rsidP="4C1CDD0B">
            <w:pPr>
              <w:jc w:val="cente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 xml:space="preserve">N West / </w:t>
            </w:r>
          </w:p>
          <w:p w14:paraId="50E0489B" w14:textId="36144961" w:rsidR="4C1CDD0B" w:rsidRDefault="4C1CDD0B" w:rsidP="4C1CDD0B">
            <w:pPr>
              <w:jc w:val="cente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W Midlands</w:t>
            </w:r>
          </w:p>
        </w:tc>
      </w:tr>
      <w:tr w:rsidR="004973FC" w:rsidRPr="004973FC" w14:paraId="337B2D42" w14:textId="77777777" w:rsidTr="4C1CDD0B">
        <w:trPr>
          <w:trHeight w:val="300"/>
        </w:trPr>
        <w:tc>
          <w:tcPr>
            <w:tcW w:w="3690" w:type="dxa"/>
            <w:tcBorders>
              <w:top w:val="nil"/>
              <w:left w:val="single" w:sz="4" w:space="0" w:color="auto"/>
              <w:bottom w:val="single" w:sz="4" w:space="0" w:color="auto"/>
              <w:right w:val="single" w:sz="4" w:space="0" w:color="auto"/>
            </w:tcBorders>
            <w:noWrap/>
            <w:vAlign w:val="bottom"/>
            <w:hideMark/>
          </w:tcPr>
          <w:p w14:paraId="18BFDBE1" w14:textId="121E0AC8"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 xml:space="preserve">Single person - Flat/Terrace </w:t>
            </w:r>
          </w:p>
        </w:tc>
        <w:tc>
          <w:tcPr>
            <w:tcW w:w="1950" w:type="dxa"/>
            <w:tcBorders>
              <w:top w:val="nil"/>
              <w:left w:val="nil"/>
              <w:bottom w:val="single" w:sz="4" w:space="0" w:color="auto"/>
              <w:right w:val="single" w:sz="4" w:space="0" w:color="auto"/>
            </w:tcBorders>
            <w:noWrap/>
            <w:vAlign w:val="bottom"/>
          </w:tcPr>
          <w:p w14:paraId="3A8CA402" w14:textId="1A7A7D89"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£2026.47</w:t>
            </w:r>
          </w:p>
        </w:tc>
        <w:tc>
          <w:tcPr>
            <w:tcW w:w="1950" w:type="dxa"/>
            <w:tcBorders>
              <w:top w:val="nil"/>
              <w:left w:val="nil"/>
              <w:bottom w:val="single" w:sz="4" w:space="0" w:color="auto"/>
              <w:right w:val="single" w:sz="4" w:space="0" w:color="auto"/>
            </w:tcBorders>
            <w:noWrap/>
            <w:vAlign w:val="bottom"/>
          </w:tcPr>
          <w:p w14:paraId="4AA1F94F" w14:textId="0181A575"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£2196.68</w:t>
            </w:r>
          </w:p>
        </w:tc>
        <w:tc>
          <w:tcPr>
            <w:tcW w:w="1950" w:type="dxa"/>
            <w:tcBorders>
              <w:top w:val="nil"/>
              <w:left w:val="nil"/>
              <w:bottom w:val="single" w:sz="4" w:space="0" w:color="auto"/>
              <w:right w:val="single" w:sz="4" w:space="0" w:color="auto"/>
            </w:tcBorders>
            <w:noWrap/>
            <w:vAlign w:val="bottom"/>
          </w:tcPr>
          <w:p w14:paraId="13311AE4" w14:textId="76DEFE90"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£2453.74</w:t>
            </w:r>
          </w:p>
        </w:tc>
      </w:tr>
      <w:tr w:rsidR="004973FC" w:rsidRPr="004973FC" w14:paraId="2994C188" w14:textId="77777777" w:rsidTr="4C1CDD0B">
        <w:trPr>
          <w:trHeight w:val="300"/>
        </w:trPr>
        <w:tc>
          <w:tcPr>
            <w:tcW w:w="3690" w:type="dxa"/>
            <w:tcBorders>
              <w:top w:val="nil"/>
              <w:left w:val="single" w:sz="4" w:space="0" w:color="auto"/>
              <w:bottom w:val="single" w:sz="4" w:space="0" w:color="auto"/>
              <w:right w:val="single" w:sz="4" w:space="0" w:color="auto"/>
            </w:tcBorders>
            <w:noWrap/>
            <w:vAlign w:val="bottom"/>
            <w:hideMark/>
          </w:tcPr>
          <w:p w14:paraId="53C2AFD8" w14:textId="4269E0EA"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Couple – Flat/Terrace</w:t>
            </w:r>
          </w:p>
        </w:tc>
        <w:tc>
          <w:tcPr>
            <w:tcW w:w="1950" w:type="dxa"/>
            <w:tcBorders>
              <w:top w:val="nil"/>
              <w:left w:val="nil"/>
              <w:bottom w:val="single" w:sz="4" w:space="0" w:color="auto"/>
              <w:right w:val="single" w:sz="4" w:space="0" w:color="auto"/>
            </w:tcBorders>
            <w:noWrap/>
            <w:vAlign w:val="bottom"/>
          </w:tcPr>
          <w:p w14:paraId="240375A9" w14:textId="64C88846"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£2673.61</w:t>
            </w:r>
          </w:p>
        </w:tc>
        <w:tc>
          <w:tcPr>
            <w:tcW w:w="1950" w:type="dxa"/>
            <w:tcBorders>
              <w:top w:val="nil"/>
              <w:left w:val="nil"/>
              <w:bottom w:val="single" w:sz="4" w:space="0" w:color="auto"/>
              <w:right w:val="single" w:sz="4" w:space="0" w:color="auto"/>
            </w:tcBorders>
            <w:noWrap/>
            <w:vAlign w:val="bottom"/>
          </w:tcPr>
          <w:p w14:paraId="0B736EB5" w14:textId="36B4A23A"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£2895.21</w:t>
            </w:r>
          </w:p>
        </w:tc>
        <w:tc>
          <w:tcPr>
            <w:tcW w:w="1950" w:type="dxa"/>
            <w:tcBorders>
              <w:top w:val="nil"/>
              <w:left w:val="nil"/>
              <w:bottom w:val="single" w:sz="4" w:space="0" w:color="auto"/>
              <w:right w:val="single" w:sz="4" w:space="0" w:color="auto"/>
            </w:tcBorders>
            <w:noWrap/>
            <w:vAlign w:val="bottom"/>
          </w:tcPr>
          <w:p w14:paraId="5118D9D5" w14:textId="7C16B5D9"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£3233.86</w:t>
            </w:r>
          </w:p>
        </w:tc>
      </w:tr>
      <w:tr w:rsidR="004973FC" w:rsidRPr="004973FC" w14:paraId="33B43057" w14:textId="77777777" w:rsidTr="4C1CDD0B">
        <w:trPr>
          <w:trHeight w:val="300"/>
        </w:trPr>
        <w:tc>
          <w:tcPr>
            <w:tcW w:w="3690" w:type="dxa"/>
            <w:tcBorders>
              <w:top w:val="nil"/>
              <w:left w:val="single" w:sz="4" w:space="0" w:color="auto"/>
              <w:bottom w:val="single" w:sz="4" w:space="0" w:color="auto"/>
              <w:right w:val="single" w:sz="4" w:space="0" w:color="auto"/>
            </w:tcBorders>
            <w:noWrap/>
            <w:vAlign w:val="bottom"/>
            <w:hideMark/>
          </w:tcPr>
          <w:p w14:paraId="29517E94" w14:textId="5706FAFC"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Single person – Semi Detached</w:t>
            </w:r>
          </w:p>
        </w:tc>
        <w:tc>
          <w:tcPr>
            <w:tcW w:w="1950" w:type="dxa"/>
            <w:tcBorders>
              <w:top w:val="nil"/>
              <w:left w:val="nil"/>
              <w:bottom w:val="single" w:sz="4" w:space="0" w:color="auto"/>
              <w:right w:val="single" w:sz="4" w:space="0" w:color="auto"/>
            </w:tcBorders>
            <w:noWrap/>
            <w:vAlign w:val="bottom"/>
          </w:tcPr>
          <w:p w14:paraId="10CBFA0C" w14:textId="2718D2D1"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£2152.38</w:t>
            </w:r>
          </w:p>
        </w:tc>
        <w:tc>
          <w:tcPr>
            <w:tcW w:w="1950" w:type="dxa"/>
            <w:tcBorders>
              <w:top w:val="nil"/>
              <w:left w:val="nil"/>
              <w:bottom w:val="single" w:sz="4" w:space="0" w:color="auto"/>
              <w:right w:val="single" w:sz="4" w:space="0" w:color="auto"/>
            </w:tcBorders>
            <w:noWrap/>
            <w:vAlign w:val="bottom"/>
          </w:tcPr>
          <w:p w14:paraId="4791E132" w14:textId="09D1FFAA"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£2333.18</w:t>
            </w:r>
          </w:p>
        </w:tc>
        <w:tc>
          <w:tcPr>
            <w:tcW w:w="1950" w:type="dxa"/>
            <w:tcBorders>
              <w:top w:val="nil"/>
              <w:left w:val="nil"/>
              <w:bottom w:val="single" w:sz="4" w:space="0" w:color="auto"/>
              <w:right w:val="single" w:sz="4" w:space="0" w:color="auto"/>
            </w:tcBorders>
            <w:noWrap/>
            <w:vAlign w:val="bottom"/>
          </w:tcPr>
          <w:p w14:paraId="7F943D3E" w14:textId="05E3064C"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£2606.24</w:t>
            </w:r>
          </w:p>
        </w:tc>
      </w:tr>
      <w:tr w:rsidR="004973FC" w:rsidRPr="004973FC" w14:paraId="12305044" w14:textId="77777777" w:rsidTr="4C1CDD0B">
        <w:trPr>
          <w:trHeight w:val="300"/>
        </w:trPr>
        <w:tc>
          <w:tcPr>
            <w:tcW w:w="3690" w:type="dxa"/>
            <w:tcBorders>
              <w:top w:val="nil"/>
              <w:left w:val="single" w:sz="4" w:space="0" w:color="auto"/>
              <w:bottom w:val="single" w:sz="4" w:space="0" w:color="auto"/>
              <w:right w:val="single" w:sz="4" w:space="0" w:color="auto"/>
            </w:tcBorders>
            <w:noWrap/>
            <w:vAlign w:val="bottom"/>
            <w:hideMark/>
          </w:tcPr>
          <w:p w14:paraId="3267654C" w14:textId="239E6E03"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Couples – Semi Detached</w:t>
            </w:r>
          </w:p>
        </w:tc>
        <w:tc>
          <w:tcPr>
            <w:tcW w:w="1950" w:type="dxa"/>
            <w:tcBorders>
              <w:top w:val="nil"/>
              <w:left w:val="nil"/>
              <w:bottom w:val="single" w:sz="4" w:space="0" w:color="auto"/>
              <w:right w:val="single" w:sz="4" w:space="0" w:color="auto"/>
            </w:tcBorders>
            <w:noWrap/>
            <w:vAlign w:val="bottom"/>
          </w:tcPr>
          <w:p w14:paraId="7EE3564D" w14:textId="2AD1690F"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£2841.48</w:t>
            </w:r>
          </w:p>
        </w:tc>
        <w:tc>
          <w:tcPr>
            <w:tcW w:w="1950" w:type="dxa"/>
            <w:tcBorders>
              <w:top w:val="nil"/>
              <w:left w:val="nil"/>
              <w:bottom w:val="single" w:sz="4" w:space="0" w:color="auto"/>
              <w:right w:val="single" w:sz="4" w:space="0" w:color="auto"/>
            </w:tcBorders>
            <w:noWrap/>
            <w:vAlign w:val="bottom"/>
          </w:tcPr>
          <w:p w14:paraId="7854CE96" w14:textId="015DF600"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£3072.58</w:t>
            </w:r>
          </w:p>
        </w:tc>
        <w:tc>
          <w:tcPr>
            <w:tcW w:w="1950" w:type="dxa"/>
            <w:tcBorders>
              <w:top w:val="nil"/>
              <w:left w:val="nil"/>
              <w:bottom w:val="single" w:sz="4" w:space="0" w:color="auto"/>
              <w:right w:val="single" w:sz="4" w:space="0" w:color="auto"/>
            </w:tcBorders>
            <w:noWrap/>
            <w:vAlign w:val="bottom"/>
          </w:tcPr>
          <w:p w14:paraId="047CE73E" w14:textId="18669C3E"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£3432.44</w:t>
            </w:r>
          </w:p>
        </w:tc>
      </w:tr>
      <w:tr w:rsidR="004973FC" w:rsidRPr="004973FC" w14:paraId="752FD246" w14:textId="77777777" w:rsidTr="4C1CDD0B">
        <w:trPr>
          <w:trHeight w:val="300"/>
        </w:trPr>
        <w:tc>
          <w:tcPr>
            <w:tcW w:w="3690" w:type="dxa"/>
            <w:tcBorders>
              <w:top w:val="nil"/>
              <w:left w:val="single" w:sz="4" w:space="0" w:color="auto"/>
              <w:bottom w:val="single" w:sz="4" w:space="0" w:color="auto"/>
              <w:right w:val="single" w:sz="4" w:space="0" w:color="auto"/>
            </w:tcBorders>
            <w:noWrap/>
            <w:vAlign w:val="bottom"/>
            <w:hideMark/>
          </w:tcPr>
          <w:p w14:paraId="7EB734AB" w14:textId="60DE88A4"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Single – Detached</w:t>
            </w:r>
          </w:p>
        </w:tc>
        <w:tc>
          <w:tcPr>
            <w:tcW w:w="1950" w:type="dxa"/>
            <w:tcBorders>
              <w:top w:val="nil"/>
              <w:left w:val="nil"/>
              <w:bottom w:val="single" w:sz="4" w:space="0" w:color="auto"/>
              <w:right w:val="single" w:sz="4" w:space="0" w:color="auto"/>
            </w:tcBorders>
            <w:noWrap/>
            <w:vAlign w:val="bottom"/>
          </w:tcPr>
          <w:p w14:paraId="763ED21C" w14:textId="46FD21ED"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£2618.63</w:t>
            </w:r>
          </w:p>
        </w:tc>
        <w:tc>
          <w:tcPr>
            <w:tcW w:w="1950" w:type="dxa"/>
            <w:tcBorders>
              <w:top w:val="nil"/>
              <w:left w:val="nil"/>
              <w:bottom w:val="single" w:sz="4" w:space="0" w:color="auto"/>
              <w:right w:val="single" w:sz="4" w:space="0" w:color="auto"/>
            </w:tcBorders>
            <w:noWrap/>
            <w:vAlign w:val="bottom"/>
          </w:tcPr>
          <w:p w14:paraId="31A92314" w14:textId="7DCD8638"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£2836.73</w:t>
            </w:r>
          </w:p>
        </w:tc>
        <w:tc>
          <w:tcPr>
            <w:tcW w:w="1950" w:type="dxa"/>
            <w:tcBorders>
              <w:top w:val="nil"/>
              <w:left w:val="nil"/>
              <w:bottom w:val="single" w:sz="4" w:space="0" w:color="auto"/>
              <w:right w:val="single" w:sz="4" w:space="0" w:color="auto"/>
            </w:tcBorders>
            <w:noWrap/>
            <w:vAlign w:val="bottom"/>
          </w:tcPr>
          <w:p w14:paraId="58886253" w14:textId="7822AB8C"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£3173.58</w:t>
            </w:r>
          </w:p>
        </w:tc>
      </w:tr>
      <w:tr w:rsidR="004973FC" w:rsidRPr="004973FC" w14:paraId="40C565F4" w14:textId="77777777" w:rsidTr="4C1CDD0B">
        <w:trPr>
          <w:trHeight w:val="300"/>
        </w:trPr>
        <w:tc>
          <w:tcPr>
            <w:tcW w:w="3690" w:type="dxa"/>
            <w:tcBorders>
              <w:top w:val="nil"/>
              <w:left w:val="single" w:sz="4" w:space="0" w:color="auto"/>
              <w:bottom w:val="single" w:sz="4" w:space="0" w:color="auto"/>
              <w:right w:val="single" w:sz="4" w:space="0" w:color="auto"/>
            </w:tcBorders>
            <w:noWrap/>
            <w:vAlign w:val="bottom"/>
            <w:hideMark/>
          </w:tcPr>
          <w:p w14:paraId="76A68E51" w14:textId="3B00F86B" w:rsidR="4C1CDD0B" w:rsidRDefault="4C1CDD0B" w:rsidP="4C1CDD0B">
            <w:pPr>
              <w:rPr>
                <w:rFonts w:ascii="Arial" w:eastAsia="Times New Roman" w:hAnsi="Arial" w:cs="Arial"/>
                <w:color w:val="000000" w:themeColor="text1"/>
                <w:sz w:val="24"/>
                <w:szCs w:val="24"/>
              </w:rPr>
            </w:pPr>
            <w:r w:rsidRPr="4C1CDD0B">
              <w:rPr>
                <w:rFonts w:ascii="Arial" w:eastAsia="Times New Roman" w:hAnsi="Arial" w:cs="Arial"/>
                <w:color w:val="000000" w:themeColor="text1"/>
                <w:sz w:val="24"/>
                <w:szCs w:val="24"/>
              </w:rPr>
              <w:t>Couples – Detached</w:t>
            </w:r>
          </w:p>
        </w:tc>
        <w:tc>
          <w:tcPr>
            <w:tcW w:w="1950" w:type="dxa"/>
            <w:tcBorders>
              <w:top w:val="nil"/>
              <w:left w:val="nil"/>
              <w:bottom w:val="single" w:sz="4" w:space="0" w:color="auto"/>
              <w:right w:val="single" w:sz="4" w:space="0" w:color="auto"/>
            </w:tcBorders>
            <w:noWrap/>
            <w:vAlign w:val="bottom"/>
          </w:tcPr>
          <w:p w14:paraId="7CF3B37B" w14:textId="7C17A92E"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£3451.93</w:t>
            </w:r>
          </w:p>
        </w:tc>
        <w:tc>
          <w:tcPr>
            <w:tcW w:w="1950" w:type="dxa"/>
            <w:tcBorders>
              <w:top w:val="nil"/>
              <w:left w:val="nil"/>
              <w:bottom w:val="single" w:sz="4" w:space="0" w:color="auto"/>
              <w:right w:val="single" w:sz="4" w:space="0" w:color="auto"/>
            </w:tcBorders>
            <w:noWrap/>
            <w:vAlign w:val="bottom"/>
          </w:tcPr>
          <w:p w14:paraId="3B80D6D9" w14:textId="348F6BD9"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£3740.17</w:t>
            </w:r>
          </w:p>
        </w:tc>
        <w:tc>
          <w:tcPr>
            <w:tcW w:w="1950" w:type="dxa"/>
            <w:tcBorders>
              <w:top w:val="nil"/>
              <w:left w:val="nil"/>
              <w:bottom w:val="single" w:sz="4" w:space="0" w:color="auto"/>
              <w:right w:val="single" w:sz="4" w:space="0" w:color="auto"/>
            </w:tcBorders>
            <w:noWrap/>
            <w:vAlign w:val="bottom"/>
          </w:tcPr>
          <w:p w14:paraId="1700F282" w14:textId="663A71E1" w:rsidR="4C1CDD0B" w:rsidRDefault="4C1CDD0B" w:rsidP="4C1CDD0B">
            <w:pPr>
              <w:jc w:val="center"/>
              <w:rPr>
                <w:rFonts w:ascii="Arial" w:eastAsia="Times New Roman" w:hAnsi="Arial" w:cs="Arial"/>
                <w:sz w:val="24"/>
                <w:szCs w:val="24"/>
              </w:rPr>
            </w:pPr>
            <w:r w:rsidRPr="4C1CDD0B">
              <w:rPr>
                <w:rFonts w:ascii="Arial" w:eastAsia="Times New Roman" w:hAnsi="Arial" w:cs="Arial"/>
                <w:sz w:val="24"/>
                <w:szCs w:val="24"/>
              </w:rPr>
              <w:t>£4178.84</w:t>
            </w:r>
          </w:p>
        </w:tc>
      </w:tr>
    </w:tbl>
    <w:p w14:paraId="06D55DE0" w14:textId="77777777" w:rsidR="007B3A29" w:rsidRDefault="007B3A29" w:rsidP="00E85208">
      <w:pPr>
        <w:autoSpaceDE w:val="0"/>
        <w:autoSpaceDN w:val="0"/>
        <w:adjustRightInd w:val="0"/>
        <w:jc w:val="both"/>
        <w:rPr>
          <w:rFonts w:ascii="Arial" w:eastAsia="Times New Roman" w:hAnsi="Arial" w:cs="Arial"/>
          <w:color w:val="000065"/>
          <w:sz w:val="24"/>
          <w:szCs w:val="24"/>
          <w:lang w:eastAsia="en-GB"/>
        </w:rPr>
      </w:pPr>
    </w:p>
    <w:p w14:paraId="1FBCCEC6" w14:textId="77777777" w:rsidR="003756B7" w:rsidRDefault="003756B7" w:rsidP="00E85208">
      <w:pPr>
        <w:autoSpaceDE w:val="0"/>
        <w:autoSpaceDN w:val="0"/>
        <w:adjustRightInd w:val="0"/>
        <w:jc w:val="both"/>
        <w:rPr>
          <w:rFonts w:ascii="Arial" w:eastAsia="Times New Roman" w:hAnsi="Arial" w:cs="Arial"/>
          <w:color w:val="000065"/>
          <w:sz w:val="24"/>
          <w:szCs w:val="24"/>
          <w:lang w:eastAsia="en-GB"/>
        </w:rPr>
      </w:pPr>
    </w:p>
    <w:p w14:paraId="6D5E3817" w14:textId="77777777" w:rsidR="00520136" w:rsidRDefault="00520136" w:rsidP="00E85208">
      <w:pPr>
        <w:autoSpaceDE w:val="0"/>
        <w:autoSpaceDN w:val="0"/>
        <w:adjustRightInd w:val="0"/>
        <w:jc w:val="both"/>
        <w:rPr>
          <w:rFonts w:ascii="Arial" w:eastAsia="Times New Roman" w:hAnsi="Arial" w:cs="Arial"/>
          <w:color w:val="000065"/>
          <w:sz w:val="24"/>
          <w:szCs w:val="24"/>
          <w:lang w:eastAsia="en-GB"/>
        </w:rPr>
      </w:pPr>
    </w:p>
    <w:p w14:paraId="16837B5F" w14:textId="77777777" w:rsidR="00520136" w:rsidRDefault="00520136" w:rsidP="00E85208">
      <w:pPr>
        <w:autoSpaceDE w:val="0"/>
        <w:autoSpaceDN w:val="0"/>
        <w:adjustRightInd w:val="0"/>
        <w:jc w:val="both"/>
        <w:rPr>
          <w:rFonts w:ascii="Arial" w:eastAsia="Times New Roman" w:hAnsi="Arial" w:cs="Arial"/>
          <w:color w:val="000065"/>
          <w:sz w:val="24"/>
          <w:szCs w:val="24"/>
          <w:lang w:eastAsia="en-GB"/>
        </w:rPr>
      </w:pPr>
    </w:p>
    <w:p w14:paraId="7904301F" w14:textId="77777777" w:rsidR="00520136" w:rsidRDefault="00520136" w:rsidP="00E85208">
      <w:pPr>
        <w:autoSpaceDE w:val="0"/>
        <w:autoSpaceDN w:val="0"/>
        <w:adjustRightInd w:val="0"/>
        <w:jc w:val="both"/>
        <w:rPr>
          <w:rFonts w:ascii="Arial" w:eastAsia="Times New Roman" w:hAnsi="Arial" w:cs="Arial"/>
          <w:color w:val="000065"/>
          <w:sz w:val="24"/>
          <w:szCs w:val="24"/>
          <w:lang w:eastAsia="en-GB"/>
        </w:rPr>
      </w:pPr>
    </w:p>
    <w:p w14:paraId="77CB49E9" w14:textId="77777777" w:rsidR="00520136" w:rsidRDefault="00520136" w:rsidP="00E85208">
      <w:pPr>
        <w:autoSpaceDE w:val="0"/>
        <w:autoSpaceDN w:val="0"/>
        <w:adjustRightInd w:val="0"/>
        <w:jc w:val="both"/>
        <w:rPr>
          <w:rFonts w:ascii="Arial" w:eastAsia="Times New Roman" w:hAnsi="Arial" w:cs="Arial"/>
          <w:color w:val="000065"/>
          <w:sz w:val="24"/>
          <w:szCs w:val="24"/>
          <w:lang w:eastAsia="en-GB"/>
        </w:rPr>
      </w:pPr>
    </w:p>
    <w:p w14:paraId="343439BF" w14:textId="77777777" w:rsidR="00520136" w:rsidRDefault="00520136" w:rsidP="00E85208">
      <w:pPr>
        <w:autoSpaceDE w:val="0"/>
        <w:autoSpaceDN w:val="0"/>
        <w:adjustRightInd w:val="0"/>
        <w:jc w:val="both"/>
        <w:rPr>
          <w:rFonts w:ascii="Arial" w:eastAsia="Times New Roman" w:hAnsi="Arial" w:cs="Arial"/>
          <w:color w:val="000065"/>
          <w:sz w:val="24"/>
          <w:szCs w:val="24"/>
          <w:lang w:eastAsia="en-GB"/>
        </w:rPr>
      </w:pPr>
    </w:p>
    <w:p w14:paraId="33FE4F90" w14:textId="77777777" w:rsidR="00520136" w:rsidRDefault="00520136" w:rsidP="00E85208">
      <w:pPr>
        <w:autoSpaceDE w:val="0"/>
        <w:autoSpaceDN w:val="0"/>
        <w:adjustRightInd w:val="0"/>
        <w:jc w:val="both"/>
        <w:rPr>
          <w:rFonts w:ascii="Arial" w:eastAsia="Times New Roman" w:hAnsi="Arial" w:cs="Arial"/>
          <w:color w:val="000065"/>
          <w:sz w:val="24"/>
          <w:szCs w:val="24"/>
          <w:lang w:eastAsia="en-GB"/>
        </w:rPr>
      </w:pPr>
    </w:p>
    <w:p w14:paraId="559B810B" w14:textId="77777777" w:rsidR="00473A7D" w:rsidRDefault="00473A7D" w:rsidP="00E85208">
      <w:pPr>
        <w:autoSpaceDE w:val="0"/>
        <w:autoSpaceDN w:val="0"/>
        <w:adjustRightInd w:val="0"/>
        <w:jc w:val="both"/>
        <w:rPr>
          <w:rFonts w:ascii="Arial" w:eastAsia="Times New Roman" w:hAnsi="Arial" w:cs="Arial"/>
          <w:color w:val="000065"/>
          <w:sz w:val="24"/>
          <w:szCs w:val="24"/>
          <w:lang w:eastAsia="en-GB"/>
        </w:rPr>
      </w:pPr>
    </w:p>
    <w:p w14:paraId="02B0ED69" w14:textId="77777777" w:rsidR="00473A7D" w:rsidRPr="00536959" w:rsidRDefault="00473A7D" w:rsidP="00E85208">
      <w:pPr>
        <w:autoSpaceDE w:val="0"/>
        <w:autoSpaceDN w:val="0"/>
        <w:adjustRightInd w:val="0"/>
        <w:jc w:val="both"/>
        <w:rPr>
          <w:rFonts w:ascii="Arial" w:eastAsia="Times New Roman" w:hAnsi="Arial" w:cs="Arial"/>
          <w:color w:val="000065"/>
          <w:sz w:val="24"/>
          <w:szCs w:val="24"/>
          <w:lang w:eastAsia="en-GB"/>
        </w:rPr>
      </w:pPr>
    </w:p>
    <w:p w14:paraId="3C5F7BAB" w14:textId="77777777" w:rsidR="00E85208" w:rsidRPr="00536959" w:rsidRDefault="00E85208" w:rsidP="00E85208">
      <w:pPr>
        <w:pStyle w:val="Heading2"/>
        <w:shd w:val="clear" w:color="auto" w:fill="CCCCCC"/>
        <w:jc w:val="both"/>
        <w:rPr>
          <w:rFonts w:cs="Arial"/>
          <w:color w:val="333333"/>
        </w:rPr>
      </w:pPr>
      <w:bookmarkStart w:id="82" w:name="_Toc160446833"/>
      <w:r w:rsidRPr="00536959">
        <w:rPr>
          <w:rFonts w:cs="Arial"/>
          <w:color w:val="333333"/>
        </w:rPr>
        <w:lastRenderedPageBreak/>
        <w:t>5. Examples of expenditure not usually considered to be disability related</w:t>
      </w:r>
      <w:bookmarkEnd w:id="82"/>
    </w:p>
    <w:p w14:paraId="56AEE522"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p>
    <w:tbl>
      <w:tblPr>
        <w:tblStyle w:val="TableGrid"/>
        <w:tblW w:w="9322" w:type="dxa"/>
        <w:tblLook w:val="04A0" w:firstRow="1" w:lastRow="0" w:firstColumn="1" w:lastColumn="0" w:noHBand="0" w:noVBand="1"/>
      </w:tblPr>
      <w:tblGrid>
        <w:gridCol w:w="4261"/>
        <w:gridCol w:w="5061"/>
      </w:tblGrid>
      <w:tr w:rsidR="00E85208" w:rsidRPr="00536959" w14:paraId="59CD0650" w14:textId="77777777" w:rsidTr="00F31E5C">
        <w:tc>
          <w:tcPr>
            <w:tcW w:w="4261" w:type="dxa"/>
          </w:tcPr>
          <w:p w14:paraId="0E993DF1" w14:textId="77777777" w:rsidR="00E85208" w:rsidRPr="00536959" w:rsidRDefault="00E85208" w:rsidP="00F31E5C">
            <w:pPr>
              <w:autoSpaceDE w:val="0"/>
              <w:autoSpaceDN w:val="0"/>
              <w:adjustRightInd w:val="0"/>
              <w:jc w:val="both"/>
              <w:rPr>
                <w:rFonts w:ascii="Arial" w:hAnsi="Arial" w:cs="Arial"/>
                <w:b/>
                <w:sz w:val="24"/>
                <w:szCs w:val="24"/>
              </w:rPr>
            </w:pPr>
            <w:r w:rsidRPr="00536959">
              <w:rPr>
                <w:rFonts w:ascii="Arial" w:hAnsi="Arial" w:cs="Arial"/>
                <w:b/>
                <w:sz w:val="24"/>
                <w:szCs w:val="24"/>
              </w:rPr>
              <w:t>Service / Item</w:t>
            </w:r>
          </w:p>
        </w:tc>
        <w:tc>
          <w:tcPr>
            <w:tcW w:w="5061" w:type="dxa"/>
          </w:tcPr>
          <w:p w14:paraId="27EA124E" w14:textId="77777777" w:rsidR="00E85208" w:rsidRPr="00536959" w:rsidRDefault="00E85208" w:rsidP="00F31E5C">
            <w:pPr>
              <w:autoSpaceDE w:val="0"/>
              <w:autoSpaceDN w:val="0"/>
              <w:adjustRightInd w:val="0"/>
              <w:jc w:val="both"/>
              <w:rPr>
                <w:rFonts w:ascii="Arial" w:hAnsi="Arial" w:cs="Arial"/>
                <w:b/>
                <w:sz w:val="24"/>
                <w:szCs w:val="24"/>
              </w:rPr>
            </w:pPr>
            <w:r w:rsidRPr="00536959">
              <w:rPr>
                <w:rFonts w:ascii="Arial" w:hAnsi="Arial" w:cs="Arial"/>
                <w:b/>
                <w:sz w:val="24"/>
                <w:szCs w:val="24"/>
              </w:rPr>
              <w:t>Allowance</w:t>
            </w:r>
          </w:p>
        </w:tc>
      </w:tr>
      <w:tr w:rsidR="00E85208" w:rsidRPr="00536959" w14:paraId="7DC43F3E" w14:textId="77777777" w:rsidTr="00F31E5C">
        <w:tc>
          <w:tcPr>
            <w:tcW w:w="4261" w:type="dxa"/>
          </w:tcPr>
          <w:p w14:paraId="29780BF2"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Holidays</w:t>
            </w:r>
          </w:p>
        </w:tc>
        <w:tc>
          <w:tcPr>
            <w:tcW w:w="5061" w:type="dxa"/>
          </w:tcPr>
          <w:p w14:paraId="7D6F176E"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Costs are not usually allowed.</w:t>
            </w:r>
          </w:p>
          <w:p w14:paraId="29E2D2F8" w14:textId="77777777" w:rsidR="00E85208" w:rsidRPr="00536959" w:rsidRDefault="00E85208" w:rsidP="00F31E5C">
            <w:pPr>
              <w:autoSpaceDE w:val="0"/>
              <w:autoSpaceDN w:val="0"/>
              <w:adjustRightInd w:val="0"/>
              <w:jc w:val="both"/>
              <w:rPr>
                <w:rFonts w:ascii="Arial" w:hAnsi="Arial" w:cs="Arial"/>
                <w:sz w:val="24"/>
                <w:szCs w:val="24"/>
              </w:rPr>
            </w:pPr>
          </w:p>
        </w:tc>
      </w:tr>
      <w:tr w:rsidR="00E85208" w:rsidRPr="00536959" w14:paraId="2FBDE726" w14:textId="77777777" w:rsidTr="00F31E5C">
        <w:tc>
          <w:tcPr>
            <w:tcW w:w="4261" w:type="dxa"/>
          </w:tcPr>
          <w:p w14:paraId="6CBB34D7" w14:textId="77777777" w:rsidR="00E85208" w:rsidRPr="00536959" w:rsidRDefault="00E85208" w:rsidP="00F31E5C">
            <w:pPr>
              <w:keepNext/>
              <w:spacing w:line="360" w:lineRule="auto"/>
              <w:jc w:val="both"/>
              <w:outlineLvl w:val="3"/>
              <w:rPr>
                <w:rFonts w:ascii="Arial" w:eastAsia="Cambria" w:hAnsi="Arial" w:cs="Arial"/>
                <w:bCs/>
                <w:sz w:val="24"/>
                <w:szCs w:val="24"/>
              </w:rPr>
            </w:pPr>
            <w:r w:rsidRPr="00536959">
              <w:rPr>
                <w:rFonts w:ascii="Arial" w:eastAsia="Cambria" w:hAnsi="Arial" w:cs="Arial"/>
                <w:bCs/>
                <w:sz w:val="24"/>
                <w:szCs w:val="24"/>
              </w:rPr>
              <w:t>Social &amp; Leisure (including spending money and entrance fees)</w:t>
            </w:r>
          </w:p>
        </w:tc>
        <w:tc>
          <w:tcPr>
            <w:tcW w:w="5061" w:type="dxa"/>
          </w:tcPr>
          <w:p w14:paraId="64E71E1B" w14:textId="393E1FB9"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Costs are not usually allowed.</w:t>
            </w:r>
            <w:r w:rsidR="005476A5" w:rsidRPr="00536959">
              <w:rPr>
                <w:rFonts w:ascii="Arial" w:hAnsi="Arial" w:cs="Arial"/>
                <w:sz w:val="24"/>
                <w:szCs w:val="24"/>
              </w:rPr>
              <w:t xml:space="preserve"> If provision is made following a Social Care Needs Assessment either as a </w:t>
            </w:r>
            <w:r w:rsidR="00033238" w:rsidRPr="00536959">
              <w:rPr>
                <w:rFonts w:ascii="Arial" w:hAnsi="Arial" w:cs="Arial"/>
                <w:sz w:val="24"/>
                <w:szCs w:val="24"/>
              </w:rPr>
              <w:t>commissioned</w:t>
            </w:r>
            <w:r w:rsidR="005476A5" w:rsidRPr="00536959">
              <w:rPr>
                <w:rFonts w:ascii="Arial" w:hAnsi="Arial" w:cs="Arial"/>
                <w:sz w:val="24"/>
                <w:szCs w:val="24"/>
              </w:rPr>
              <w:t xml:space="preserve"> service or awarded as a direct payment this will not be considered</w:t>
            </w:r>
            <w:r w:rsidR="00033238" w:rsidRPr="00536959">
              <w:rPr>
                <w:rFonts w:ascii="Arial" w:hAnsi="Arial" w:cs="Arial"/>
                <w:sz w:val="24"/>
                <w:szCs w:val="24"/>
              </w:rPr>
              <w:t xml:space="preserve">. </w:t>
            </w:r>
          </w:p>
          <w:p w14:paraId="117AD158" w14:textId="77777777" w:rsidR="00E85208" w:rsidRPr="00536959" w:rsidRDefault="00E85208" w:rsidP="00F31E5C">
            <w:pPr>
              <w:autoSpaceDE w:val="0"/>
              <w:autoSpaceDN w:val="0"/>
              <w:adjustRightInd w:val="0"/>
              <w:jc w:val="both"/>
              <w:rPr>
                <w:rFonts w:ascii="Arial" w:hAnsi="Arial" w:cs="Arial"/>
                <w:sz w:val="24"/>
                <w:szCs w:val="24"/>
              </w:rPr>
            </w:pPr>
          </w:p>
        </w:tc>
      </w:tr>
      <w:tr w:rsidR="00E85208" w:rsidRPr="00536959" w14:paraId="48C84293" w14:textId="77777777" w:rsidTr="00F31E5C">
        <w:tc>
          <w:tcPr>
            <w:tcW w:w="4261" w:type="dxa"/>
          </w:tcPr>
          <w:p w14:paraId="23596FE7"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 xml:space="preserve">Cigarettes &amp; Alcohol  </w:t>
            </w:r>
          </w:p>
        </w:tc>
        <w:tc>
          <w:tcPr>
            <w:tcW w:w="5061" w:type="dxa"/>
          </w:tcPr>
          <w:p w14:paraId="3926B541"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Costs are not allowed.</w:t>
            </w:r>
          </w:p>
          <w:p w14:paraId="1D044B44" w14:textId="77777777" w:rsidR="00E85208" w:rsidRPr="00536959" w:rsidRDefault="00E85208" w:rsidP="00F31E5C">
            <w:pPr>
              <w:autoSpaceDE w:val="0"/>
              <w:autoSpaceDN w:val="0"/>
              <w:adjustRightInd w:val="0"/>
              <w:jc w:val="both"/>
              <w:rPr>
                <w:rFonts w:ascii="Arial" w:hAnsi="Arial" w:cs="Arial"/>
                <w:sz w:val="24"/>
                <w:szCs w:val="24"/>
              </w:rPr>
            </w:pPr>
          </w:p>
        </w:tc>
      </w:tr>
      <w:tr w:rsidR="00E85208" w:rsidRPr="00536959" w14:paraId="2A632076" w14:textId="77777777" w:rsidTr="00F31E5C">
        <w:tc>
          <w:tcPr>
            <w:tcW w:w="4261" w:type="dxa"/>
          </w:tcPr>
          <w:p w14:paraId="45AED732"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Chiropody</w:t>
            </w:r>
          </w:p>
        </w:tc>
        <w:tc>
          <w:tcPr>
            <w:tcW w:w="5061" w:type="dxa"/>
          </w:tcPr>
          <w:p w14:paraId="5F82722D"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Costs are not usually allowed unless there are special circumstances as this should be provided under the NHS. NHS chiropodist allows between 2-3 visits per year.  If paying privately allow up to 3 visits per year if there are exceptional circumstances preventing the customer from using the NHS e.g. a long waiting list.</w:t>
            </w:r>
          </w:p>
        </w:tc>
      </w:tr>
      <w:tr w:rsidR="00E85208" w:rsidRPr="00536959" w14:paraId="64DE48F5" w14:textId="77777777" w:rsidTr="00F31E5C">
        <w:tc>
          <w:tcPr>
            <w:tcW w:w="4261" w:type="dxa"/>
          </w:tcPr>
          <w:p w14:paraId="37E108DD" w14:textId="77777777" w:rsidR="00E85208" w:rsidRPr="00536959" w:rsidRDefault="00E85208" w:rsidP="00F31E5C">
            <w:pPr>
              <w:keepNext/>
              <w:spacing w:line="360" w:lineRule="auto"/>
              <w:jc w:val="both"/>
              <w:outlineLvl w:val="3"/>
              <w:rPr>
                <w:rFonts w:ascii="Arial" w:eastAsia="Cambria" w:hAnsi="Arial" w:cs="Arial"/>
                <w:bCs/>
                <w:sz w:val="24"/>
                <w:szCs w:val="24"/>
              </w:rPr>
            </w:pPr>
            <w:r w:rsidRPr="00536959">
              <w:rPr>
                <w:rFonts w:ascii="Arial" w:eastAsia="Cambria" w:hAnsi="Arial" w:cs="Arial"/>
                <w:bCs/>
                <w:sz w:val="24"/>
                <w:szCs w:val="24"/>
              </w:rPr>
              <w:t>Continence Products</w:t>
            </w:r>
          </w:p>
        </w:tc>
        <w:tc>
          <w:tcPr>
            <w:tcW w:w="5061" w:type="dxa"/>
          </w:tcPr>
          <w:p w14:paraId="4F1DD063"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This should be provided by the NHS.</w:t>
            </w:r>
          </w:p>
          <w:p w14:paraId="45D05875" w14:textId="77777777" w:rsidR="00E85208" w:rsidRPr="00536959" w:rsidRDefault="00E85208" w:rsidP="00F31E5C">
            <w:pPr>
              <w:jc w:val="both"/>
              <w:rPr>
                <w:rFonts w:ascii="Arial" w:hAnsi="Arial" w:cs="Arial"/>
                <w:sz w:val="24"/>
                <w:szCs w:val="24"/>
              </w:rPr>
            </w:pPr>
          </w:p>
        </w:tc>
      </w:tr>
      <w:tr w:rsidR="00E85208" w:rsidRPr="00536959" w14:paraId="33DB3702" w14:textId="77777777" w:rsidTr="00F31E5C">
        <w:tc>
          <w:tcPr>
            <w:tcW w:w="4261" w:type="dxa"/>
          </w:tcPr>
          <w:p w14:paraId="3EA1D1A5"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Prescription Charges Medical</w:t>
            </w:r>
          </w:p>
          <w:p w14:paraId="60F47D55"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and chemist items</w:t>
            </w:r>
          </w:p>
          <w:p w14:paraId="1E791048" w14:textId="77777777" w:rsidR="00E85208" w:rsidRPr="00536959" w:rsidRDefault="00E85208" w:rsidP="00F31E5C">
            <w:pPr>
              <w:autoSpaceDE w:val="0"/>
              <w:autoSpaceDN w:val="0"/>
              <w:adjustRightInd w:val="0"/>
              <w:jc w:val="both"/>
              <w:rPr>
                <w:rFonts w:ascii="Arial" w:hAnsi="Arial" w:cs="Arial"/>
                <w:sz w:val="24"/>
                <w:szCs w:val="24"/>
              </w:rPr>
            </w:pPr>
          </w:p>
        </w:tc>
        <w:tc>
          <w:tcPr>
            <w:tcW w:w="5061" w:type="dxa"/>
          </w:tcPr>
          <w:p w14:paraId="25724AF0"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This should be provided by the NHS.</w:t>
            </w:r>
          </w:p>
          <w:p w14:paraId="2CB1962E" w14:textId="77777777" w:rsidR="00E85208" w:rsidRPr="00536959" w:rsidRDefault="00E85208" w:rsidP="00F31E5C">
            <w:pPr>
              <w:autoSpaceDE w:val="0"/>
              <w:autoSpaceDN w:val="0"/>
              <w:adjustRightInd w:val="0"/>
              <w:jc w:val="both"/>
              <w:rPr>
                <w:rFonts w:ascii="Arial" w:hAnsi="Arial" w:cs="Arial"/>
                <w:sz w:val="24"/>
                <w:szCs w:val="24"/>
              </w:rPr>
            </w:pPr>
          </w:p>
        </w:tc>
      </w:tr>
      <w:tr w:rsidR="00E85208" w:rsidRPr="00536959" w14:paraId="51521773" w14:textId="77777777" w:rsidTr="00F31E5C">
        <w:tc>
          <w:tcPr>
            <w:tcW w:w="4261" w:type="dxa"/>
          </w:tcPr>
          <w:p w14:paraId="7BDA0876" w14:textId="00CF4734" w:rsidR="00E85208" w:rsidRPr="00536959" w:rsidRDefault="00E85208" w:rsidP="00F31E5C">
            <w:pPr>
              <w:keepNext/>
              <w:spacing w:line="360" w:lineRule="auto"/>
              <w:jc w:val="both"/>
              <w:outlineLvl w:val="3"/>
              <w:rPr>
                <w:rFonts w:ascii="Arial" w:eastAsia="Cambria" w:hAnsi="Arial" w:cs="Arial"/>
                <w:bCs/>
                <w:sz w:val="24"/>
                <w:szCs w:val="24"/>
              </w:rPr>
            </w:pPr>
            <w:r w:rsidRPr="00536959">
              <w:rPr>
                <w:rFonts w:ascii="Arial" w:eastAsia="Cambria" w:hAnsi="Arial" w:cs="Arial"/>
                <w:bCs/>
                <w:sz w:val="24"/>
                <w:szCs w:val="24"/>
              </w:rPr>
              <w:t>Communication Needs</w:t>
            </w:r>
            <w:r w:rsidR="00033238" w:rsidRPr="00536959">
              <w:rPr>
                <w:rFonts w:ascii="Arial" w:eastAsia="Cambria" w:hAnsi="Arial" w:cs="Arial"/>
                <w:bCs/>
                <w:sz w:val="24"/>
                <w:szCs w:val="24"/>
              </w:rPr>
              <w:t xml:space="preserve"> (including personal computers) </w:t>
            </w:r>
          </w:p>
        </w:tc>
        <w:tc>
          <w:tcPr>
            <w:tcW w:w="5061" w:type="dxa"/>
          </w:tcPr>
          <w:p w14:paraId="768394AB" w14:textId="3BA33684" w:rsidR="00E85208" w:rsidRPr="00536959" w:rsidRDefault="00E85208" w:rsidP="00F31E5C">
            <w:pPr>
              <w:jc w:val="both"/>
              <w:rPr>
                <w:rFonts w:ascii="Arial" w:hAnsi="Arial" w:cs="Arial"/>
                <w:sz w:val="24"/>
                <w:szCs w:val="24"/>
              </w:rPr>
            </w:pPr>
            <w:r w:rsidRPr="00536959">
              <w:rPr>
                <w:rFonts w:ascii="Arial" w:hAnsi="Arial" w:cs="Arial"/>
                <w:sz w:val="24"/>
                <w:szCs w:val="24"/>
              </w:rPr>
              <w:t xml:space="preserve">The cost of </w:t>
            </w:r>
            <w:proofErr w:type="gramStart"/>
            <w:r w:rsidRPr="00536959">
              <w:rPr>
                <w:rFonts w:ascii="Arial" w:hAnsi="Arial" w:cs="Arial"/>
                <w:sz w:val="24"/>
                <w:szCs w:val="24"/>
              </w:rPr>
              <w:t>a telephone</w:t>
            </w:r>
            <w:proofErr w:type="gramEnd"/>
            <w:r w:rsidRPr="00536959">
              <w:rPr>
                <w:rFonts w:ascii="Arial" w:hAnsi="Arial" w:cs="Arial"/>
                <w:sz w:val="24"/>
                <w:szCs w:val="24"/>
              </w:rPr>
              <w:t xml:space="preserve"> or internet access is regarded as an everyday living expense</w:t>
            </w:r>
            <w:r w:rsidR="005E3231" w:rsidRPr="00536959">
              <w:rPr>
                <w:rFonts w:ascii="Arial" w:hAnsi="Arial" w:cs="Arial"/>
                <w:sz w:val="24"/>
                <w:szCs w:val="24"/>
              </w:rPr>
              <w:t xml:space="preserve">. Standard computer equipment is also </w:t>
            </w:r>
            <w:r w:rsidR="00BA7F40" w:rsidRPr="00536959">
              <w:rPr>
                <w:rFonts w:ascii="Arial" w:hAnsi="Arial" w:cs="Arial"/>
                <w:sz w:val="24"/>
                <w:szCs w:val="24"/>
              </w:rPr>
              <w:t>regarded as an everyday expense</w:t>
            </w:r>
            <w:r w:rsidRPr="00536959">
              <w:rPr>
                <w:rFonts w:ascii="Arial" w:hAnsi="Arial" w:cs="Arial"/>
                <w:sz w:val="24"/>
                <w:szCs w:val="24"/>
              </w:rPr>
              <w:t xml:space="preserve"> and therefore allowances will not usually be made unless it can be proved that additional costs have been incurred </w:t>
            </w:r>
            <w:proofErr w:type="gramStart"/>
            <w:r w:rsidRPr="00536959">
              <w:rPr>
                <w:rFonts w:ascii="Arial" w:hAnsi="Arial" w:cs="Arial"/>
                <w:sz w:val="24"/>
                <w:szCs w:val="24"/>
              </w:rPr>
              <w:t>as a result of</w:t>
            </w:r>
            <w:proofErr w:type="gramEnd"/>
            <w:r w:rsidRPr="00536959">
              <w:rPr>
                <w:rFonts w:ascii="Arial" w:hAnsi="Arial" w:cs="Arial"/>
                <w:sz w:val="24"/>
                <w:szCs w:val="24"/>
              </w:rPr>
              <w:t xml:space="preserve"> a customer’s disability.</w:t>
            </w:r>
          </w:p>
          <w:p w14:paraId="30EB636D" w14:textId="77777777" w:rsidR="00E85208" w:rsidRPr="00536959" w:rsidRDefault="00E85208" w:rsidP="00F31E5C">
            <w:pPr>
              <w:autoSpaceDE w:val="0"/>
              <w:autoSpaceDN w:val="0"/>
              <w:adjustRightInd w:val="0"/>
              <w:jc w:val="both"/>
              <w:rPr>
                <w:rFonts w:ascii="Arial" w:hAnsi="Arial" w:cs="Arial"/>
                <w:sz w:val="24"/>
                <w:szCs w:val="24"/>
              </w:rPr>
            </w:pPr>
          </w:p>
        </w:tc>
      </w:tr>
      <w:tr w:rsidR="00E85208" w:rsidRPr="00536959" w14:paraId="6A347E55" w14:textId="77777777" w:rsidTr="00F31E5C">
        <w:tc>
          <w:tcPr>
            <w:tcW w:w="4261" w:type="dxa"/>
          </w:tcPr>
          <w:p w14:paraId="555A8239"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 xml:space="preserve">Home Maintenance &amp; Repairs </w:t>
            </w:r>
          </w:p>
        </w:tc>
        <w:tc>
          <w:tcPr>
            <w:tcW w:w="5061" w:type="dxa"/>
          </w:tcPr>
          <w:p w14:paraId="0C42B0AF"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 xml:space="preserve">The cost of home maintenance and repairs is regarded as an everyday living expense and therefore allowances will not usually be made unless it can be proved that additional costs have been incurred </w:t>
            </w:r>
            <w:proofErr w:type="gramStart"/>
            <w:r w:rsidRPr="00536959">
              <w:rPr>
                <w:rFonts w:ascii="Arial" w:hAnsi="Arial" w:cs="Arial"/>
                <w:sz w:val="24"/>
                <w:szCs w:val="24"/>
              </w:rPr>
              <w:t>as a result of</w:t>
            </w:r>
            <w:proofErr w:type="gramEnd"/>
            <w:r w:rsidRPr="00536959">
              <w:rPr>
                <w:rFonts w:ascii="Arial" w:hAnsi="Arial" w:cs="Arial"/>
                <w:sz w:val="24"/>
                <w:szCs w:val="24"/>
              </w:rPr>
              <w:t xml:space="preserve"> the customer’s disability.</w:t>
            </w:r>
          </w:p>
          <w:p w14:paraId="7580D33B" w14:textId="77777777" w:rsidR="00E85208" w:rsidRPr="00536959" w:rsidRDefault="00E85208" w:rsidP="00F31E5C">
            <w:pPr>
              <w:autoSpaceDE w:val="0"/>
              <w:autoSpaceDN w:val="0"/>
              <w:adjustRightInd w:val="0"/>
              <w:jc w:val="both"/>
              <w:rPr>
                <w:rFonts w:ascii="Arial" w:hAnsi="Arial" w:cs="Arial"/>
                <w:sz w:val="24"/>
                <w:szCs w:val="24"/>
              </w:rPr>
            </w:pPr>
          </w:p>
        </w:tc>
      </w:tr>
      <w:tr w:rsidR="00E85208" w:rsidRPr="00536959" w14:paraId="7456654D" w14:textId="77777777" w:rsidTr="00F31E5C">
        <w:tc>
          <w:tcPr>
            <w:tcW w:w="4261" w:type="dxa"/>
          </w:tcPr>
          <w:p w14:paraId="7ADF857A" w14:textId="77777777" w:rsidR="00E85208" w:rsidRPr="00536959" w:rsidRDefault="00E85208" w:rsidP="00F31E5C">
            <w:pPr>
              <w:ind w:right="20"/>
              <w:jc w:val="both"/>
              <w:rPr>
                <w:rFonts w:ascii="Arial" w:hAnsi="Arial" w:cs="Arial"/>
                <w:color w:val="32383A"/>
                <w:sz w:val="24"/>
                <w:szCs w:val="24"/>
              </w:rPr>
            </w:pPr>
            <w:r w:rsidRPr="00536959">
              <w:rPr>
                <w:rFonts w:ascii="Arial" w:hAnsi="Arial" w:cs="Arial"/>
                <w:color w:val="32383A"/>
                <w:sz w:val="24"/>
                <w:szCs w:val="24"/>
              </w:rPr>
              <w:t xml:space="preserve">Services provided </w:t>
            </w:r>
            <w:proofErr w:type="gramStart"/>
            <w:r w:rsidRPr="00536959">
              <w:rPr>
                <w:rFonts w:ascii="Arial" w:hAnsi="Arial" w:cs="Arial"/>
                <w:color w:val="32383A"/>
                <w:sz w:val="24"/>
                <w:szCs w:val="24"/>
              </w:rPr>
              <w:t>over</w:t>
            </w:r>
            <w:proofErr w:type="gramEnd"/>
            <w:r w:rsidRPr="00536959">
              <w:rPr>
                <w:rFonts w:ascii="Arial" w:hAnsi="Arial" w:cs="Arial"/>
                <w:color w:val="32383A"/>
                <w:sz w:val="24"/>
                <w:szCs w:val="24"/>
              </w:rPr>
              <w:t xml:space="preserve"> and above those provided by the local authority to meet a client’s eligible care and support needs</w:t>
            </w:r>
          </w:p>
          <w:p w14:paraId="6C108A29" w14:textId="77777777" w:rsidR="00E85208" w:rsidRPr="00536959" w:rsidRDefault="00E85208" w:rsidP="00F31E5C">
            <w:pPr>
              <w:autoSpaceDE w:val="0"/>
              <w:autoSpaceDN w:val="0"/>
              <w:adjustRightInd w:val="0"/>
              <w:jc w:val="both"/>
              <w:rPr>
                <w:rFonts w:ascii="Arial" w:hAnsi="Arial" w:cs="Arial"/>
                <w:sz w:val="24"/>
                <w:szCs w:val="24"/>
              </w:rPr>
            </w:pPr>
          </w:p>
        </w:tc>
        <w:tc>
          <w:tcPr>
            <w:tcW w:w="5061" w:type="dxa"/>
          </w:tcPr>
          <w:p w14:paraId="51913603" w14:textId="77777777" w:rsidR="00E85208" w:rsidRPr="00536959" w:rsidRDefault="00E85208" w:rsidP="00F31E5C">
            <w:pPr>
              <w:autoSpaceDE w:val="0"/>
              <w:autoSpaceDN w:val="0"/>
              <w:adjustRightInd w:val="0"/>
              <w:jc w:val="both"/>
              <w:rPr>
                <w:rFonts w:ascii="Arial" w:hAnsi="Arial" w:cs="Arial"/>
                <w:sz w:val="24"/>
                <w:szCs w:val="24"/>
              </w:rPr>
            </w:pPr>
            <w:r w:rsidRPr="00536959">
              <w:rPr>
                <w:rFonts w:ascii="Arial" w:hAnsi="Arial" w:cs="Arial"/>
                <w:sz w:val="24"/>
                <w:szCs w:val="24"/>
              </w:rPr>
              <w:t>Costs are not usually allowed.</w:t>
            </w:r>
          </w:p>
          <w:p w14:paraId="4AD1F951" w14:textId="77777777" w:rsidR="00E85208" w:rsidRPr="00536959" w:rsidRDefault="00E85208" w:rsidP="00F31E5C">
            <w:pPr>
              <w:autoSpaceDE w:val="0"/>
              <w:autoSpaceDN w:val="0"/>
              <w:adjustRightInd w:val="0"/>
              <w:jc w:val="both"/>
              <w:rPr>
                <w:rFonts w:ascii="Arial" w:hAnsi="Arial" w:cs="Arial"/>
                <w:sz w:val="24"/>
                <w:szCs w:val="24"/>
              </w:rPr>
            </w:pPr>
          </w:p>
        </w:tc>
      </w:tr>
    </w:tbl>
    <w:p w14:paraId="317922C0" w14:textId="77777777" w:rsidR="00E85208" w:rsidRDefault="00E85208" w:rsidP="00E85208">
      <w:pPr>
        <w:autoSpaceDE w:val="0"/>
        <w:autoSpaceDN w:val="0"/>
        <w:adjustRightInd w:val="0"/>
        <w:jc w:val="both"/>
        <w:rPr>
          <w:rFonts w:ascii="Arial" w:eastAsia="Times New Roman" w:hAnsi="Arial" w:cs="Arial"/>
          <w:sz w:val="24"/>
          <w:szCs w:val="24"/>
          <w:lang w:eastAsia="en-GB"/>
        </w:rPr>
      </w:pPr>
    </w:p>
    <w:p w14:paraId="5207F4D5" w14:textId="77777777" w:rsidR="00C7729F" w:rsidRPr="00536959" w:rsidRDefault="00C7729F" w:rsidP="00E85208">
      <w:pPr>
        <w:autoSpaceDE w:val="0"/>
        <w:autoSpaceDN w:val="0"/>
        <w:adjustRightInd w:val="0"/>
        <w:jc w:val="both"/>
        <w:rPr>
          <w:rFonts w:ascii="Arial" w:eastAsia="Times New Roman" w:hAnsi="Arial" w:cs="Arial"/>
          <w:sz w:val="24"/>
          <w:szCs w:val="24"/>
          <w:lang w:eastAsia="en-GB"/>
        </w:rPr>
      </w:pPr>
    </w:p>
    <w:p w14:paraId="0F36E942" w14:textId="77777777" w:rsidR="00E85208" w:rsidRPr="00536959" w:rsidRDefault="00E85208" w:rsidP="00E85208">
      <w:pPr>
        <w:pStyle w:val="Heading2"/>
        <w:shd w:val="clear" w:color="auto" w:fill="CCCCCC"/>
        <w:jc w:val="both"/>
        <w:rPr>
          <w:rFonts w:cs="Arial"/>
          <w:color w:val="333333"/>
        </w:rPr>
      </w:pPr>
      <w:bookmarkStart w:id="83" w:name="_Toc160446834"/>
      <w:r w:rsidRPr="00536959">
        <w:rPr>
          <w:rFonts w:cs="Arial"/>
          <w:color w:val="333333"/>
        </w:rPr>
        <w:lastRenderedPageBreak/>
        <w:t>6. Requesting a service review</w:t>
      </w:r>
      <w:bookmarkEnd w:id="83"/>
    </w:p>
    <w:p w14:paraId="489F43B8"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p>
    <w:p w14:paraId="20F5D345"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r w:rsidRPr="00536959">
        <w:rPr>
          <w:rFonts w:ascii="Arial" w:eastAsia="Times New Roman" w:hAnsi="Arial" w:cs="Arial"/>
          <w:sz w:val="24"/>
          <w:szCs w:val="24"/>
          <w:lang w:eastAsia="en-GB"/>
        </w:rPr>
        <w:t>If a person believes that they or the person they care for incurs additional disability related expenditure, over and above the allowances already applied and / or in relation to services or items where no disability related expenditure has been considered, they can request a service review.</w:t>
      </w:r>
    </w:p>
    <w:p w14:paraId="11B6C759"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p>
    <w:p w14:paraId="2C0A6D89"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r w:rsidRPr="00536959">
        <w:rPr>
          <w:rFonts w:ascii="Arial" w:eastAsia="Times New Roman" w:hAnsi="Arial" w:cs="Arial"/>
          <w:sz w:val="24"/>
          <w:szCs w:val="24"/>
          <w:lang w:eastAsia="en-GB"/>
        </w:rPr>
        <w:t xml:space="preserve">The person should request </w:t>
      </w:r>
      <w:proofErr w:type="gramStart"/>
      <w:r w:rsidRPr="00536959">
        <w:rPr>
          <w:rFonts w:ascii="Arial" w:eastAsia="Times New Roman" w:hAnsi="Arial" w:cs="Arial"/>
          <w:sz w:val="24"/>
          <w:szCs w:val="24"/>
          <w:lang w:eastAsia="en-GB"/>
        </w:rPr>
        <w:t>the</w:t>
      </w:r>
      <w:proofErr w:type="gramEnd"/>
      <w:r w:rsidRPr="00536959">
        <w:rPr>
          <w:rFonts w:ascii="Arial" w:eastAsia="Times New Roman" w:hAnsi="Arial" w:cs="Arial"/>
          <w:sz w:val="24"/>
          <w:szCs w:val="24"/>
          <w:lang w:eastAsia="en-GB"/>
        </w:rPr>
        <w:t xml:space="preserve"> review from the financial assessment team who will refer to Adult Social Care.</w:t>
      </w:r>
    </w:p>
    <w:p w14:paraId="2718F032"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p>
    <w:p w14:paraId="02C37653"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r w:rsidRPr="00536959">
        <w:rPr>
          <w:rFonts w:ascii="Arial" w:eastAsia="Times New Roman" w:hAnsi="Arial" w:cs="Arial"/>
          <w:sz w:val="24"/>
          <w:szCs w:val="24"/>
          <w:lang w:eastAsia="en-GB"/>
        </w:rPr>
        <w:t>Upon receiving the request, Adult Social Care will write to the person making the request and will request that a form is completed and returned along with supplementary evidence within 28 calendar days of receipt of the letter.</w:t>
      </w:r>
    </w:p>
    <w:p w14:paraId="1F9EFE8F" w14:textId="77777777" w:rsidR="00E85208" w:rsidRPr="00536959" w:rsidRDefault="00E85208" w:rsidP="00E85208">
      <w:pPr>
        <w:autoSpaceDE w:val="0"/>
        <w:autoSpaceDN w:val="0"/>
        <w:adjustRightInd w:val="0"/>
        <w:jc w:val="both"/>
        <w:rPr>
          <w:rFonts w:ascii="Arial" w:eastAsia="Times New Roman" w:hAnsi="Arial" w:cs="Arial"/>
          <w:sz w:val="24"/>
          <w:szCs w:val="24"/>
          <w:lang w:eastAsia="en-GB"/>
        </w:rPr>
      </w:pPr>
    </w:p>
    <w:p w14:paraId="541DABB8" w14:textId="432C1F33" w:rsidR="00E85208" w:rsidRPr="00536959" w:rsidRDefault="00E85208" w:rsidP="005476A5">
      <w:pPr>
        <w:autoSpaceDE w:val="0"/>
        <w:autoSpaceDN w:val="0"/>
        <w:adjustRightInd w:val="0"/>
        <w:jc w:val="both"/>
        <w:rPr>
          <w:rFonts w:ascii="Arial" w:hAnsi="Arial" w:cs="Arial"/>
          <w:sz w:val="24"/>
          <w:szCs w:val="24"/>
          <w:lang w:val="en-GB"/>
        </w:rPr>
      </w:pPr>
      <w:r w:rsidRPr="00536959">
        <w:rPr>
          <w:rFonts w:ascii="Arial" w:eastAsia="Times New Roman" w:hAnsi="Arial" w:cs="Arial"/>
          <w:sz w:val="24"/>
          <w:szCs w:val="24"/>
          <w:lang w:eastAsia="en-GB"/>
        </w:rPr>
        <w:t xml:space="preserve">Please </w:t>
      </w:r>
      <w:proofErr w:type="gramStart"/>
      <w:r w:rsidRPr="00536959">
        <w:rPr>
          <w:rFonts w:ascii="Arial" w:eastAsia="Times New Roman" w:hAnsi="Arial" w:cs="Arial"/>
          <w:sz w:val="24"/>
          <w:szCs w:val="24"/>
          <w:lang w:eastAsia="en-GB"/>
        </w:rPr>
        <w:t>note,</w:t>
      </w:r>
      <w:proofErr w:type="gramEnd"/>
      <w:r w:rsidRPr="00536959">
        <w:rPr>
          <w:rFonts w:ascii="Arial" w:eastAsia="Times New Roman" w:hAnsi="Arial" w:cs="Arial"/>
          <w:sz w:val="24"/>
          <w:szCs w:val="24"/>
          <w:lang w:eastAsia="en-GB"/>
        </w:rPr>
        <w:t xml:space="preserve"> that at the point of service review, </w:t>
      </w:r>
      <w:proofErr w:type="gramStart"/>
      <w:r w:rsidRPr="00536959">
        <w:rPr>
          <w:rFonts w:ascii="Arial" w:hAnsi="Arial" w:cs="Arial"/>
          <w:sz w:val="24"/>
          <w:szCs w:val="24"/>
        </w:rPr>
        <w:t>disability related</w:t>
      </w:r>
      <w:proofErr w:type="gramEnd"/>
      <w:r w:rsidRPr="00536959">
        <w:rPr>
          <w:rFonts w:ascii="Arial" w:hAnsi="Arial" w:cs="Arial"/>
          <w:sz w:val="24"/>
          <w:szCs w:val="24"/>
        </w:rPr>
        <w:t xml:space="preserve"> expenditure has already been applied as part of the financial assessment process.</w:t>
      </w:r>
      <w:r w:rsidRPr="00536959">
        <w:rPr>
          <w:rFonts w:ascii="Arial" w:hAnsi="Arial" w:cs="Arial"/>
          <w:caps/>
          <w:sz w:val="24"/>
          <w:szCs w:val="24"/>
        </w:rPr>
        <w:t xml:space="preserve">  </w:t>
      </w:r>
      <w:r w:rsidRPr="00536959">
        <w:rPr>
          <w:rFonts w:ascii="Arial" w:hAnsi="Arial" w:cs="Arial"/>
          <w:sz w:val="24"/>
          <w:szCs w:val="24"/>
        </w:rPr>
        <w:t xml:space="preserve">In submitting a request to Adult Social Care therefore the person is requesting that additional disability related expenditure be applied in their case.  </w:t>
      </w:r>
      <w:r w:rsidR="001921EF" w:rsidRPr="00536959">
        <w:rPr>
          <w:rFonts w:ascii="Arial" w:hAnsi="Arial" w:cs="Arial"/>
          <w:sz w:val="24"/>
          <w:szCs w:val="24"/>
        </w:rPr>
        <w:t>T</w:t>
      </w:r>
      <w:r w:rsidRPr="00536959">
        <w:rPr>
          <w:rFonts w:ascii="Arial" w:hAnsi="Arial" w:cs="Arial"/>
          <w:sz w:val="24"/>
          <w:szCs w:val="24"/>
        </w:rPr>
        <w:t>o qualify for additional disability related expenditure the expenditure incurred must relate to care needs specified in the care and support plan, and it must not be possible for the costs to be covered through the income the person receives.  They must be able and willing to provide evidence of the additional expenditure incurred and why this additional expenditure is required</w:t>
      </w:r>
      <w:r w:rsidR="001921EF" w:rsidRPr="00536959">
        <w:rPr>
          <w:rFonts w:ascii="Arial" w:hAnsi="Arial" w:cs="Arial"/>
          <w:sz w:val="24"/>
          <w:szCs w:val="24"/>
        </w:rPr>
        <w:t>.</w:t>
      </w:r>
    </w:p>
    <w:sectPr w:rsidR="00E85208" w:rsidRPr="00536959" w:rsidSect="003B6EA1">
      <w:headerReference w:type="default" r:id="rId24"/>
      <w:footerReference w:type="default" r:id="rId25"/>
      <w:pgSz w:w="11910" w:h="16860"/>
      <w:pgMar w:top="1135" w:right="1278" w:bottom="960" w:left="1276" w:header="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AA07" w14:textId="77777777" w:rsidR="006F2C43" w:rsidRDefault="006F2C43">
      <w:r>
        <w:separator/>
      </w:r>
    </w:p>
  </w:endnote>
  <w:endnote w:type="continuationSeparator" w:id="0">
    <w:p w14:paraId="2BFAB5EF" w14:textId="77777777" w:rsidR="006F2C43" w:rsidRDefault="006F2C43">
      <w:r>
        <w:continuationSeparator/>
      </w:r>
    </w:p>
  </w:endnote>
  <w:endnote w:type="continuationNotice" w:id="1">
    <w:p w14:paraId="5BC355E2" w14:textId="77777777" w:rsidR="006F2C43" w:rsidRDefault="006F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MS">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09D94BD9" w14:paraId="0A8602D9" w14:textId="77777777" w:rsidTr="0034015D">
      <w:trPr>
        <w:trHeight w:val="300"/>
      </w:trPr>
      <w:tc>
        <w:tcPr>
          <w:tcW w:w="3055" w:type="dxa"/>
        </w:tcPr>
        <w:p w14:paraId="32D3D406" w14:textId="756CA59A" w:rsidR="09D94BD9" w:rsidRDefault="09D94BD9" w:rsidP="0034015D">
          <w:pPr>
            <w:pStyle w:val="Header"/>
            <w:ind w:left="-115"/>
          </w:pPr>
        </w:p>
      </w:tc>
      <w:tc>
        <w:tcPr>
          <w:tcW w:w="3055" w:type="dxa"/>
        </w:tcPr>
        <w:p w14:paraId="5BF56E26" w14:textId="6B2A289D" w:rsidR="09D94BD9" w:rsidRDefault="09D94BD9" w:rsidP="0034015D">
          <w:pPr>
            <w:pStyle w:val="Header"/>
            <w:jc w:val="center"/>
          </w:pPr>
          <w:r>
            <w:fldChar w:fldCharType="begin"/>
          </w:r>
          <w:r>
            <w:instrText>PAGE</w:instrText>
          </w:r>
          <w:r>
            <w:fldChar w:fldCharType="separate"/>
          </w:r>
          <w:r>
            <w:fldChar w:fldCharType="end"/>
          </w:r>
        </w:p>
      </w:tc>
      <w:tc>
        <w:tcPr>
          <w:tcW w:w="3055" w:type="dxa"/>
        </w:tcPr>
        <w:p w14:paraId="02ADE104" w14:textId="70EEA82C" w:rsidR="09D94BD9" w:rsidRDefault="09D94BD9" w:rsidP="0034015D">
          <w:pPr>
            <w:pStyle w:val="Header"/>
            <w:ind w:right="-115"/>
            <w:jc w:val="right"/>
          </w:pPr>
        </w:p>
      </w:tc>
    </w:tr>
  </w:tbl>
  <w:p w14:paraId="515CDEF1" w14:textId="4D237B51" w:rsidR="00644917" w:rsidRDefault="00644917" w:rsidP="00340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9D94BD9" w14:paraId="65156A84" w14:textId="77777777" w:rsidTr="002C2833">
      <w:trPr>
        <w:trHeight w:val="300"/>
      </w:trPr>
      <w:tc>
        <w:tcPr>
          <w:tcW w:w="3115" w:type="dxa"/>
        </w:tcPr>
        <w:p w14:paraId="2E465C5B" w14:textId="43DD7E11" w:rsidR="09D94BD9" w:rsidRDefault="09D94BD9" w:rsidP="002C2833">
          <w:pPr>
            <w:pStyle w:val="Header"/>
            <w:ind w:left="-115"/>
          </w:pPr>
        </w:p>
      </w:tc>
      <w:tc>
        <w:tcPr>
          <w:tcW w:w="3115" w:type="dxa"/>
        </w:tcPr>
        <w:p w14:paraId="7EBD3A89" w14:textId="388E9D16" w:rsidR="09D94BD9" w:rsidRDefault="09D94BD9" w:rsidP="002C2833">
          <w:pPr>
            <w:pStyle w:val="Header"/>
            <w:jc w:val="center"/>
          </w:pPr>
          <w:r>
            <w:fldChar w:fldCharType="begin"/>
          </w:r>
          <w:r>
            <w:instrText>PAGE</w:instrText>
          </w:r>
          <w:r>
            <w:fldChar w:fldCharType="separate"/>
          </w:r>
          <w:r w:rsidR="00352B39">
            <w:rPr>
              <w:noProof/>
            </w:rPr>
            <w:t>2</w:t>
          </w:r>
          <w:r>
            <w:fldChar w:fldCharType="end"/>
          </w:r>
        </w:p>
      </w:tc>
      <w:tc>
        <w:tcPr>
          <w:tcW w:w="3115" w:type="dxa"/>
        </w:tcPr>
        <w:p w14:paraId="21A3C0C8" w14:textId="282096C8" w:rsidR="09D94BD9" w:rsidRDefault="09D94BD9" w:rsidP="002C2833">
          <w:pPr>
            <w:pStyle w:val="Header"/>
            <w:ind w:right="-115"/>
            <w:jc w:val="right"/>
          </w:pPr>
        </w:p>
      </w:tc>
    </w:tr>
  </w:tbl>
  <w:p w14:paraId="1623C7D2" w14:textId="7F6C217F" w:rsidR="00644917" w:rsidRPr="00E57846" w:rsidRDefault="00644917" w:rsidP="00352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EF61" w14:textId="77777777" w:rsidR="006F2C43" w:rsidRDefault="006F2C43">
      <w:r>
        <w:separator/>
      </w:r>
    </w:p>
  </w:footnote>
  <w:footnote w:type="continuationSeparator" w:id="0">
    <w:p w14:paraId="78B3F280" w14:textId="77777777" w:rsidR="006F2C43" w:rsidRDefault="006F2C43">
      <w:r>
        <w:continuationSeparator/>
      </w:r>
    </w:p>
  </w:footnote>
  <w:footnote w:type="continuationNotice" w:id="1">
    <w:p w14:paraId="66EAC261" w14:textId="77777777" w:rsidR="006F2C43" w:rsidRDefault="006F2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5739" w14:textId="77777777" w:rsidR="00644917" w:rsidRDefault="00644917">
    <w:pPr>
      <w:pStyle w:val="Header"/>
    </w:pPr>
  </w:p>
  <w:p w14:paraId="7D93573A" w14:textId="77777777" w:rsidR="00644917" w:rsidRDefault="0064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704" w14:textId="7EE48523" w:rsidR="00644917" w:rsidRDefault="00644917" w:rsidP="00A01B79">
    <w:pPr>
      <w:pStyle w:val="Header"/>
      <w:jc w:val="right"/>
    </w:pPr>
    <w:r>
      <w:rPr>
        <w:noProof/>
        <w:lang w:val="en-GB" w:eastAsia="en-GB"/>
      </w:rPr>
      <w:drawing>
        <wp:inline distT="0" distB="0" distL="0" distR="0" wp14:anchorId="1FD480B6" wp14:editId="365A764C">
          <wp:extent cx="2425700" cy="1520190"/>
          <wp:effectExtent l="0" t="0" r="0" b="3810"/>
          <wp:docPr id="13" name="Picture 0" descr="dws_letterhead_aquatics_k_logo.tif"/>
          <wp:cNvGraphicFramePr/>
          <a:graphic xmlns:a="http://schemas.openxmlformats.org/drawingml/2006/main">
            <a:graphicData uri="http://schemas.openxmlformats.org/drawingml/2006/picture">
              <pic:pic xmlns:pic="http://schemas.openxmlformats.org/drawingml/2006/picture">
                <pic:nvPicPr>
                  <pic:cNvPr id="13" name="Picture 0" descr="dws_letterhead_aquatics_k_logo.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700" cy="15201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574A" w14:textId="763B8D7A" w:rsidR="00644917" w:rsidRDefault="0064491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49"/>
    <w:multiLevelType w:val="multilevel"/>
    <w:tmpl w:val="0809001F"/>
    <w:lvl w:ilvl="0">
      <w:start w:val="1"/>
      <w:numFmt w:val="decimal"/>
      <w:lvlText w:val="%1."/>
      <w:lvlJc w:val="left"/>
      <w:pPr>
        <w:ind w:left="360" w:hanging="360"/>
      </w:p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55C"/>
    <w:multiLevelType w:val="hybridMultilevel"/>
    <w:tmpl w:val="D438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90F1B"/>
    <w:multiLevelType w:val="hybridMultilevel"/>
    <w:tmpl w:val="77A440E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3" w15:restartNumberingAfterBreak="0">
    <w:nsid w:val="105131F5"/>
    <w:multiLevelType w:val="hybridMultilevel"/>
    <w:tmpl w:val="A9DA9C72"/>
    <w:lvl w:ilvl="0" w:tplc="08090001">
      <w:start w:val="1"/>
      <w:numFmt w:val="bullet"/>
      <w:lvlText w:val=""/>
      <w:lvlJc w:val="left"/>
      <w:pPr>
        <w:ind w:left="720" w:hanging="360"/>
      </w:pPr>
      <w:rPr>
        <w:rFonts w:ascii="Symbol" w:hAnsi="Symbol" w:hint="default"/>
      </w:rPr>
    </w:lvl>
    <w:lvl w:ilvl="1" w:tplc="684826D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95BBB"/>
    <w:multiLevelType w:val="hybridMultilevel"/>
    <w:tmpl w:val="C88A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536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FF2C95"/>
    <w:multiLevelType w:val="hybridMultilevel"/>
    <w:tmpl w:val="1150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B0EDE"/>
    <w:multiLevelType w:val="hybridMultilevel"/>
    <w:tmpl w:val="FBD0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03EC"/>
    <w:multiLevelType w:val="hybridMultilevel"/>
    <w:tmpl w:val="22F0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F0636"/>
    <w:multiLevelType w:val="hybridMultilevel"/>
    <w:tmpl w:val="0F26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A334B"/>
    <w:multiLevelType w:val="multilevel"/>
    <w:tmpl w:val="01D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877F1"/>
    <w:multiLevelType w:val="multilevel"/>
    <w:tmpl w:val="4740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A4F41"/>
    <w:multiLevelType w:val="hybridMultilevel"/>
    <w:tmpl w:val="6CBC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71F35"/>
    <w:multiLevelType w:val="hybridMultilevel"/>
    <w:tmpl w:val="119AA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87090B"/>
    <w:multiLevelType w:val="multilevel"/>
    <w:tmpl w:val="DB88787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F4ADF"/>
    <w:multiLevelType w:val="multilevel"/>
    <w:tmpl w:val="02A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97A89"/>
    <w:multiLevelType w:val="hybridMultilevel"/>
    <w:tmpl w:val="518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765B7"/>
    <w:multiLevelType w:val="hybridMultilevel"/>
    <w:tmpl w:val="BC86E272"/>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8" w15:restartNumberingAfterBreak="0">
    <w:nsid w:val="4D6551F7"/>
    <w:multiLevelType w:val="hybridMultilevel"/>
    <w:tmpl w:val="C142A3C0"/>
    <w:lvl w:ilvl="0" w:tplc="0FFC8A6C">
      <w:numFmt w:val="bullet"/>
      <w:lvlText w:val="-"/>
      <w:lvlJc w:val="left"/>
      <w:pPr>
        <w:ind w:left="820" w:hanging="360"/>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2990D18"/>
    <w:multiLevelType w:val="hybridMultilevel"/>
    <w:tmpl w:val="77A440E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0" w15:restartNumberingAfterBreak="0">
    <w:nsid w:val="55E4609E"/>
    <w:multiLevelType w:val="hybridMultilevel"/>
    <w:tmpl w:val="CF3A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B0F30"/>
    <w:multiLevelType w:val="hybridMultilevel"/>
    <w:tmpl w:val="C504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574DF"/>
    <w:multiLevelType w:val="hybridMultilevel"/>
    <w:tmpl w:val="B550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142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4F211E"/>
    <w:multiLevelType w:val="hybridMultilevel"/>
    <w:tmpl w:val="45E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C2273"/>
    <w:multiLevelType w:val="hybridMultilevel"/>
    <w:tmpl w:val="8892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E760D"/>
    <w:multiLevelType w:val="hybridMultilevel"/>
    <w:tmpl w:val="351E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7120B"/>
    <w:multiLevelType w:val="hybridMultilevel"/>
    <w:tmpl w:val="A8624964"/>
    <w:lvl w:ilvl="0" w:tplc="16F415E6">
      <w:start w:val="1"/>
      <w:numFmt w:val="bullet"/>
      <w:lvlText w:val=""/>
      <w:lvlJc w:val="left"/>
      <w:pPr>
        <w:ind w:left="1440" w:hanging="360"/>
      </w:pPr>
      <w:rPr>
        <w:rFonts w:ascii="Symbol" w:hAnsi="Symbol"/>
      </w:rPr>
    </w:lvl>
    <w:lvl w:ilvl="1" w:tplc="9EA0D38E">
      <w:start w:val="1"/>
      <w:numFmt w:val="bullet"/>
      <w:lvlText w:val=""/>
      <w:lvlJc w:val="left"/>
      <w:pPr>
        <w:ind w:left="1440" w:hanging="360"/>
      </w:pPr>
      <w:rPr>
        <w:rFonts w:ascii="Symbol" w:hAnsi="Symbol"/>
      </w:rPr>
    </w:lvl>
    <w:lvl w:ilvl="2" w:tplc="A6BAB054">
      <w:start w:val="1"/>
      <w:numFmt w:val="bullet"/>
      <w:lvlText w:val=""/>
      <w:lvlJc w:val="left"/>
      <w:pPr>
        <w:ind w:left="1440" w:hanging="360"/>
      </w:pPr>
      <w:rPr>
        <w:rFonts w:ascii="Symbol" w:hAnsi="Symbol"/>
      </w:rPr>
    </w:lvl>
    <w:lvl w:ilvl="3" w:tplc="1866470C">
      <w:start w:val="1"/>
      <w:numFmt w:val="bullet"/>
      <w:lvlText w:val=""/>
      <w:lvlJc w:val="left"/>
      <w:pPr>
        <w:ind w:left="1440" w:hanging="360"/>
      </w:pPr>
      <w:rPr>
        <w:rFonts w:ascii="Symbol" w:hAnsi="Symbol"/>
      </w:rPr>
    </w:lvl>
    <w:lvl w:ilvl="4" w:tplc="F4C28096">
      <w:start w:val="1"/>
      <w:numFmt w:val="bullet"/>
      <w:lvlText w:val=""/>
      <w:lvlJc w:val="left"/>
      <w:pPr>
        <w:ind w:left="1440" w:hanging="360"/>
      </w:pPr>
      <w:rPr>
        <w:rFonts w:ascii="Symbol" w:hAnsi="Symbol"/>
      </w:rPr>
    </w:lvl>
    <w:lvl w:ilvl="5" w:tplc="59043F3C">
      <w:start w:val="1"/>
      <w:numFmt w:val="bullet"/>
      <w:lvlText w:val=""/>
      <w:lvlJc w:val="left"/>
      <w:pPr>
        <w:ind w:left="1440" w:hanging="360"/>
      </w:pPr>
      <w:rPr>
        <w:rFonts w:ascii="Symbol" w:hAnsi="Symbol"/>
      </w:rPr>
    </w:lvl>
    <w:lvl w:ilvl="6" w:tplc="73F05D74">
      <w:start w:val="1"/>
      <w:numFmt w:val="bullet"/>
      <w:lvlText w:val=""/>
      <w:lvlJc w:val="left"/>
      <w:pPr>
        <w:ind w:left="1440" w:hanging="360"/>
      </w:pPr>
      <w:rPr>
        <w:rFonts w:ascii="Symbol" w:hAnsi="Symbol"/>
      </w:rPr>
    </w:lvl>
    <w:lvl w:ilvl="7" w:tplc="90B85614">
      <w:start w:val="1"/>
      <w:numFmt w:val="bullet"/>
      <w:lvlText w:val=""/>
      <w:lvlJc w:val="left"/>
      <w:pPr>
        <w:ind w:left="1440" w:hanging="360"/>
      </w:pPr>
      <w:rPr>
        <w:rFonts w:ascii="Symbol" w:hAnsi="Symbol"/>
      </w:rPr>
    </w:lvl>
    <w:lvl w:ilvl="8" w:tplc="8F4CC21C">
      <w:start w:val="1"/>
      <w:numFmt w:val="bullet"/>
      <w:lvlText w:val=""/>
      <w:lvlJc w:val="left"/>
      <w:pPr>
        <w:ind w:left="1440" w:hanging="360"/>
      </w:pPr>
      <w:rPr>
        <w:rFonts w:ascii="Symbol" w:hAnsi="Symbol"/>
      </w:rPr>
    </w:lvl>
  </w:abstractNum>
  <w:abstractNum w:abstractNumId="28" w15:restartNumberingAfterBreak="0">
    <w:nsid w:val="62A10584"/>
    <w:multiLevelType w:val="hybridMultilevel"/>
    <w:tmpl w:val="7FBE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07D0C"/>
    <w:multiLevelType w:val="hybridMultilevel"/>
    <w:tmpl w:val="06D4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11B2B"/>
    <w:multiLevelType w:val="multilevel"/>
    <w:tmpl w:val="D5F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87123"/>
    <w:multiLevelType w:val="hybridMultilevel"/>
    <w:tmpl w:val="3D8C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718DA"/>
    <w:multiLevelType w:val="hybridMultilevel"/>
    <w:tmpl w:val="37E4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0F6EF0"/>
    <w:multiLevelType w:val="hybridMultilevel"/>
    <w:tmpl w:val="8AD4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869BD"/>
    <w:multiLevelType w:val="hybridMultilevel"/>
    <w:tmpl w:val="8D62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8270F"/>
    <w:multiLevelType w:val="hybridMultilevel"/>
    <w:tmpl w:val="53E29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3E2365"/>
    <w:multiLevelType w:val="hybridMultilevel"/>
    <w:tmpl w:val="46D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10A94"/>
    <w:multiLevelType w:val="hybridMultilevel"/>
    <w:tmpl w:val="A12A6782"/>
    <w:lvl w:ilvl="0" w:tplc="59B016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831989">
    <w:abstractNumId w:val="13"/>
  </w:num>
  <w:num w:numId="2" w16cid:durableId="874536282">
    <w:abstractNumId w:val="4"/>
  </w:num>
  <w:num w:numId="3" w16cid:durableId="519972681">
    <w:abstractNumId w:val="32"/>
  </w:num>
  <w:num w:numId="4" w16cid:durableId="752973124">
    <w:abstractNumId w:val="20"/>
  </w:num>
  <w:num w:numId="5" w16cid:durableId="1641113246">
    <w:abstractNumId w:val="22"/>
  </w:num>
  <w:num w:numId="6" w16cid:durableId="1793554912">
    <w:abstractNumId w:val="31"/>
  </w:num>
  <w:num w:numId="7" w16cid:durableId="630478370">
    <w:abstractNumId w:val="33"/>
  </w:num>
  <w:num w:numId="8" w16cid:durableId="788009929">
    <w:abstractNumId w:val="16"/>
  </w:num>
  <w:num w:numId="9" w16cid:durableId="859127019">
    <w:abstractNumId w:val="24"/>
  </w:num>
  <w:num w:numId="10" w16cid:durableId="16933383">
    <w:abstractNumId w:val="34"/>
  </w:num>
  <w:num w:numId="11" w16cid:durableId="779645943">
    <w:abstractNumId w:val="9"/>
  </w:num>
  <w:num w:numId="12" w16cid:durableId="793476084">
    <w:abstractNumId w:val="17"/>
  </w:num>
  <w:num w:numId="13" w16cid:durableId="725642004">
    <w:abstractNumId w:val="25"/>
  </w:num>
  <w:num w:numId="14" w16cid:durableId="232353517">
    <w:abstractNumId w:val="3"/>
  </w:num>
  <w:num w:numId="15" w16cid:durableId="143815052">
    <w:abstractNumId w:val="26"/>
  </w:num>
  <w:num w:numId="16" w16cid:durableId="1311711344">
    <w:abstractNumId w:val="21"/>
  </w:num>
  <w:num w:numId="17" w16cid:durableId="338121432">
    <w:abstractNumId w:val="23"/>
  </w:num>
  <w:num w:numId="18" w16cid:durableId="1081365932">
    <w:abstractNumId w:val="28"/>
  </w:num>
  <w:num w:numId="19" w16cid:durableId="1705981325">
    <w:abstractNumId w:val="1"/>
  </w:num>
  <w:num w:numId="20" w16cid:durableId="314725670">
    <w:abstractNumId w:val="7"/>
  </w:num>
  <w:num w:numId="21" w16cid:durableId="32275033">
    <w:abstractNumId w:val="8"/>
  </w:num>
  <w:num w:numId="22" w16cid:durableId="1831097024">
    <w:abstractNumId w:val="37"/>
  </w:num>
  <w:num w:numId="23" w16cid:durableId="1610814117">
    <w:abstractNumId w:val="5"/>
  </w:num>
  <w:num w:numId="24" w16cid:durableId="703021194">
    <w:abstractNumId w:val="29"/>
  </w:num>
  <w:num w:numId="25" w16cid:durableId="657269778">
    <w:abstractNumId w:val="12"/>
  </w:num>
  <w:num w:numId="26" w16cid:durableId="1532066637">
    <w:abstractNumId w:val="36"/>
  </w:num>
  <w:num w:numId="27" w16cid:durableId="2085881778">
    <w:abstractNumId w:val="0"/>
  </w:num>
  <w:num w:numId="28" w16cid:durableId="919027982">
    <w:abstractNumId w:val="35"/>
  </w:num>
  <w:num w:numId="29" w16cid:durableId="8021961">
    <w:abstractNumId w:val="2"/>
  </w:num>
  <w:num w:numId="30" w16cid:durableId="838426088">
    <w:abstractNumId w:val="19"/>
  </w:num>
  <w:num w:numId="31" w16cid:durableId="1526287611">
    <w:abstractNumId w:val="18"/>
  </w:num>
  <w:num w:numId="32" w16cid:durableId="1457523419">
    <w:abstractNumId w:val="11"/>
  </w:num>
  <w:num w:numId="33" w16cid:durableId="862862782">
    <w:abstractNumId w:val="27"/>
  </w:num>
  <w:num w:numId="34" w16cid:durableId="1536309471">
    <w:abstractNumId w:val="14"/>
  </w:num>
  <w:num w:numId="35" w16cid:durableId="1393626419">
    <w:abstractNumId w:val="10"/>
  </w:num>
  <w:num w:numId="36" w16cid:durableId="250939964">
    <w:abstractNumId w:val="30"/>
  </w:num>
  <w:num w:numId="37" w16cid:durableId="611402611">
    <w:abstractNumId w:val="15"/>
  </w:num>
  <w:num w:numId="38" w16cid:durableId="1628003618">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9A5EAE-4252-49DF-A8C5-896654818560}"/>
    <w:docVar w:name="dgnword-eventsink" w:val="168279744"/>
  </w:docVars>
  <w:rsids>
    <w:rsidRoot w:val="004A27ED"/>
    <w:rsid w:val="00001B9E"/>
    <w:rsid w:val="00003292"/>
    <w:rsid w:val="00003E49"/>
    <w:rsid w:val="00004B32"/>
    <w:rsid w:val="00004DFD"/>
    <w:rsid w:val="00006512"/>
    <w:rsid w:val="00022416"/>
    <w:rsid w:val="000250A1"/>
    <w:rsid w:val="000261AE"/>
    <w:rsid w:val="00033238"/>
    <w:rsid w:val="00041B06"/>
    <w:rsid w:val="0005019A"/>
    <w:rsid w:val="0005722F"/>
    <w:rsid w:val="00057E2D"/>
    <w:rsid w:val="00067A68"/>
    <w:rsid w:val="00073AA5"/>
    <w:rsid w:val="000820EB"/>
    <w:rsid w:val="000826B4"/>
    <w:rsid w:val="00095CDF"/>
    <w:rsid w:val="000961B9"/>
    <w:rsid w:val="0009781D"/>
    <w:rsid w:val="00097BD8"/>
    <w:rsid w:val="00097D8D"/>
    <w:rsid w:val="000A13AD"/>
    <w:rsid w:val="000A4512"/>
    <w:rsid w:val="000B0B57"/>
    <w:rsid w:val="000B4C9D"/>
    <w:rsid w:val="000C3EBF"/>
    <w:rsid w:val="000D0ED9"/>
    <w:rsid w:val="000D3E0E"/>
    <w:rsid w:val="000D51D1"/>
    <w:rsid w:val="000D612C"/>
    <w:rsid w:val="000E300F"/>
    <w:rsid w:val="000E676E"/>
    <w:rsid w:val="000E6790"/>
    <w:rsid w:val="000E79D3"/>
    <w:rsid w:val="000F037B"/>
    <w:rsid w:val="000F0670"/>
    <w:rsid w:val="000F4E35"/>
    <w:rsid w:val="000F5BAF"/>
    <w:rsid w:val="0010228F"/>
    <w:rsid w:val="00104F8C"/>
    <w:rsid w:val="00113666"/>
    <w:rsid w:val="00115EEA"/>
    <w:rsid w:val="0011679C"/>
    <w:rsid w:val="00120E64"/>
    <w:rsid w:val="00120ECE"/>
    <w:rsid w:val="001346BC"/>
    <w:rsid w:val="00140E76"/>
    <w:rsid w:val="0014134F"/>
    <w:rsid w:val="001419DE"/>
    <w:rsid w:val="00144C87"/>
    <w:rsid w:val="00150865"/>
    <w:rsid w:val="00152E80"/>
    <w:rsid w:val="00153F97"/>
    <w:rsid w:val="00165840"/>
    <w:rsid w:val="00166465"/>
    <w:rsid w:val="00182CD0"/>
    <w:rsid w:val="00186E30"/>
    <w:rsid w:val="001921EF"/>
    <w:rsid w:val="0019557E"/>
    <w:rsid w:val="001A4010"/>
    <w:rsid w:val="001B000D"/>
    <w:rsid w:val="001B0510"/>
    <w:rsid w:val="001B0884"/>
    <w:rsid w:val="001B33A1"/>
    <w:rsid w:val="001B7AFB"/>
    <w:rsid w:val="001C3240"/>
    <w:rsid w:val="001D18BB"/>
    <w:rsid w:val="001D72A1"/>
    <w:rsid w:val="001E0E8E"/>
    <w:rsid w:val="001E526F"/>
    <w:rsid w:val="001F45C4"/>
    <w:rsid w:val="001F7D04"/>
    <w:rsid w:val="00201163"/>
    <w:rsid w:val="00201701"/>
    <w:rsid w:val="00204CB2"/>
    <w:rsid w:val="002116DD"/>
    <w:rsid w:val="00211FAE"/>
    <w:rsid w:val="002148DD"/>
    <w:rsid w:val="00215492"/>
    <w:rsid w:val="00215F0E"/>
    <w:rsid w:val="00220B01"/>
    <w:rsid w:val="002271D9"/>
    <w:rsid w:val="002403C7"/>
    <w:rsid w:val="00240998"/>
    <w:rsid w:val="00242C5F"/>
    <w:rsid w:val="00244456"/>
    <w:rsid w:val="0024604C"/>
    <w:rsid w:val="0024787C"/>
    <w:rsid w:val="00262D68"/>
    <w:rsid w:val="002659EF"/>
    <w:rsid w:val="00270B08"/>
    <w:rsid w:val="00277D23"/>
    <w:rsid w:val="00277E21"/>
    <w:rsid w:val="00283D46"/>
    <w:rsid w:val="002847E7"/>
    <w:rsid w:val="00285CF9"/>
    <w:rsid w:val="00290C74"/>
    <w:rsid w:val="00292C8F"/>
    <w:rsid w:val="002A74DB"/>
    <w:rsid w:val="002B1AAB"/>
    <w:rsid w:val="002B4C97"/>
    <w:rsid w:val="002B7D39"/>
    <w:rsid w:val="002C09D6"/>
    <w:rsid w:val="002C211F"/>
    <w:rsid w:val="002C2833"/>
    <w:rsid w:val="002D2956"/>
    <w:rsid w:val="002D3D84"/>
    <w:rsid w:val="002D7F03"/>
    <w:rsid w:val="002E5434"/>
    <w:rsid w:val="002E7E36"/>
    <w:rsid w:val="002F2D65"/>
    <w:rsid w:val="002F40A1"/>
    <w:rsid w:val="002F5E9D"/>
    <w:rsid w:val="002F6FD0"/>
    <w:rsid w:val="002F7054"/>
    <w:rsid w:val="00301744"/>
    <w:rsid w:val="003062AB"/>
    <w:rsid w:val="00307C87"/>
    <w:rsid w:val="00313A65"/>
    <w:rsid w:val="00317247"/>
    <w:rsid w:val="0032570E"/>
    <w:rsid w:val="00330FFF"/>
    <w:rsid w:val="00331ED2"/>
    <w:rsid w:val="00332743"/>
    <w:rsid w:val="003339D4"/>
    <w:rsid w:val="0033566F"/>
    <w:rsid w:val="0034015D"/>
    <w:rsid w:val="003433DF"/>
    <w:rsid w:val="0034474B"/>
    <w:rsid w:val="00352B39"/>
    <w:rsid w:val="00355D34"/>
    <w:rsid w:val="00360B70"/>
    <w:rsid w:val="0036326F"/>
    <w:rsid w:val="00371630"/>
    <w:rsid w:val="003756B7"/>
    <w:rsid w:val="0037741B"/>
    <w:rsid w:val="00377D9F"/>
    <w:rsid w:val="00385A5A"/>
    <w:rsid w:val="00390E9F"/>
    <w:rsid w:val="00391B76"/>
    <w:rsid w:val="003963AD"/>
    <w:rsid w:val="003A088C"/>
    <w:rsid w:val="003A0BDE"/>
    <w:rsid w:val="003A2FC3"/>
    <w:rsid w:val="003A4AF8"/>
    <w:rsid w:val="003B133F"/>
    <w:rsid w:val="003B6EA1"/>
    <w:rsid w:val="003C7F45"/>
    <w:rsid w:val="003D1FF4"/>
    <w:rsid w:val="003D2E70"/>
    <w:rsid w:val="003D59D5"/>
    <w:rsid w:val="003E2CBE"/>
    <w:rsid w:val="003E2D7D"/>
    <w:rsid w:val="003F01AC"/>
    <w:rsid w:val="00401CBF"/>
    <w:rsid w:val="00401E79"/>
    <w:rsid w:val="004068B2"/>
    <w:rsid w:val="0041229E"/>
    <w:rsid w:val="00414DA9"/>
    <w:rsid w:val="0041705E"/>
    <w:rsid w:val="004176B7"/>
    <w:rsid w:val="00421FBE"/>
    <w:rsid w:val="004223E9"/>
    <w:rsid w:val="00423770"/>
    <w:rsid w:val="0042582A"/>
    <w:rsid w:val="00426A36"/>
    <w:rsid w:val="00437732"/>
    <w:rsid w:val="004406A8"/>
    <w:rsid w:val="00452C4E"/>
    <w:rsid w:val="00456F82"/>
    <w:rsid w:val="0046265A"/>
    <w:rsid w:val="0046648D"/>
    <w:rsid w:val="00473A7D"/>
    <w:rsid w:val="004850EC"/>
    <w:rsid w:val="0049609F"/>
    <w:rsid w:val="004973FC"/>
    <w:rsid w:val="00497BBF"/>
    <w:rsid w:val="004A2103"/>
    <w:rsid w:val="004A27ED"/>
    <w:rsid w:val="004B0BBB"/>
    <w:rsid w:val="004B2070"/>
    <w:rsid w:val="004B4C43"/>
    <w:rsid w:val="004C08A7"/>
    <w:rsid w:val="004C2045"/>
    <w:rsid w:val="004C2DD2"/>
    <w:rsid w:val="004C42EF"/>
    <w:rsid w:val="004D1220"/>
    <w:rsid w:val="004D7429"/>
    <w:rsid w:val="004E1B8E"/>
    <w:rsid w:val="004E607A"/>
    <w:rsid w:val="004E72C6"/>
    <w:rsid w:val="004F3B2F"/>
    <w:rsid w:val="00501333"/>
    <w:rsid w:val="005059DA"/>
    <w:rsid w:val="005115F5"/>
    <w:rsid w:val="00511CDF"/>
    <w:rsid w:val="00513FDD"/>
    <w:rsid w:val="00515DB5"/>
    <w:rsid w:val="00520136"/>
    <w:rsid w:val="00522DF0"/>
    <w:rsid w:val="00526F2F"/>
    <w:rsid w:val="00531C7D"/>
    <w:rsid w:val="00534A3D"/>
    <w:rsid w:val="00536959"/>
    <w:rsid w:val="00545DEB"/>
    <w:rsid w:val="0054613D"/>
    <w:rsid w:val="00546237"/>
    <w:rsid w:val="005476A5"/>
    <w:rsid w:val="00555BB9"/>
    <w:rsid w:val="00557C59"/>
    <w:rsid w:val="005621FC"/>
    <w:rsid w:val="0056255C"/>
    <w:rsid w:val="00562838"/>
    <w:rsid w:val="005635B2"/>
    <w:rsid w:val="00563A87"/>
    <w:rsid w:val="0057167A"/>
    <w:rsid w:val="0058079B"/>
    <w:rsid w:val="005835D2"/>
    <w:rsid w:val="00584430"/>
    <w:rsid w:val="00585707"/>
    <w:rsid w:val="00595C63"/>
    <w:rsid w:val="005A486A"/>
    <w:rsid w:val="005B1CC7"/>
    <w:rsid w:val="005C1302"/>
    <w:rsid w:val="005C1CC5"/>
    <w:rsid w:val="005C3502"/>
    <w:rsid w:val="005C41A5"/>
    <w:rsid w:val="005D17E0"/>
    <w:rsid w:val="005D1B30"/>
    <w:rsid w:val="005D3BAA"/>
    <w:rsid w:val="005D4C84"/>
    <w:rsid w:val="005D5BFA"/>
    <w:rsid w:val="005E1791"/>
    <w:rsid w:val="005E1DB6"/>
    <w:rsid w:val="005E3231"/>
    <w:rsid w:val="005F0789"/>
    <w:rsid w:val="005F673A"/>
    <w:rsid w:val="00604148"/>
    <w:rsid w:val="006057E1"/>
    <w:rsid w:val="00610800"/>
    <w:rsid w:val="00611029"/>
    <w:rsid w:val="006260B3"/>
    <w:rsid w:val="00633B1D"/>
    <w:rsid w:val="006346A7"/>
    <w:rsid w:val="00634D93"/>
    <w:rsid w:val="00634DCA"/>
    <w:rsid w:val="00636DCD"/>
    <w:rsid w:val="00637162"/>
    <w:rsid w:val="00637C76"/>
    <w:rsid w:val="00643E00"/>
    <w:rsid w:val="00644917"/>
    <w:rsid w:val="006508FD"/>
    <w:rsid w:val="006513E7"/>
    <w:rsid w:val="00651596"/>
    <w:rsid w:val="00655F99"/>
    <w:rsid w:val="00656D5A"/>
    <w:rsid w:val="00657AAE"/>
    <w:rsid w:val="006628E7"/>
    <w:rsid w:val="006725C3"/>
    <w:rsid w:val="00676CA4"/>
    <w:rsid w:val="00676EBC"/>
    <w:rsid w:val="006814FF"/>
    <w:rsid w:val="006815A5"/>
    <w:rsid w:val="00687D45"/>
    <w:rsid w:val="0069215D"/>
    <w:rsid w:val="006953A4"/>
    <w:rsid w:val="00695D92"/>
    <w:rsid w:val="00697C73"/>
    <w:rsid w:val="006A0028"/>
    <w:rsid w:val="006A5D6B"/>
    <w:rsid w:val="006B1FD5"/>
    <w:rsid w:val="006B2CCA"/>
    <w:rsid w:val="006B4401"/>
    <w:rsid w:val="006C288D"/>
    <w:rsid w:val="006C60CB"/>
    <w:rsid w:val="006D5B86"/>
    <w:rsid w:val="006D7BD6"/>
    <w:rsid w:val="006E13AB"/>
    <w:rsid w:val="006E7FF3"/>
    <w:rsid w:val="006F2C43"/>
    <w:rsid w:val="006F2DB1"/>
    <w:rsid w:val="006F4A12"/>
    <w:rsid w:val="006F7585"/>
    <w:rsid w:val="00701FE1"/>
    <w:rsid w:val="00702D0D"/>
    <w:rsid w:val="007032C0"/>
    <w:rsid w:val="00716BB0"/>
    <w:rsid w:val="00717275"/>
    <w:rsid w:val="00722412"/>
    <w:rsid w:val="0072618C"/>
    <w:rsid w:val="00727778"/>
    <w:rsid w:val="00732E2E"/>
    <w:rsid w:val="007338D6"/>
    <w:rsid w:val="00734C9D"/>
    <w:rsid w:val="007350B8"/>
    <w:rsid w:val="007411B0"/>
    <w:rsid w:val="00746ECE"/>
    <w:rsid w:val="00747EEE"/>
    <w:rsid w:val="0075071E"/>
    <w:rsid w:val="0075474D"/>
    <w:rsid w:val="007601BD"/>
    <w:rsid w:val="007644FE"/>
    <w:rsid w:val="00764E01"/>
    <w:rsid w:val="007658F6"/>
    <w:rsid w:val="007660C9"/>
    <w:rsid w:val="00770343"/>
    <w:rsid w:val="00773BF9"/>
    <w:rsid w:val="007754DD"/>
    <w:rsid w:val="0077689E"/>
    <w:rsid w:val="00787358"/>
    <w:rsid w:val="00793231"/>
    <w:rsid w:val="00795B23"/>
    <w:rsid w:val="007A1CB0"/>
    <w:rsid w:val="007A3095"/>
    <w:rsid w:val="007A3C81"/>
    <w:rsid w:val="007B0A38"/>
    <w:rsid w:val="007B29E1"/>
    <w:rsid w:val="007B3A29"/>
    <w:rsid w:val="007C201A"/>
    <w:rsid w:val="007C5617"/>
    <w:rsid w:val="007D2A17"/>
    <w:rsid w:val="007D2FC3"/>
    <w:rsid w:val="007D58B1"/>
    <w:rsid w:val="007D6DEC"/>
    <w:rsid w:val="007E39E2"/>
    <w:rsid w:val="007E5EC9"/>
    <w:rsid w:val="007E7188"/>
    <w:rsid w:val="008004C0"/>
    <w:rsid w:val="00804982"/>
    <w:rsid w:val="008054D1"/>
    <w:rsid w:val="00815060"/>
    <w:rsid w:val="00816DDD"/>
    <w:rsid w:val="00820C74"/>
    <w:rsid w:val="00822AD5"/>
    <w:rsid w:val="00822E1D"/>
    <w:rsid w:val="00832F1D"/>
    <w:rsid w:val="008427FC"/>
    <w:rsid w:val="0085084A"/>
    <w:rsid w:val="00851850"/>
    <w:rsid w:val="008520D6"/>
    <w:rsid w:val="008525F2"/>
    <w:rsid w:val="00857616"/>
    <w:rsid w:val="008604AD"/>
    <w:rsid w:val="00866B61"/>
    <w:rsid w:val="00866D39"/>
    <w:rsid w:val="008749BA"/>
    <w:rsid w:val="008772E1"/>
    <w:rsid w:val="00886FC2"/>
    <w:rsid w:val="00887812"/>
    <w:rsid w:val="00894A63"/>
    <w:rsid w:val="00896BE4"/>
    <w:rsid w:val="008A3C8E"/>
    <w:rsid w:val="008A52B4"/>
    <w:rsid w:val="008A61A3"/>
    <w:rsid w:val="008A7CEA"/>
    <w:rsid w:val="008B1A1A"/>
    <w:rsid w:val="008B6FE0"/>
    <w:rsid w:val="008B7109"/>
    <w:rsid w:val="008D3BDC"/>
    <w:rsid w:val="008D71E9"/>
    <w:rsid w:val="008D7293"/>
    <w:rsid w:val="008E02B6"/>
    <w:rsid w:val="008E15F8"/>
    <w:rsid w:val="008E1D5F"/>
    <w:rsid w:val="008E21AE"/>
    <w:rsid w:val="008F48A5"/>
    <w:rsid w:val="008F5953"/>
    <w:rsid w:val="00901E78"/>
    <w:rsid w:val="00903531"/>
    <w:rsid w:val="00906495"/>
    <w:rsid w:val="009202DF"/>
    <w:rsid w:val="0092277F"/>
    <w:rsid w:val="00932303"/>
    <w:rsid w:val="00933289"/>
    <w:rsid w:val="00937BCB"/>
    <w:rsid w:val="00946A08"/>
    <w:rsid w:val="00946EA5"/>
    <w:rsid w:val="009528F4"/>
    <w:rsid w:val="00953C66"/>
    <w:rsid w:val="00954C1C"/>
    <w:rsid w:val="00970D18"/>
    <w:rsid w:val="00971EEE"/>
    <w:rsid w:val="009903F3"/>
    <w:rsid w:val="00992338"/>
    <w:rsid w:val="00993BD7"/>
    <w:rsid w:val="009A62D2"/>
    <w:rsid w:val="009B10DF"/>
    <w:rsid w:val="009B5432"/>
    <w:rsid w:val="009C21AC"/>
    <w:rsid w:val="009C2728"/>
    <w:rsid w:val="009C4570"/>
    <w:rsid w:val="009C5E0C"/>
    <w:rsid w:val="009C7FF0"/>
    <w:rsid w:val="009D058A"/>
    <w:rsid w:val="009D7688"/>
    <w:rsid w:val="009E162B"/>
    <w:rsid w:val="009E2428"/>
    <w:rsid w:val="009E34CF"/>
    <w:rsid w:val="009E3DBF"/>
    <w:rsid w:val="009E490B"/>
    <w:rsid w:val="009E5456"/>
    <w:rsid w:val="009E7E08"/>
    <w:rsid w:val="009F6F51"/>
    <w:rsid w:val="009F7534"/>
    <w:rsid w:val="00A00EAD"/>
    <w:rsid w:val="00A01093"/>
    <w:rsid w:val="00A01B79"/>
    <w:rsid w:val="00A06065"/>
    <w:rsid w:val="00A10158"/>
    <w:rsid w:val="00A12182"/>
    <w:rsid w:val="00A13537"/>
    <w:rsid w:val="00A1394A"/>
    <w:rsid w:val="00A15CA9"/>
    <w:rsid w:val="00A16EC7"/>
    <w:rsid w:val="00A21054"/>
    <w:rsid w:val="00A22EDD"/>
    <w:rsid w:val="00A272F6"/>
    <w:rsid w:val="00A3290C"/>
    <w:rsid w:val="00A32E1B"/>
    <w:rsid w:val="00A33675"/>
    <w:rsid w:val="00A41A8F"/>
    <w:rsid w:val="00A429F5"/>
    <w:rsid w:val="00A469F9"/>
    <w:rsid w:val="00A57B31"/>
    <w:rsid w:val="00A61B4A"/>
    <w:rsid w:val="00A65FCC"/>
    <w:rsid w:val="00A727CF"/>
    <w:rsid w:val="00A759CA"/>
    <w:rsid w:val="00A827CA"/>
    <w:rsid w:val="00A85FB6"/>
    <w:rsid w:val="00A87DBF"/>
    <w:rsid w:val="00A91931"/>
    <w:rsid w:val="00A95EAD"/>
    <w:rsid w:val="00A9685E"/>
    <w:rsid w:val="00AA71F9"/>
    <w:rsid w:val="00AB67F4"/>
    <w:rsid w:val="00AC4F7C"/>
    <w:rsid w:val="00AC68CF"/>
    <w:rsid w:val="00AD1BC2"/>
    <w:rsid w:val="00AD2196"/>
    <w:rsid w:val="00AE3699"/>
    <w:rsid w:val="00AE4895"/>
    <w:rsid w:val="00AE5681"/>
    <w:rsid w:val="00AE6280"/>
    <w:rsid w:val="00AF5A20"/>
    <w:rsid w:val="00AF663F"/>
    <w:rsid w:val="00B0738A"/>
    <w:rsid w:val="00B1268F"/>
    <w:rsid w:val="00B12CEA"/>
    <w:rsid w:val="00B135AA"/>
    <w:rsid w:val="00B16DBC"/>
    <w:rsid w:val="00B171B3"/>
    <w:rsid w:val="00B177FE"/>
    <w:rsid w:val="00B17B6C"/>
    <w:rsid w:val="00B24495"/>
    <w:rsid w:val="00B24854"/>
    <w:rsid w:val="00B27B60"/>
    <w:rsid w:val="00B319D3"/>
    <w:rsid w:val="00B407B3"/>
    <w:rsid w:val="00B41B7E"/>
    <w:rsid w:val="00B4420C"/>
    <w:rsid w:val="00B46C6A"/>
    <w:rsid w:val="00B51B0B"/>
    <w:rsid w:val="00B5655C"/>
    <w:rsid w:val="00B63487"/>
    <w:rsid w:val="00B76750"/>
    <w:rsid w:val="00B81454"/>
    <w:rsid w:val="00B877C2"/>
    <w:rsid w:val="00B92285"/>
    <w:rsid w:val="00B97842"/>
    <w:rsid w:val="00BA0778"/>
    <w:rsid w:val="00BA7F40"/>
    <w:rsid w:val="00BB1AED"/>
    <w:rsid w:val="00BB2F2D"/>
    <w:rsid w:val="00BD009F"/>
    <w:rsid w:val="00BD17CB"/>
    <w:rsid w:val="00BD2DE0"/>
    <w:rsid w:val="00BE2857"/>
    <w:rsid w:val="00BE48CB"/>
    <w:rsid w:val="00BE4D61"/>
    <w:rsid w:val="00BF4255"/>
    <w:rsid w:val="00BF772F"/>
    <w:rsid w:val="00C03D93"/>
    <w:rsid w:val="00C107E6"/>
    <w:rsid w:val="00C23A93"/>
    <w:rsid w:val="00C26F7B"/>
    <w:rsid w:val="00C35F1A"/>
    <w:rsid w:val="00C36B71"/>
    <w:rsid w:val="00C4397E"/>
    <w:rsid w:val="00C470F1"/>
    <w:rsid w:val="00C47C21"/>
    <w:rsid w:val="00C51EA4"/>
    <w:rsid w:val="00C64277"/>
    <w:rsid w:val="00C64768"/>
    <w:rsid w:val="00C74D0F"/>
    <w:rsid w:val="00C7729F"/>
    <w:rsid w:val="00C77CFA"/>
    <w:rsid w:val="00C80383"/>
    <w:rsid w:val="00C9215B"/>
    <w:rsid w:val="00C935F6"/>
    <w:rsid w:val="00CA4686"/>
    <w:rsid w:val="00CA5132"/>
    <w:rsid w:val="00CA64B3"/>
    <w:rsid w:val="00CB05F7"/>
    <w:rsid w:val="00CB13E5"/>
    <w:rsid w:val="00CB17E0"/>
    <w:rsid w:val="00CB73FB"/>
    <w:rsid w:val="00CC05D7"/>
    <w:rsid w:val="00CC14E8"/>
    <w:rsid w:val="00CC2501"/>
    <w:rsid w:val="00CC5B89"/>
    <w:rsid w:val="00CE3C3B"/>
    <w:rsid w:val="00CF0F49"/>
    <w:rsid w:val="00CF19E8"/>
    <w:rsid w:val="00CF256C"/>
    <w:rsid w:val="00CF4EFE"/>
    <w:rsid w:val="00CF52A4"/>
    <w:rsid w:val="00D000E0"/>
    <w:rsid w:val="00D035D8"/>
    <w:rsid w:val="00D0389E"/>
    <w:rsid w:val="00D06FDB"/>
    <w:rsid w:val="00D10349"/>
    <w:rsid w:val="00D14383"/>
    <w:rsid w:val="00D14A63"/>
    <w:rsid w:val="00D2474C"/>
    <w:rsid w:val="00D2581F"/>
    <w:rsid w:val="00D25A82"/>
    <w:rsid w:val="00D25D99"/>
    <w:rsid w:val="00D3278F"/>
    <w:rsid w:val="00D35BD5"/>
    <w:rsid w:val="00D35ED8"/>
    <w:rsid w:val="00D40450"/>
    <w:rsid w:val="00D436E2"/>
    <w:rsid w:val="00D44A9B"/>
    <w:rsid w:val="00D5330D"/>
    <w:rsid w:val="00D549A3"/>
    <w:rsid w:val="00D54DFA"/>
    <w:rsid w:val="00D55AB3"/>
    <w:rsid w:val="00D57989"/>
    <w:rsid w:val="00D6544A"/>
    <w:rsid w:val="00D663B9"/>
    <w:rsid w:val="00D71E1C"/>
    <w:rsid w:val="00D735B0"/>
    <w:rsid w:val="00D73F71"/>
    <w:rsid w:val="00D7663A"/>
    <w:rsid w:val="00D803D2"/>
    <w:rsid w:val="00D8154F"/>
    <w:rsid w:val="00D96169"/>
    <w:rsid w:val="00DA5CD3"/>
    <w:rsid w:val="00DB4B82"/>
    <w:rsid w:val="00DB65E7"/>
    <w:rsid w:val="00DC0944"/>
    <w:rsid w:val="00DD13F8"/>
    <w:rsid w:val="00DD1CB0"/>
    <w:rsid w:val="00DD305A"/>
    <w:rsid w:val="00DD77FA"/>
    <w:rsid w:val="00E02EFF"/>
    <w:rsid w:val="00E05F8D"/>
    <w:rsid w:val="00E0700E"/>
    <w:rsid w:val="00E07A68"/>
    <w:rsid w:val="00E22609"/>
    <w:rsid w:val="00E30497"/>
    <w:rsid w:val="00E31DEF"/>
    <w:rsid w:val="00E457CF"/>
    <w:rsid w:val="00E46941"/>
    <w:rsid w:val="00E4789F"/>
    <w:rsid w:val="00E52EB4"/>
    <w:rsid w:val="00E53D33"/>
    <w:rsid w:val="00E53DB5"/>
    <w:rsid w:val="00E56B70"/>
    <w:rsid w:val="00E57846"/>
    <w:rsid w:val="00E74AF7"/>
    <w:rsid w:val="00E82879"/>
    <w:rsid w:val="00E85208"/>
    <w:rsid w:val="00E863B4"/>
    <w:rsid w:val="00E91370"/>
    <w:rsid w:val="00E97C8C"/>
    <w:rsid w:val="00EA18BE"/>
    <w:rsid w:val="00EA5D70"/>
    <w:rsid w:val="00EA7283"/>
    <w:rsid w:val="00EB0E1C"/>
    <w:rsid w:val="00EB1E90"/>
    <w:rsid w:val="00EB3323"/>
    <w:rsid w:val="00EC0A5D"/>
    <w:rsid w:val="00EC1095"/>
    <w:rsid w:val="00EC5D67"/>
    <w:rsid w:val="00ED5B7D"/>
    <w:rsid w:val="00EE2C16"/>
    <w:rsid w:val="00EE409B"/>
    <w:rsid w:val="00EE706B"/>
    <w:rsid w:val="00EF20AE"/>
    <w:rsid w:val="00EF5035"/>
    <w:rsid w:val="00EF64AA"/>
    <w:rsid w:val="00EF7D6F"/>
    <w:rsid w:val="00F116DB"/>
    <w:rsid w:val="00F137D0"/>
    <w:rsid w:val="00F16E27"/>
    <w:rsid w:val="00F208C8"/>
    <w:rsid w:val="00F2348E"/>
    <w:rsid w:val="00F23492"/>
    <w:rsid w:val="00F27C0E"/>
    <w:rsid w:val="00F30846"/>
    <w:rsid w:val="00F31E5C"/>
    <w:rsid w:val="00F34BD3"/>
    <w:rsid w:val="00F36451"/>
    <w:rsid w:val="00F4787C"/>
    <w:rsid w:val="00F70F35"/>
    <w:rsid w:val="00F7101C"/>
    <w:rsid w:val="00F73C96"/>
    <w:rsid w:val="00F8265C"/>
    <w:rsid w:val="00F84488"/>
    <w:rsid w:val="00F84A16"/>
    <w:rsid w:val="00F85131"/>
    <w:rsid w:val="00F94747"/>
    <w:rsid w:val="00FA1FE4"/>
    <w:rsid w:val="00FA5565"/>
    <w:rsid w:val="00FB4320"/>
    <w:rsid w:val="00FC191B"/>
    <w:rsid w:val="00FC3B3D"/>
    <w:rsid w:val="00FD31A2"/>
    <w:rsid w:val="00FE758A"/>
    <w:rsid w:val="00FF5861"/>
    <w:rsid w:val="00FF5E34"/>
    <w:rsid w:val="01EB133F"/>
    <w:rsid w:val="046632FC"/>
    <w:rsid w:val="06EAB006"/>
    <w:rsid w:val="06F927E5"/>
    <w:rsid w:val="09D94BD9"/>
    <w:rsid w:val="0EB465E6"/>
    <w:rsid w:val="0F31070A"/>
    <w:rsid w:val="1B908735"/>
    <w:rsid w:val="1CDA7255"/>
    <w:rsid w:val="23BC77E9"/>
    <w:rsid w:val="2AC41E47"/>
    <w:rsid w:val="3121EBF3"/>
    <w:rsid w:val="3DB8EC1B"/>
    <w:rsid w:val="409DE4EA"/>
    <w:rsid w:val="445D871C"/>
    <w:rsid w:val="4C1CDD0B"/>
    <w:rsid w:val="4DBFA572"/>
    <w:rsid w:val="5325B1ED"/>
    <w:rsid w:val="5BF11D6C"/>
    <w:rsid w:val="655AD160"/>
    <w:rsid w:val="65933589"/>
    <w:rsid w:val="6CFEDEEE"/>
    <w:rsid w:val="71974FFE"/>
    <w:rsid w:val="7B5FA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535F"/>
  <w15:docId w15:val="{EB3B1C2D-E3A6-4F75-B26C-B85345BC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42EF"/>
    <w:pPr>
      <w:widowControl w:val="0"/>
      <w:spacing w:after="0" w:line="240" w:lineRule="auto"/>
    </w:pPr>
    <w:rPr>
      <w:rFonts w:asciiTheme="minorHAnsi" w:hAnsiTheme="minorHAnsi" w:cstheme="minorBidi"/>
      <w:sz w:val="22"/>
      <w:szCs w:val="22"/>
      <w:lang w:val="en-US"/>
    </w:rPr>
  </w:style>
  <w:style w:type="paragraph" w:styleId="Heading1">
    <w:name w:val="heading 1"/>
    <w:basedOn w:val="Normal"/>
    <w:link w:val="Heading1Char"/>
    <w:uiPriority w:val="1"/>
    <w:qFormat/>
    <w:rsid w:val="004A27ED"/>
    <w:pPr>
      <w:ind w:left="819"/>
      <w:outlineLvl w:val="0"/>
    </w:pPr>
    <w:rPr>
      <w:rFonts w:ascii="Arial" w:eastAsia="Arial" w:hAnsi="Arial"/>
      <w:b/>
      <w:bCs/>
      <w:sz w:val="28"/>
      <w:szCs w:val="28"/>
    </w:rPr>
  </w:style>
  <w:style w:type="paragraph" w:styleId="Heading2">
    <w:name w:val="heading 2"/>
    <w:basedOn w:val="Normal"/>
    <w:link w:val="Heading2Char"/>
    <w:uiPriority w:val="1"/>
    <w:qFormat/>
    <w:rsid w:val="004A27ED"/>
    <w:pPr>
      <w:ind w:left="120"/>
      <w:outlineLvl w:val="1"/>
    </w:pPr>
    <w:rPr>
      <w:rFonts w:ascii="Arial" w:eastAsia="Arial" w:hAnsi="Arial"/>
      <w:b/>
      <w:bCs/>
      <w:sz w:val="24"/>
      <w:szCs w:val="24"/>
    </w:rPr>
  </w:style>
  <w:style w:type="paragraph" w:styleId="Heading3">
    <w:name w:val="heading 3"/>
    <w:basedOn w:val="Normal"/>
    <w:next w:val="Normal"/>
    <w:link w:val="Heading3Char"/>
    <w:uiPriority w:val="9"/>
    <w:semiHidden/>
    <w:unhideWhenUsed/>
    <w:qFormat/>
    <w:rsid w:val="004A27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27ED"/>
    <w:rPr>
      <w:rFonts w:eastAsia="Arial" w:cstheme="minorBidi"/>
      <w:b/>
      <w:bCs/>
      <w:sz w:val="28"/>
      <w:szCs w:val="28"/>
      <w:lang w:val="en-US"/>
    </w:rPr>
  </w:style>
  <w:style w:type="character" w:customStyle="1" w:styleId="Heading2Char">
    <w:name w:val="Heading 2 Char"/>
    <w:basedOn w:val="DefaultParagraphFont"/>
    <w:link w:val="Heading2"/>
    <w:uiPriority w:val="1"/>
    <w:rsid w:val="004A27ED"/>
    <w:rPr>
      <w:rFonts w:eastAsia="Arial" w:cstheme="minorBidi"/>
      <w:b/>
      <w:bCs/>
      <w:lang w:val="en-US"/>
    </w:rPr>
  </w:style>
  <w:style w:type="character" w:customStyle="1" w:styleId="Heading3Char">
    <w:name w:val="Heading 3 Char"/>
    <w:basedOn w:val="DefaultParagraphFont"/>
    <w:link w:val="Heading3"/>
    <w:uiPriority w:val="9"/>
    <w:semiHidden/>
    <w:rsid w:val="004A27ED"/>
    <w:rPr>
      <w:rFonts w:asciiTheme="majorHAnsi" w:eastAsiaTheme="majorEastAsia" w:hAnsiTheme="majorHAnsi" w:cstheme="majorBidi"/>
      <w:b/>
      <w:bCs/>
      <w:color w:val="4F81BD" w:themeColor="accent1"/>
      <w:sz w:val="22"/>
      <w:szCs w:val="22"/>
      <w:lang w:val="en-US"/>
    </w:rPr>
  </w:style>
  <w:style w:type="paragraph" w:styleId="BodyText">
    <w:name w:val="Body Text"/>
    <w:basedOn w:val="Normal"/>
    <w:link w:val="BodyTextChar"/>
    <w:uiPriority w:val="1"/>
    <w:qFormat/>
    <w:rsid w:val="004A27ED"/>
    <w:pPr>
      <w:ind w:left="460"/>
    </w:pPr>
    <w:rPr>
      <w:rFonts w:ascii="Arial" w:eastAsia="Arial" w:hAnsi="Arial"/>
      <w:sz w:val="24"/>
      <w:szCs w:val="24"/>
    </w:rPr>
  </w:style>
  <w:style w:type="character" w:customStyle="1" w:styleId="BodyTextChar">
    <w:name w:val="Body Text Char"/>
    <w:basedOn w:val="DefaultParagraphFont"/>
    <w:link w:val="BodyText"/>
    <w:uiPriority w:val="1"/>
    <w:rsid w:val="004A27ED"/>
    <w:rPr>
      <w:rFonts w:eastAsia="Arial" w:cstheme="minorBidi"/>
      <w:lang w:val="en-US"/>
    </w:rPr>
  </w:style>
  <w:style w:type="paragraph" w:styleId="ListParagraph">
    <w:name w:val="List Paragraph"/>
    <w:basedOn w:val="Normal"/>
    <w:uiPriority w:val="1"/>
    <w:qFormat/>
    <w:rsid w:val="004A27ED"/>
  </w:style>
  <w:style w:type="paragraph" w:customStyle="1" w:styleId="TableParagraph">
    <w:name w:val="Table Paragraph"/>
    <w:basedOn w:val="Normal"/>
    <w:uiPriority w:val="1"/>
    <w:qFormat/>
    <w:rsid w:val="004A27ED"/>
  </w:style>
  <w:style w:type="paragraph" w:styleId="BalloonText">
    <w:name w:val="Balloon Text"/>
    <w:basedOn w:val="Normal"/>
    <w:link w:val="BalloonTextChar"/>
    <w:uiPriority w:val="99"/>
    <w:semiHidden/>
    <w:unhideWhenUsed/>
    <w:rsid w:val="004A27ED"/>
    <w:rPr>
      <w:rFonts w:ascii="Tahoma" w:hAnsi="Tahoma" w:cs="Tahoma"/>
      <w:sz w:val="16"/>
      <w:szCs w:val="16"/>
    </w:rPr>
  </w:style>
  <w:style w:type="character" w:customStyle="1" w:styleId="BalloonTextChar">
    <w:name w:val="Balloon Text Char"/>
    <w:basedOn w:val="DefaultParagraphFont"/>
    <w:link w:val="BalloonText"/>
    <w:uiPriority w:val="99"/>
    <w:semiHidden/>
    <w:rsid w:val="004A27ED"/>
    <w:rPr>
      <w:rFonts w:ascii="Tahoma" w:hAnsi="Tahoma" w:cs="Tahoma"/>
      <w:sz w:val="16"/>
      <w:szCs w:val="16"/>
      <w:lang w:val="en-US"/>
    </w:rPr>
  </w:style>
  <w:style w:type="character" w:styleId="CommentReference">
    <w:name w:val="annotation reference"/>
    <w:basedOn w:val="DefaultParagraphFont"/>
    <w:uiPriority w:val="99"/>
    <w:semiHidden/>
    <w:unhideWhenUsed/>
    <w:rsid w:val="004A27ED"/>
    <w:rPr>
      <w:sz w:val="16"/>
      <w:szCs w:val="16"/>
    </w:rPr>
  </w:style>
  <w:style w:type="paragraph" w:styleId="CommentText">
    <w:name w:val="annotation text"/>
    <w:basedOn w:val="Normal"/>
    <w:link w:val="CommentTextChar"/>
    <w:uiPriority w:val="99"/>
    <w:unhideWhenUsed/>
    <w:rsid w:val="004A27ED"/>
    <w:rPr>
      <w:sz w:val="20"/>
      <w:szCs w:val="20"/>
    </w:rPr>
  </w:style>
  <w:style w:type="character" w:customStyle="1" w:styleId="CommentTextChar">
    <w:name w:val="Comment Text Char"/>
    <w:basedOn w:val="DefaultParagraphFont"/>
    <w:link w:val="CommentText"/>
    <w:uiPriority w:val="99"/>
    <w:rsid w:val="004A27ED"/>
    <w:rPr>
      <w:rFonts w:ascii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4A27ED"/>
    <w:rPr>
      <w:b/>
      <w:bCs/>
    </w:rPr>
  </w:style>
  <w:style w:type="character" w:customStyle="1" w:styleId="CommentSubjectChar">
    <w:name w:val="Comment Subject Char"/>
    <w:basedOn w:val="CommentTextChar"/>
    <w:link w:val="CommentSubject"/>
    <w:uiPriority w:val="99"/>
    <w:semiHidden/>
    <w:rsid w:val="004A27ED"/>
    <w:rPr>
      <w:rFonts w:asciiTheme="minorHAnsi" w:hAnsiTheme="minorHAnsi" w:cstheme="minorBidi"/>
      <w:b/>
      <w:bCs/>
      <w:sz w:val="20"/>
      <w:szCs w:val="20"/>
      <w:lang w:val="en-US"/>
    </w:rPr>
  </w:style>
  <w:style w:type="paragraph" w:styleId="Header">
    <w:name w:val="header"/>
    <w:basedOn w:val="Normal"/>
    <w:link w:val="HeaderChar"/>
    <w:uiPriority w:val="99"/>
    <w:unhideWhenUsed/>
    <w:rsid w:val="004A27ED"/>
    <w:pPr>
      <w:tabs>
        <w:tab w:val="center" w:pos="4513"/>
        <w:tab w:val="right" w:pos="9026"/>
      </w:tabs>
    </w:pPr>
  </w:style>
  <w:style w:type="character" w:customStyle="1" w:styleId="HeaderChar">
    <w:name w:val="Header Char"/>
    <w:basedOn w:val="DefaultParagraphFont"/>
    <w:link w:val="Header"/>
    <w:uiPriority w:val="99"/>
    <w:rsid w:val="004A27ED"/>
    <w:rPr>
      <w:rFonts w:asciiTheme="minorHAnsi" w:hAnsiTheme="minorHAnsi" w:cstheme="minorBidi"/>
      <w:sz w:val="22"/>
      <w:szCs w:val="22"/>
      <w:lang w:val="en-US"/>
    </w:rPr>
  </w:style>
  <w:style w:type="paragraph" w:styleId="Footer">
    <w:name w:val="footer"/>
    <w:basedOn w:val="Normal"/>
    <w:link w:val="FooterChar"/>
    <w:uiPriority w:val="99"/>
    <w:unhideWhenUsed/>
    <w:rsid w:val="004A27ED"/>
    <w:pPr>
      <w:tabs>
        <w:tab w:val="center" w:pos="4513"/>
        <w:tab w:val="right" w:pos="9026"/>
      </w:tabs>
    </w:pPr>
  </w:style>
  <w:style w:type="character" w:customStyle="1" w:styleId="FooterChar">
    <w:name w:val="Footer Char"/>
    <w:basedOn w:val="DefaultParagraphFont"/>
    <w:link w:val="Footer"/>
    <w:uiPriority w:val="99"/>
    <w:rsid w:val="004A27ED"/>
    <w:rPr>
      <w:rFonts w:asciiTheme="minorHAnsi" w:hAnsiTheme="minorHAnsi" w:cstheme="minorBidi"/>
      <w:sz w:val="22"/>
      <w:szCs w:val="22"/>
      <w:lang w:val="en-US"/>
    </w:rPr>
  </w:style>
  <w:style w:type="paragraph" w:styleId="BodyText2">
    <w:name w:val="Body Text 2"/>
    <w:basedOn w:val="Normal"/>
    <w:link w:val="BodyText2Char"/>
    <w:uiPriority w:val="99"/>
    <w:semiHidden/>
    <w:unhideWhenUsed/>
    <w:rsid w:val="004A27ED"/>
    <w:pPr>
      <w:spacing w:after="120" w:line="480" w:lineRule="auto"/>
    </w:pPr>
  </w:style>
  <w:style w:type="character" w:customStyle="1" w:styleId="BodyText2Char">
    <w:name w:val="Body Text 2 Char"/>
    <w:basedOn w:val="DefaultParagraphFont"/>
    <w:link w:val="BodyText2"/>
    <w:uiPriority w:val="99"/>
    <w:semiHidden/>
    <w:rsid w:val="004A27ED"/>
    <w:rPr>
      <w:rFonts w:asciiTheme="minorHAnsi" w:hAnsiTheme="minorHAnsi" w:cstheme="minorBidi"/>
      <w:sz w:val="22"/>
      <w:szCs w:val="22"/>
      <w:lang w:val="en-US"/>
    </w:rPr>
  </w:style>
  <w:style w:type="paragraph" w:styleId="BodyTextIndent">
    <w:name w:val="Body Text Indent"/>
    <w:basedOn w:val="Normal"/>
    <w:link w:val="BodyTextIndentChar"/>
    <w:uiPriority w:val="99"/>
    <w:semiHidden/>
    <w:unhideWhenUsed/>
    <w:rsid w:val="004A27ED"/>
    <w:pPr>
      <w:spacing w:after="120"/>
      <w:ind w:left="283"/>
    </w:pPr>
  </w:style>
  <w:style w:type="character" w:customStyle="1" w:styleId="BodyTextIndentChar">
    <w:name w:val="Body Text Indent Char"/>
    <w:basedOn w:val="DefaultParagraphFont"/>
    <w:link w:val="BodyTextIndent"/>
    <w:uiPriority w:val="99"/>
    <w:semiHidden/>
    <w:rsid w:val="004A27ED"/>
    <w:rPr>
      <w:rFonts w:asciiTheme="minorHAnsi" w:hAnsiTheme="minorHAnsi" w:cstheme="minorBidi"/>
      <w:sz w:val="22"/>
      <w:szCs w:val="22"/>
      <w:lang w:val="en-US"/>
    </w:rPr>
  </w:style>
  <w:style w:type="paragraph" w:styleId="BodyTextIndent2">
    <w:name w:val="Body Text Indent 2"/>
    <w:basedOn w:val="Normal"/>
    <w:link w:val="BodyTextIndent2Char"/>
    <w:uiPriority w:val="99"/>
    <w:semiHidden/>
    <w:unhideWhenUsed/>
    <w:rsid w:val="004A27ED"/>
    <w:pPr>
      <w:spacing w:after="120" w:line="480" w:lineRule="auto"/>
      <w:ind w:left="283"/>
    </w:pPr>
  </w:style>
  <w:style w:type="character" w:customStyle="1" w:styleId="BodyTextIndent2Char">
    <w:name w:val="Body Text Indent 2 Char"/>
    <w:basedOn w:val="DefaultParagraphFont"/>
    <w:link w:val="BodyTextIndent2"/>
    <w:uiPriority w:val="99"/>
    <w:semiHidden/>
    <w:rsid w:val="004A27ED"/>
    <w:rPr>
      <w:rFonts w:asciiTheme="minorHAnsi" w:hAnsiTheme="minorHAnsi" w:cstheme="minorBidi"/>
      <w:sz w:val="22"/>
      <w:szCs w:val="22"/>
      <w:lang w:val="en-US"/>
    </w:rPr>
  </w:style>
  <w:style w:type="character" w:styleId="Hyperlink">
    <w:name w:val="Hyperlink"/>
    <w:basedOn w:val="DefaultParagraphFont"/>
    <w:uiPriority w:val="99"/>
    <w:unhideWhenUsed/>
    <w:rsid w:val="004A27ED"/>
    <w:rPr>
      <w:color w:val="0000FF" w:themeColor="hyperlink"/>
      <w:u w:val="single"/>
    </w:rPr>
  </w:style>
  <w:style w:type="paragraph" w:styleId="NormalWeb">
    <w:name w:val="Normal (Web)"/>
    <w:basedOn w:val="Normal"/>
    <w:uiPriority w:val="99"/>
    <w:semiHidden/>
    <w:unhideWhenUsed/>
    <w:rsid w:val="004A27E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4A27ED"/>
  </w:style>
  <w:style w:type="paragraph" w:styleId="Title">
    <w:name w:val="Title"/>
    <w:basedOn w:val="Normal"/>
    <w:next w:val="Normal"/>
    <w:link w:val="TitleChar"/>
    <w:uiPriority w:val="10"/>
    <w:qFormat/>
    <w:rsid w:val="00EB1E90"/>
    <w:pPr>
      <w:widowControl/>
      <w:spacing w:after="300"/>
      <w:contextualSpacing/>
    </w:pPr>
    <w:rPr>
      <w:rFonts w:ascii="Arial" w:eastAsiaTheme="majorEastAsia" w:hAnsi="Arial" w:cstheme="majorBidi"/>
      <w:spacing w:val="5"/>
      <w:kern w:val="28"/>
      <w:sz w:val="60"/>
      <w:szCs w:val="52"/>
      <w:lang w:val="en-GB"/>
    </w:rPr>
  </w:style>
  <w:style w:type="character" w:customStyle="1" w:styleId="TitleChar">
    <w:name w:val="Title Char"/>
    <w:basedOn w:val="DefaultParagraphFont"/>
    <w:link w:val="Title"/>
    <w:uiPriority w:val="10"/>
    <w:rsid w:val="00EB1E90"/>
    <w:rPr>
      <w:rFonts w:eastAsiaTheme="majorEastAsia" w:cstheme="majorBidi"/>
      <w:spacing w:val="5"/>
      <w:kern w:val="28"/>
      <w:sz w:val="60"/>
      <w:szCs w:val="52"/>
    </w:rPr>
  </w:style>
  <w:style w:type="character" w:styleId="FollowedHyperlink">
    <w:name w:val="FollowedHyperlink"/>
    <w:basedOn w:val="DefaultParagraphFont"/>
    <w:uiPriority w:val="99"/>
    <w:semiHidden/>
    <w:unhideWhenUsed/>
    <w:rsid w:val="00003E49"/>
    <w:rPr>
      <w:color w:val="800080" w:themeColor="followedHyperlink"/>
      <w:u w:val="single"/>
    </w:rPr>
  </w:style>
  <w:style w:type="paragraph" w:customStyle="1" w:styleId="Default">
    <w:name w:val="Default"/>
    <w:rsid w:val="00522DF0"/>
    <w:pPr>
      <w:autoSpaceDE w:val="0"/>
      <w:autoSpaceDN w:val="0"/>
      <w:adjustRightInd w:val="0"/>
      <w:spacing w:after="0" w:line="240" w:lineRule="auto"/>
    </w:pPr>
    <w:rPr>
      <w:color w:val="000000"/>
    </w:rPr>
  </w:style>
  <w:style w:type="paragraph" w:styleId="BodyText3">
    <w:name w:val="Body Text 3"/>
    <w:basedOn w:val="Normal"/>
    <w:link w:val="BodyText3Char"/>
    <w:uiPriority w:val="99"/>
    <w:unhideWhenUsed/>
    <w:rsid w:val="00AE3699"/>
    <w:pPr>
      <w:spacing w:after="120"/>
    </w:pPr>
    <w:rPr>
      <w:sz w:val="16"/>
      <w:szCs w:val="16"/>
    </w:rPr>
  </w:style>
  <w:style w:type="character" w:customStyle="1" w:styleId="BodyText3Char">
    <w:name w:val="Body Text 3 Char"/>
    <w:basedOn w:val="DefaultParagraphFont"/>
    <w:link w:val="BodyText3"/>
    <w:uiPriority w:val="99"/>
    <w:rsid w:val="00AE3699"/>
    <w:rPr>
      <w:rFonts w:asciiTheme="minorHAnsi" w:hAnsiTheme="minorHAnsi" w:cstheme="minorBidi"/>
      <w:sz w:val="16"/>
      <w:szCs w:val="16"/>
      <w:lang w:val="en-US"/>
    </w:rPr>
  </w:style>
  <w:style w:type="paragraph" w:customStyle="1" w:styleId="Heading1a">
    <w:name w:val="Heading 1a"/>
    <w:basedOn w:val="Heading1"/>
    <w:qFormat/>
    <w:rsid w:val="00F116DB"/>
    <w:pPr>
      <w:keepNext/>
      <w:keepLines/>
      <w:widowControl/>
      <w:spacing w:before="480" w:line="276" w:lineRule="auto"/>
      <w:ind w:left="0"/>
    </w:pPr>
    <w:rPr>
      <w:rFonts w:eastAsiaTheme="majorEastAsia" w:cstheme="majorBidi"/>
      <w:sz w:val="24"/>
      <w:lang w:val="en-GB"/>
    </w:rPr>
  </w:style>
  <w:style w:type="paragraph" w:styleId="TOCHeading">
    <w:name w:val="TOC Heading"/>
    <w:basedOn w:val="Heading1"/>
    <w:next w:val="Normal"/>
    <w:uiPriority w:val="39"/>
    <w:unhideWhenUsed/>
    <w:qFormat/>
    <w:rsid w:val="000820EB"/>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qFormat/>
    <w:rsid w:val="000820EB"/>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F27C0E"/>
    <w:pPr>
      <w:widowControl/>
      <w:tabs>
        <w:tab w:val="left" w:pos="440"/>
        <w:tab w:val="right" w:leader="dot" w:pos="9346"/>
      </w:tabs>
      <w:spacing w:after="100" w:line="276" w:lineRule="auto"/>
    </w:pPr>
    <w:rPr>
      <w:rFonts w:eastAsiaTheme="minorEastAsia"/>
      <w:lang w:eastAsia="ja-JP"/>
    </w:rPr>
  </w:style>
  <w:style w:type="paragraph" w:styleId="TOC3">
    <w:name w:val="toc 3"/>
    <w:basedOn w:val="Normal"/>
    <w:next w:val="Normal"/>
    <w:autoRedefine/>
    <w:uiPriority w:val="39"/>
    <w:unhideWhenUsed/>
    <w:qFormat/>
    <w:rsid w:val="000820EB"/>
    <w:pPr>
      <w:widowControl/>
      <w:spacing w:after="100" w:line="276" w:lineRule="auto"/>
      <w:ind w:left="440"/>
    </w:pPr>
    <w:rPr>
      <w:rFonts w:eastAsiaTheme="minorEastAsia"/>
      <w:lang w:eastAsia="ja-JP"/>
    </w:rPr>
  </w:style>
  <w:style w:type="paragraph" w:styleId="Revision">
    <w:name w:val="Revision"/>
    <w:hidden/>
    <w:uiPriority w:val="99"/>
    <w:semiHidden/>
    <w:rsid w:val="00946EA5"/>
    <w:pPr>
      <w:spacing w:after="0" w:line="240" w:lineRule="auto"/>
    </w:pPr>
    <w:rPr>
      <w:rFonts w:asciiTheme="minorHAnsi" w:hAnsiTheme="minorHAnsi" w:cstheme="minorBidi"/>
      <w:sz w:val="22"/>
      <w:szCs w:val="22"/>
      <w:lang w:val="en-US"/>
    </w:rPr>
  </w:style>
  <w:style w:type="table" w:styleId="TableGrid">
    <w:name w:val="Table Grid"/>
    <w:basedOn w:val="TableNormal"/>
    <w:rsid w:val="0094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76EBC"/>
    <w:pPr>
      <w:widowControl/>
      <w:spacing w:after="100" w:line="276" w:lineRule="auto"/>
      <w:ind w:left="660"/>
    </w:pPr>
    <w:rPr>
      <w:rFonts w:eastAsiaTheme="minorEastAsia"/>
      <w:lang w:val="en-GB" w:eastAsia="en-GB"/>
    </w:rPr>
  </w:style>
  <w:style w:type="paragraph" w:styleId="TOC5">
    <w:name w:val="toc 5"/>
    <w:basedOn w:val="Normal"/>
    <w:next w:val="Normal"/>
    <w:autoRedefine/>
    <w:uiPriority w:val="39"/>
    <w:unhideWhenUsed/>
    <w:rsid w:val="00676EBC"/>
    <w:pPr>
      <w:widowControl/>
      <w:spacing w:after="100" w:line="276" w:lineRule="auto"/>
      <w:ind w:left="880"/>
    </w:pPr>
    <w:rPr>
      <w:rFonts w:eastAsiaTheme="minorEastAsia"/>
      <w:lang w:val="en-GB" w:eastAsia="en-GB"/>
    </w:rPr>
  </w:style>
  <w:style w:type="paragraph" w:styleId="TOC6">
    <w:name w:val="toc 6"/>
    <w:basedOn w:val="Normal"/>
    <w:next w:val="Normal"/>
    <w:autoRedefine/>
    <w:uiPriority w:val="39"/>
    <w:unhideWhenUsed/>
    <w:rsid w:val="00676EBC"/>
    <w:pPr>
      <w:widowControl/>
      <w:spacing w:after="100" w:line="276" w:lineRule="auto"/>
      <w:ind w:left="1100"/>
    </w:pPr>
    <w:rPr>
      <w:rFonts w:eastAsiaTheme="minorEastAsia"/>
      <w:lang w:val="en-GB" w:eastAsia="en-GB"/>
    </w:rPr>
  </w:style>
  <w:style w:type="paragraph" w:styleId="TOC7">
    <w:name w:val="toc 7"/>
    <w:basedOn w:val="Normal"/>
    <w:next w:val="Normal"/>
    <w:autoRedefine/>
    <w:uiPriority w:val="39"/>
    <w:unhideWhenUsed/>
    <w:rsid w:val="00676EBC"/>
    <w:pPr>
      <w:widowControl/>
      <w:spacing w:after="100" w:line="276" w:lineRule="auto"/>
      <w:ind w:left="1320"/>
    </w:pPr>
    <w:rPr>
      <w:rFonts w:eastAsiaTheme="minorEastAsia"/>
      <w:lang w:val="en-GB" w:eastAsia="en-GB"/>
    </w:rPr>
  </w:style>
  <w:style w:type="paragraph" w:styleId="TOC8">
    <w:name w:val="toc 8"/>
    <w:basedOn w:val="Normal"/>
    <w:next w:val="Normal"/>
    <w:autoRedefine/>
    <w:uiPriority w:val="39"/>
    <w:unhideWhenUsed/>
    <w:rsid w:val="00676EBC"/>
    <w:pPr>
      <w:widowControl/>
      <w:spacing w:after="100" w:line="276" w:lineRule="auto"/>
      <w:ind w:left="1540"/>
    </w:pPr>
    <w:rPr>
      <w:rFonts w:eastAsiaTheme="minorEastAsia"/>
      <w:lang w:val="en-GB" w:eastAsia="en-GB"/>
    </w:rPr>
  </w:style>
  <w:style w:type="paragraph" w:styleId="TOC9">
    <w:name w:val="toc 9"/>
    <w:basedOn w:val="Normal"/>
    <w:next w:val="Normal"/>
    <w:autoRedefine/>
    <w:uiPriority w:val="39"/>
    <w:unhideWhenUsed/>
    <w:rsid w:val="00676EBC"/>
    <w:pPr>
      <w:widowControl/>
      <w:spacing w:after="100" w:line="276" w:lineRule="auto"/>
      <w:ind w:left="1760"/>
    </w:pPr>
    <w:rPr>
      <w:rFonts w:eastAsiaTheme="minorEastAsia"/>
      <w:lang w:val="en-GB" w:eastAsia="en-GB"/>
    </w:rPr>
  </w:style>
  <w:style w:type="paragraph" w:customStyle="1" w:styleId="ILM1">
    <w:name w:val="ILM 1"/>
    <w:basedOn w:val="Heading1"/>
    <w:rsid w:val="00D035D8"/>
    <w:pPr>
      <w:keepNext/>
      <w:widowControl/>
      <w:spacing w:line="360" w:lineRule="auto"/>
      <w:ind w:left="0"/>
    </w:pPr>
    <w:rPr>
      <w:rFonts w:eastAsia="Times New Roman" w:cs="Arial"/>
      <w:sz w:val="24"/>
      <w:szCs w:val="24"/>
      <w:lang w:val="en-GB"/>
    </w:rPr>
  </w:style>
  <w:style w:type="paragraph" w:customStyle="1" w:styleId="ilm2">
    <w:name w:val="ilm 2"/>
    <w:basedOn w:val="Heading2"/>
    <w:rsid w:val="00D035D8"/>
    <w:pPr>
      <w:keepNext/>
      <w:widowControl/>
      <w:tabs>
        <w:tab w:val="num" w:pos="4778"/>
      </w:tabs>
      <w:spacing w:line="360" w:lineRule="auto"/>
      <w:ind w:left="0"/>
    </w:pPr>
    <w:rPr>
      <w:rFonts w:eastAsia="Times New Roman" w:cs="Arial"/>
      <w:bCs w:val="0"/>
      <w:color w:val="000000"/>
      <w:lang w:val="en-GB"/>
    </w:rPr>
  </w:style>
  <w:style w:type="paragraph" w:customStyle="1" w:styleId="ilm3">
    <w:name w:val="ilm 3"/>
    <w:basedOn w:val="Heading3"/>
    <w:rsid w:val="00D035D8"/>
    <w:pPr>
      <w:keepNext w:val="0"/>
      <w:keepLines w:val="0"/>
      <w:widowControl/>
      <w:spacing w:before="100" w:beforeAutospacing="1" w:after="100" w:afterAutospacing="1" w:line="360" w:lineRule="auto"/>
    </w:pPr>
    <w:rPr>
      <w:rFonts w:ascii="Arial" w:eastAsia="Times New Roman" w:hAnsi="Arial" w:cs="Times New Roman"/>
      <w:b w:val="0"/>
      <w:bCs w:val="0"/>
      <w:color w:val="auto"/>
      <w:sz w:val="24"/>
      <w:szCs w:val="27"/>
      <w:lang w:val="en-GB"/>
    </w:rPr>
  </w:style>
  <w:style w:type="character" w:styleId="UnresolvedMention">
    <w:name w:val="Unresolved Mention"/>
    <w:basedOn w:val="DefaultParagraphFont"/>
    <w:uiPriority w:val="99"/>
    <w:semiHidden/>
    <w:unhideWhenUsed/>
    <w:rsid w:val="00A2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3787">
      <w:bodyDiv w:val="1"/>
      <w:marLeft w:val="0"/>
      <w:marRight w:val="0"/>
      <w:marTop w:val="0"/>
      <w:marBottom w:val="0"/>
      <w:divBdr>
        <w:top w:val="none" w:sz="0" w:space="0" w:color="auto"/>
        <w:left w:val="none" w:sz="0" w:space="0" w:color="auto"/>
        <w:bottom w:val="none" w:sz="0" w:space="0" w:color="auto"/>
        <w:right w:val="none" w:sz="0" w:space="0" w:color="auto"/>
      </w:divBdr>
    </w:div>
    <w:div w:id="388697752">
      <w:bodyDiv w:val="1"/>
      <w:marLeft w:val="0"/>
      <w:marRight w:val="0"/>
      <w:marTop w:val="0"/>
      <w:marBottom w:val="0"/>
      <w:divBdr>
        <w:top w:val="none" w:sz="0" w:space="0" w:color="auto"/>
        <w:left w:val="none" w:sz="0" w:space="0" w:color="auto"/>
        <w:bottom w:val="none" w:sz="0" w:space="0" w:color="auto"/>
        <w:right w:val="none" w:sz="0" w:space="0" w:color="auto"/>
      </w:divBdr>
    </w:div>
    <w:div w:id="672344269">
      <w:bodyDiv w:val="1"/>
      <w:marLeft w:val="0"/>
      <w:marRight w:val="0"/>
      <w:marTop w:val="0"/>
      <w:marBottom w:val="0"/>
      <w:divBdr>
        <w:top w:val="none" w:sz="0" w:space="0" w:color="auto"/>
        <w:left w:val="none" w:sz="0" w:space="0" w:color="auto"/>
        <w:bottom w:val="none" w:sz="0" w:space="0" w:color="auto"/>
        <w:right w:val="none" w:sz="0" w:space="0" w:color="auto"/>
      </w:divBdr>
    </w:div>
    <w:div w:id="829515886">
      <w:bodyDiv w:val="1"/>
      <w:marLeft w:val="0"/>
      <w:marRight w:val="0"/>
      <w:marTop w:val="0"/>
      <w:marBottom w:val="0"/>
      <w:divBdr>
        <w:top w:val="none" w:sz="0" w:space="0" w:color="auto"/>
        <w:left w:val="none" w:sz="0" w:space="0" w:color="auto"/>
        <w:bottom w:val="none" w:sz="0" w:space="0" w:color="auto"/>
        <w:right w:val="none" w:sz="0" w:space="0" w:color="auto"/>
      </w:divBdr>
    </w:div>
    <w:div w:id="846019615">
      <w:bodyDiv w:val="1"/>
      <w:marLeft w:val="0"/>
      <w:marRight w:val="0"/>
      <w:marTop w:val="0"/>
      <w:marBottom w:val="0"/>
      <w:divBdr>
        <w:top w:val="none" w:sz="0" w:space="0" w:color="auto"/>
        <w:left w:val="none" w:sz="0" w:space="0" w:color="auto"/>
        <w:bottom w:val="none" w:sz="0" w:space="0" w:color="auto"/>
        <w:right w:val="none" w:sz="0" w:space="0" w:color="auto"/>
      </w:divBdr>
    </w:div>
    <w:div w:id="878472955">
      <w:bodyDiv w:val="1"/>
      <w:marLeft w:val="0"/>
      <w:marRight w:val="0"/>
      <w:marTop w:val="0"/>
      <w:marBottom w:val="0"/>
      <w:divBdr>
        <w:top w:val="none" w:sz="0" w:space="0" w:color="auto"/>
        <w:left w:val="none" w:sz="0" w:space="0" w:color="auto"/>
        <w:bottom w:val="none" w:sz="0" w:space="0" w:color="auto"/>
        <w:right w:val="none" w:sz="0" w:space="0" w:color="auto"/>
      </w:divBdr>
    </w:div>
    <w:div w:id="987635246">
      <w:bodyDiv w:val="1"/>
      <w:marLeft w:val="0"/>
      <w:marRight w:val="0"/>
      <w:marTop w:val="0"/>
      <w:marBottom w:val="0"/>
      <w:divBdr>
        <w:top w:val="none" w:sz="0" w:space="0" w:color="auto"/>
        <w:left w:val="none" w:sz="0" w:space="0" w:color="auto"/>
        <w:bottom w:val="none" w:sz="0" w:space="0" w:color="auto"/>
        <w:right w:val="none" w:sz="0" w:space="0" w:color="auto"/>
      </w:divBdr>
    </w:div>
    <w:div w:id="1291934730">
      <w:bodyDiv w:val="1"/>
      <w:marLeft w:val="0"/>
      <w:marRight w:val="0"/>
      <w:marTop w:val="0"/>
      <w:marBottom w:val="0"/>
      <w:divBdr>
        <w:top w:val="none" w:sz="0" w:space="0" w:color="auto"/>
        <w:left w:val="none" w:sz="0" w:space="0" w:color="auto"/>
        <w:bottom w:val="none" w:sz="0" w:space="0" w:color="auto"/>
        <w:right w:val="none" w:sz="0" w:space="0" w:color="auto"/>
      </w:divBdr>
    </w:div>
    <w:div w:id="1622414341">
      <w:bodyDiv w:val="1"/>
      <w:marLeft w:val="0"/>
      <w:marRight w:val="0"/>
      <w:marTop w:val="0"/>
      <w:marBottom w:val="0"/>
      <w:divBdr>
        <w:top w:val="none" w:sz="0" w:space="0" w:color="auto"/>
        <w:left w:val="none" w:sz="0" w:space="0" w:color="auto"/>
        <w:bottom w:val="none" w:sz="0" w:space="0" w:color="auto"/>
        <w:right w:val="none" w:sz="0" w:space="0" w:color="auto"/>
      </w:divBdr>
    </w:div>
    <w:div w:id="1682705679">
      <w:bodyDiv w:val="1"/>
      <w:marLeft w:val="0"/>
      <w:marRight w:val="0"/>
      <w:marTop w:val="0"/>
      <w:marBottom w:val="0"/>
      <w:divBdr>
        <w:top w:val="none" w:sz="0" w:space="0" w:color="auto"/>
        <w:left w:val="none" w:sz="0" w:space="0" w:color="auto"/>
        <w:bottom w:val="none" w:sz="0" w:space="0" w:color="auto"/>
        <w:right w:val="none" w:sz="0" w:space="0" w:color="auto"/>
      </w:divBdr>
    </w:div>
    <w:div w:id="1723212699">
      <w:bodyDiv w:val="1"/>
      <w:marLeft w:val="0"/>
      <w:marRight w:val="0"/>
      <w:marTop w:val="0"/>
      <w:marBottom w:val="0"/>
      <w:divBdr>
        <w:top w:val="none" w:sz="0" w:space="0" w:color="auto"/>
        <w:left w:val="none" w:sz="0" w:space="0" w:color="auto"/>
        <w:bottom w:val="none" w:sz="0" w:space="0" w:color="auto"/>
        <w:right w:val="none" w:sz="0" w:space="0" w:color="auto"/>
      </w:divBdr>
      <w:divsChild>
        <w:div w:id="26831038">
          <w:marLeft w:val="0"/>
          <w:marRight w:val="0"/>
          <w:marTop w:val="0"/>
          <w:marBottom w:val="0"/>
          <w:divBdr>
            <w:top w:val="none" w:sz="0" w:space="0" w:color="auto"/>
            <w:left w:val="none" w:sz="0" w:space="0" w:color="auto"/>
            <w:bottom w:val="none" w:sz="0" w:space="0" w:color="auto"/>
            <w:right w:val="none" w:sz="0" w:space="0" w:color="auto"/>
          </w:divBdr>
        </w:div>
        <w:div w:id="2050376732">
          <w:marLeft w:val="0"/>
          <w:marRight w:val="0"/>
          <w:marTop w:val="0"/>
          <w:marBottom w:val="0"/>
          <w:divBdr>
            <w:top w:val="none" w:sz="0" w:space="0" w:color="auto"/>
            <w:left w:val="none" w:sz="0" w:space="0" w:color="auto"/>
            <w:bottom w:val="none" w:sz="0" w:space="0" w:color="auto"/>
            <w:right w:val="none" w:sz="0" w:space="0" w:color="auto"/>
          </w:divBdr>
        </w:div>
      </w:divsChild>
    </w:div>
    <w:div w:id="1728794974">
      <w:bodyDiv w:val="1"/>
      <w:marLeft w:val="0"/>
      <w:marRight w:val="0"/>
      <w:marTop w:val="0"/>
      <w:marBottom w:val="0"/>
      <w:divBdr>
        <w:top w:val="none" w:sz="0" w:space="0" w:color="auto"/>
        <w:left w:val="none" w:sz="0" w:space="0" w:color="auto"/>
        <w:bottom w:val="none" w:sz="0" w:space="0" w:color="auto"/>
        <w:right w:val="none" w:sz="0" w:space="0" w:color="auto"/>
      </w:divBdr>
    </w:div>
    <w:div w:id="1852992323">
      <w:bodyDiv w:val="1"/>
      <w:marLeft w:val="0"/>
      <w:marRight w:val="0"/>
      <w:marTop w:val="0"/>
      <w:marBottom w:val="0"/>
      <w:divBdr>
        <w:top w:val="none" w:sz="0" w:space="0" w:color="auto"/>
        <w:left w:val="none" w:sz="0" w:space="0" w:color="auto"/>
        <w:bottom w:val="none" w:sz="0" w:space="0" w:color="auto"/>
        <w:right w:val="none" w:sz="0" w:space="0" w:color="auto"/>
      </w:divBdr>
    </w:div>
    <w:div w:id="1945649663">
      <w:bodyDiv w:val="1"/>
      <w:marLeft w:val="0"/>
      <w:marRight w:val="0"/>
      <w:marTop w:val="0"/>
      <w:marBottom w:val="0"/>
      <w:divBdr>
        <w:top w:val="none" w:sz="0" w:space="0" w:color="auto"/>
        <w:left w:val="none" w:sz="0" w:space="0" w:color="auto"/>
        <w:bottom w:val="none" w:sz="0" w:space="0" w:color="auto"/>
        <w:right w:val="none" w:sz="0" w:space="0" w:color="auto"/>
      </w:divBdr>
    </w:div>
    <w:div w:id="1950893194">
      <w:bodyDiv w:val="1"/>
      <w:marLeft w:val="0"/>
      <w:marRight w:val="0"/>
      <w:marTop w:val="0"/>
      <w:marBottom w:val="0"/>
      <w:divBdr>
        <w:top w:val="none" w:sz="0" w:space="0" w:color="auto"/>
        <w:left w:val="none" w:sz="0" w:space="0" w:color="auto"/>
        <w:bottom w:val="none" w:sz="0" w:space="0" w:color="auto"/>
        <w:right w:val="none" w:sz="0" w:space="0" w:color="auto"/>
      </w:divBdr>
    </w:div>
    <w:div w:id="2086410772">
      <w:bodyDiv w:val="1"/>
      <w:marLeft w:val="0"/>
      <w:marRight w:val="0"/>
      <w:marTop w:val="0"/>
      <w:marBottom w:val="0"/>
      <w:divBdr>
        <w:top w:val="none" w:sz="0" w:space="0" w:color="auto"/>
        <w:left w:val="none" w:sz="0" w:space="0" w:color="auto"/>
        <w:bottom w:val="none" w:sz="0" w:space="0" w:color="auto"/>
        <w:right w:val="none" w:sz="0" w:space="0" w:color="auto"/>
      </w:divBdr>
    </w:div>
    <w:div w:id="20869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ov.uk/government/collections/local-authority-circula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nowsley.gov.uk/contact-us/compliments-complaints-and-feedbac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government/collections/local-authority-circula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ov.uk/government/publications/care-act-statutory-guidance/care-and-support-statutory-guidance" TargetMode="External"/><Relationship Id="rId20" Type="http://schemas.openxmlformats.org/officeDocument/2006/relationships/hyperlink" Target="https://www.knowsley.gov.uk/adult-social-care/paying-adult-social-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gov.uk/government/collections/local-authority-circulars" TargetMode="External"/><Relationship Id="rId23" Type="http://schemas.openxmlformats.org/officeDocument/2006/relationships/hyperlink" Target="https://www.ons.gov.uk/economy/inflationandpriceindices/datasets/consumerpriceinflation" TargetMode="External"/><Relationship Id="rId10" Type="http://schemas.openxmlformats.org/officeDocument/2006/relationships/endnotes" Target="endnotes.xml"/><Relationship Id="rId19" Type="http://schemas.openxmlformats.org/officeDocument/2006/relationships/hyperlink" Target="http://www.gov.uk/government/publications/care-act-statutory-guidance/care-and-support-statutor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collections/local-authority-circulars" TargetMode="External"/><Relationship Id="rId22" Type="http://schemas.openxmlformats.org/officeDocument/2006/relationships/hyperlink" Target="https://www.knowsley.gov.uk/privacy-notices/adult-social-care-privacy-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be804-b44a-48e4-867a-62174dfc24ca">
      <Terms xmlns="http://schemas.microsoft.com/office/infopath/2007/PartnerControls"/>
    </lcf76f155ced4ddcb4097134ff3c332f>
    <TaxCatchAll xmlns="32b094a5-2fb6-4d37-9dca-00c3491256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2844530C0BF945A4705B6E83AAE587" ma:contentTypeVersion="17" ma:contentTypeDescription="Create a new document." ma:contentTypeScope="" ma:versionID="06bf18a7e40d7d6de6db4beba748eb7b">
  <xsd:schema xmlns:xsd="http://www.w3.org/2001/XMLSchema" xmlns:xs="http://www.w3.org/2001/XMLSchema" xmlns:p="http://schemas.microsoft.com/office/2006/metadata/properties" xmlns:ns2="9bebe804-b44a-48e4-867a-62174dfc24ca" xmlns:ns3="32b094a5-2fb6-4d37-9dca-00c349125621" targetNamespace="http://schemas.microsoft.com/office/2006/metadata/properties" ma:root="true" ma:fieldsID="63c59f6fef3715476cf2b1306fd73768" ns2:_="" ns3:_="">
    <xsd:import namespace="9bebe804-b44a-48e4-867a-62174dfc24ca"/>
    <xsd:import namespace="32b094a5-2fb6-4d37-9dca-00c349125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e804-b44a-48e4-867a-62174dfc2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094a5-2fb6-4d37-9dca-00c3491256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e3df6f-7024-4b08-ab53-ccb247e2bfc1}" ma:internalName="TaxCatchAll" ma:showField="CatchAllData" ma:web="32b094a5-2fb6-4d37-9dca-00c349125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7A2CC-56A9-4142-9571-3217853FF68D}">
  <ds:schemaRefs>
    <ds:schemaRef ds:uri="http://schemas.openxmlformats.org/officeDocument/2006/bibliography"/>
  </ds:schemaRefs>
</ds:datastoreItem>
</file>

<file path=customXml/itemProps2.xml><?xml version="1.0" encoding="utf-8"?>
<ds:datastoreItem xmlns:ds="http://schemas.openxmlformats.org/officeDocument/2006/customXml" ds:itemID="{374139B3-202C-4B87-87C6-C80DE1073ECC}">
  <ds:schemaRefs>
    <ds:schemaRef ds:uri="http://schemas.microsoft.com/sharepoint/v3/contenttype/forms"/>
  </ds:schemaRefs>
</ds:datastoreItem>
</file>

<file path=customXml/itemProps3.xml><?xml version="1.0" encoding="utf-8"?>
<ds:datastoreItem xmlns:ds="http://schemas.openxmlformats.org/officeDocument/2006/customXml" ds:itemID="{20E83C89-E575-4791-A670-C1EBEAB8A7F7}">
  <ds:schemaRef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32b094a5-2fb6-4d37-9dca-00c349125621"/>
    <ds:schemaRef ds:uri="9bebe804-b44a-48e4-867a-62174dfc24ca"/>
  </ds:schemaRefs>
</ds:datastoreItem>
</file>

<file path=customXml/itemProps4.xml><?xml version="1.0" encoding="utf-8"?>
<ds:datastoreItem xmlns:ds="http://schemas.openxmlformats.org/officeDocument/2006/customXml" ds:itemID="{D0EFBABA-E1D5-4667-890F-AC45D095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e804-b44a-48e4-867a-62174dfc24ca"/>
    <ds:schemaRef ds:uri="32b094a5-2fb6-4d37-9dca-00c349125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10503</Words>
  <Characters>53986</Characters>
  <Application>Microsoft Office Word</Application>
  <DocSecurity>0</DocSecurity>
  <Lines>1529</Lines>
  <Paragraphs>552</Paragraphs>
  <ScaleCrop>false</ScaleCrop>
  <Company>Warwickshire County Council</Company>
  <LinksUpToDate>false</LinksUpToDate>
  <CharactersWithSpaces>64202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Policy April 2018</dc:title>
  <dc:subject/>
  <dc:creator>Jane Walkeden</dc:creator>
  <cp:keywords/>
  <cp:lastModifiedBy>Cunningham, Liz</cp:lastModifiedBy>
  <cp:revision>45</cp:revision>
  <cp:lastPrinted>2019-05-30T04:32:00Z</cp:lastPrinted>
  <dcterms:created xsi:type="dcterms:W3CDTF">2024-10-14T05:09:00Z</dcterms:created>
  <dcterms:modified xsi:type="dcterms:W3CDTF">2026-03-10T13:19:00Z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0x0101006E2844530C0BF945A4705B6E83AAE587</vt:lpwstr>
  </property>
  <property fmtid="{D5CDD505-2E9C-101B-9397-08002B2CF9AE}" pid="3" name="WCCCoverage">
    <vt:lpwstr>2;#Warwickshire|ae50136a-0dd2-4024-b418-b2091d7c47d2</vt:lpwstr>
  </property>
  <property fmtid="{D5CDD505-2E9C-101B-9397-08002B2CF9AE}" pid="4" name="TeamOwner">
    <vt:lpwstr>791;#Adult Social Care Support|613814d6-d6da-43a2-ba99-3a7c9159833a</vt:lpwstr>
  </property>
  <property fmtid="{D5CDD505-2E9C-101B-9397-08002B2CF9AE}" pid="5" name="WCCSubject">
    <vt:lpwstr>67;#Assessment|0bc87916-c812-4320-b3ba-0dd1c0018d3e</vt:lpwstr>
  </property>
  <property fmtid="{D5CDD505-2E9C-101B-9397-08002B2CF9AE}" pid="6" name="WCCKeywords">
    <vt:lpwstr>223;#Assessment|cc7b51b5-5c71-451a-b146-25dc456dae52;#236;#Charges|9e7119d3-f4cb-4099-a33f-95c4cb968690</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44b426e8-8f56-4575-b801-b9a4757af7de</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9;#Policy|82c75a93-6a3b-4e2e-94e6-6063bbf51479</vt:lpwstr>
  </property>
  <property fmtid="{D5CDD505-2E9C-101B-9397-08002B2CF9AE}" pid="13" name="WorkflowChangePath">
    <vt:lpwstr>44dc863b-71cc-40f6-80fa-3a1deebe5778,5;44dc863b-71cc-40f6-80fa-3a1deebe5778,5;44dc863b-71cc-40f6-80fa-3a1deebe5778,6;44dc863b-71cc-40f6-80fa-3a1deebe5778,6;44dc863b-71cc-40f6-80fa-3a1deebe5778,15;44dc863b-71cc-40f6-80fa-3a1deebe5778,15;44dc863b-71cc-40f6-</vt:lpwstr>
  </property>
  <property fmtid="{D5CDD505-2E9C-101B-9397-08002B2CF9AE}" pid="14" name="_docset_NoMedatataSyncRequired">
    <vt:lpwstr>False</vt:lpwstr>
  </property>
  <property fmtid="{D5CDD505-2E9C-101B-9397-08002B2CF9AE}" pid="15" name="SPPCopyMoveEvent">
    <vt:lpwstr>2</vt:lpwstr>
  </property>
  <property fmtid="{D5CDD505-2E9C-101B-9397-08002B2CF9AE}" pid="16" name="MediaServiceImageTags">
    <vt:lpwstr/>
  </property>
</Properties>
</file>