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411" w:rsidRPr="002C529B" w:rsidRDefault="002D1411" w:rsidP="00014E91">
      <w:pPr>
        <w:spacing w:after="0" w:line="240" w:lineRule="auto"/>
        <w:jc w:val="center"/>
        <w:rPr>
          <w:rFonts w:ascii="Arial" w:hAnsi="Arial" w:cs="Arial"/>
          <w:b/>
          <w:bCs/>
          <w:sz w:val="28"/>
          <w:szCs w:val="28"/>
        </w:rPr>
      </w:pPr>
      <w:bookmarkStart w:id="0" w:name="_GoBack"/>
      <w:bookmarkEnd w:id="0"/>
      <w:r w:rsidRPr="002C529B">
        <w:rPr>
          <w:rFonts w:ascii="Arial" w:hAnsi="Arial" w:cs="Arial"/>
          <w:b/>
          <w:bCs/>
          <w:sz w:val="28"/>
          <w:szCs w:val="28"/>
        </w:rPr>
        <w:t>“What’s it got to do with you?”</w:t>
      </w:r>
    </w:p>
    <w:p w:rsidR="002D1411" w:rsidRPr="002C529B" w:rsidRDefault="002D1411" w:rsidP="00014E91">
      <w:pPr>
        <w:spacing w:after="0" w:line="240" w:lineRule="auto"/>
        <w:jc w:val="center"/>
        <w:rPr>
          <w:rFonts w:ascii="Arial" w:hAnsi="Arial" w:cs="Arial"/>
          <w:b/>
          <w:bCs/>
          <w:sz w:val="28"/>
          <w:szCs w:val="28"/>
        </w:rPr>
      </w:pPr>
      <w:r w:rsidRPr="002C529B">
        <w:rPr>
          <w:rFonts w:ascii="Arial" w:hAnsi="Arial" w:cs="Arial"/>
          <w:b/>
          <w:bCs/>
          <w:sz w:val="28"/>
          <w:szCs w:val="28"/>
        </w:rPr>
        <w:t>Equality and Diversity Monitoring</w:t>
      </w:r>
    </w:p>
    <w:p w:rsidR="00EE59FD" w:rsidRPr="002C529B" w:rsidRDefault="00EE59FD" w:rsidP="00EE59FD">
      <w:pPr>
        <w:pStyle w:val="Default"/>
        <w:rPr>
          <w:b/>
          <w:color w:val="auto"/>
          <w:sz w:val="22"/>
          <w:szCs w:val="22"/>
        </w:rPr>
      </w:pPr>
    </w:p>
    <w:p w:rsidR="002C529B" w:rsidRPr="00014E91" w:rsidRDefault="002C529B" w:rsidP="002C529B">
      <w:pPr>
        <w:pStyle w:val="Default"/>
        <w:rPr>
          <w:color w:val="auto"/>
          <w:sz w:val="22"/>
          <w:szCs w:val="22"/>
        </w:rPr>
      </w:pPr>
    </w:p>
    <w:p w:rsidR="00EE59FD" w:rsidRPr="002C529B" w:rsidRDefault="002C529B" w:rsidP="002C529B">
      <w:pPr>
        <w:pStyle w:val="Default"/>
        <w:rPr>
          <w:b/>
          <w:color w:val="auto"/>
          <w:sz w:val="22"/>
          <w:szCs w:val="22"/>
        </w:rPr>
      </w:pPr>
      <w:r w:rsidRPr="00014E91">
        <w:rPr>
          <w:b/>
          <w:bCs/>
          <w:color w:val="auto"/>
          <w:sz w:val="22"/>
          <w:szCs w:val="22"/>
        </w:rPr>
        <w:t xml:space="preserve">Question - </w:t>
      </w:r>
      <w:r>
        <w:rPr>
          <w:b/>
          <w:bCs/>
          <w:color w:val="auto"/>
          <w:sz w:val="22"/>
          <w:szCs w:val="22"/>
        </w:rPr>
        <w:t>What</w:t>
      </w:r>
      <w:r w:rsidR="00EE59FD" w:rsidRPr="002C529B">
        <w:rPr>
          <w:b/>
          <w:color w:val="auto"/>
          <w:sz w:val="22"/>
          <w:szCs w:val="22"/>
        </w:rPr>
        <w:t xml:space="preserve"> is the Equality Act 2010?</w:t>
      </w:r>
    </w:p>
    <w:p w:rsidR="002C529B" w:rsidRDefault="002C529B" w:rsidP="00971A12">
      <w:pPr>
        <w:pStyle w:val="Default"/>
        <w:rPr>
          <w:color w:val="auto"/>
          <w:sz w:val="22"/>
          <w:szCs w:val="22"/>
        </w:rPr>
      </w:pPr>
    </w:p>
    <w:p w:rsidR="00971A12" w:rsidRDefault="002C529B" w:rsidP="00971A12">
      <w:pPr>
        <w:pStyle w:val="Default"/>
        <w:rPr>
          <w:color w:val="auto"/>
          <w:sz w:val="22"/>
          <w:szCs w:val="22"/>
        </w:rPr>
      </w:pPr>
      <w:r w:rsidRPr="00014E91">
        <w:rPr>
          <w:b/>
          <w:color w:val="auto"/>
          <w:sz w:val="22"/>
          <w:szCs w:val="22"/>
        </w:rPr>
        <w:t>Answer</w:t>
      </w:r>
      <w:r>
        <w:rPr>
          <w:color w:val="auto"/>
          <w:sz w:val="22"/>
          <w:szCs w:val="22"/>
        </w:rPr>
        <w:t xml:space="preserve"> - The Equality Act 2010 brings together over 116 pieces of legislation into one single Act.  Combined they make up a new Act that provides a legal framework to protect the rights of individuals and advance opportunity for all.</w:t>
      </w:r>
    </w:p>
    <w:p w:rsidR="002C529B" w:rsidRDefault="002C529B" w:rsidP="00971A12">
      <w:pPr>
        <w:pStyle w:val="Default"/>
        <w:rPr>
          <w:color w:val="auto"/>
          <w:sz w:val="22"/>
          <w:szCs w:val="22"/>
        </w:rPr>
      </w:pPr>
    </w:p>
    <w:p w:rsidR="00971A12" w:rsidRDefault="00971A12" w:rsidP="00971A12">
      <w:pPr>
        <w:pStyle w:val="Default"/>
        <w:rPr>
          <w:b/>
          <w:bCs/>
          <w:color w:val="auto"/>
          <w:sz w:val="22"/>
          <w:szCs w:val="22"/>
        </w:rPr>
      </w:pPr>
      <w:r w:rsidRPr="00014E91">
        <w:rPr>
          <w:b/>
          <w:bCs/>
          <w:color w:val="auto"/>
          <w:sz w:val="22"/>
          <w:szCs w:val="22"/>
        </w:rPr>
        <w:t xml:space="preserve">Question - What is Equality Monitoring? </w:t>
      </w:r>
    </w:p>
    <w:p w:rsidR="00971A12" w:rsidRPr="00014E91" w:rsidRDefault="002C529B" w:rsidP="002C529B">
      <w:pPr>
        <w:pStyle w:val="Default"/>
        <w:spacing w:before="240"/>
        <w:rPr>
          <w:color w:val="auto"/>
          <w:sz w:val="22"/>
          <w:szCs w:val="22"/>
        </w:rPr>
      </w:pPr>
      <w:r w:rsidRPr="00014E91">
        <w:rPr>
          <w:b/>
          <w:color w:val="auto"/>
          <w:sz w:val="22"/>
          <w:szCs w:val="22"/>
        </w:rPr>
        <w:t>Answer</w:t>
      </w:r>
      <w:r w:rsidRPr="00014E91">
        <w:rPr>
          <w:color w:val="auto"/>
          <w:sz w:val="22"/>
          <w:szCs w:val="22"/>
        </w:rPr>
        <w:t xml:space="preserve"> </w:t>
      </w:r>
      <w:r w:rsidR="00971A12" w:rsidRPr="00014E91">
        <w:rPr>
          <w:color w:val="auto"/>
          <w:sz w:val="22"/>
          <w:szCs w:val="22"/>
        </w:rPr>
        <w:t xml:space="preserve">– Equality Monitoring is the process used to collect, store and analyse data about people’s protected characteristics which can be used to: </w:t>
      </w:r>
    </w:p>
    <w:p w:rsidR="00971A12" w:rsidRPr="00014E91" w:rsidRDefault="00971A12" w:rsidP="00971A12">
      <w:pPr>
        <w:pStyle w:val="Default"/>
        <w:rPr>
          <w:color w:val="auto"/>
          <w:sz w:val="22"/>
          <w:szCs w:val="22"/>
        </w:rPr>
      </w:pPr>
    </w:p>
    <w:p w:rsidR="00971A12" w:rsidRPr="00014E91" w:rsidRDefault="00971A12" w:rsidP="00971A12">
      <w:pPr>
        <w:pStyle w:val="Default"/>
        <w:numPr>
          <w:ilvl w:val="0"/>
          <w:numId w:val="1"/>
        </w:numPr>
        <w:spacing w:after="29"/>
        <w:rPr>
          <w:color w:val="auto"/>
          <w:sz w:val="22"/>
          <w:szCs w:val="22"/>
        </w:rPr>
      </w:pPr>
      <w:r w:rsidRPr="00014E91">
        <w:rPr>
          <w:color w:val="auto"/>
          <w:sz w:val="22"/>
          <w:szCs w:val="22"/>
        </w:rPr>
        <w:t>Understand who is accessing council services and whether this is representative of the local community;</w:t>
      </w:r>
    </w:p>
    <w:p w:rsidR="00971A12" w:rsidRPr="00014E91" w:rsidRDefault="00971A12" w:rsidP="00971A12">
      <w:pPr>
        <w:pStyle w:val="Default"/>
        <w:numPr>
          <w:ilvl w:val="0"/>
          <w:numId w:val="1"/>
        </w:numPr>
        <w:spacing w:after="29"/>
        <w:rPr>
          <w:color w:val="auto"/>
          <w:sz w:val="22"/>
          <w:szCs w:val="22"/>
        </w:rPr>
      </w:pPr>
      <w:r w:rsidRPr="00014E91">
        <w:rPr>
          <w:color w:val="auto"/>
          <w:sz w:val="22"/>
          <w:szCs w:val="22"/>
        </w:rPr>
        <w:t>Equality monitor performance to identify if there is any difference in experience between different groups;</w:t>
      </w:r>
    </w:p>
    <w:p w:rsidR="00971A12" w:rsidRPr="00014E91" w:rsidRDefault="00971A12" w:rsidP="00971A12">
      <w:pPr>
        <w:pStyle w:val="Default"/>
        <w:numPr>
          <w:ilvl w:val="0"/>
          <w:numId w:val="1"/>
        </w:numPr>
        <w:spacing w:after="29"/>
        <w:rPr>
          <w:color w:val="auto"/>
          <w:sz w:val="22"/>
          <w:szCs w:val="22"/>
        </w:rPr>
      </w:pPr>
      <w:r w:rsidRPr="00014E91">
        <w:rPr>
          <w:color w:val="auto"/>
          <w:sz w:val="22"/>
          <w:szCs w:val="22"/>
        </w:rPr>
        <w:t>Identify trends;</w:t>
      </w:r>
    </w:p>
    <w:p w:rsidR="00971A12" w:rsidRPr="00014E91" w:rsidRDefault="00971A12" w:rsidP="00971A12">
      <w:pPr>
        <w:pStyle w:val="Default"/>
        <w:numPr>
          <w:ilvl w:val="0"/>
          <w:numId w:val="1"/>
        </w:numPr>
        <w:spacing w:after="29"/>
        <w:rPr>
          <w:color w:val="auto"/>
          <w:sz w:val="22"/>
          <w:szCs w:val="22"/>
        </w:rPr>
      </w:pPr>
      <w:r w:rsidRPr="00014E91">
        <w:rPr>
          <w:color w:val="auto"/>
          <w:sz w:val="22"/>
          <w:szCs w:val="22"/>
        </w:rPr>
        <w:t xml:space="preserve">Highlight possible inequalities or gaps; </w:t>
      </w:r>
    </w:p>
    <w:p w:rsidR="00971A12" w:rsidRPr="00014E91" w:rsidRDefault="00971A12" w:rsidP="00971A12">
      <w:pPr>
        <w:pStyle w:val="Default"/>
        <w:numPr>
          <w:ilvl w:val="0"/>
          <w:numId w:val="1"/>
        </w:numPr>
        <w:spacing w:after="29"/>
        <w:rPr>
          <w:color w:val="auto"/>
          <w:sz w:val="22"/>
          <w:szCs w:val="22"/>
        </w:rPr>
      </w:pPr>
      <w:r w:rsidRPr="00014E91">
        <w:rPr>
          <w:color w:val="auto"/>
          <w:sz w:val="22"/>
          <w:szCs w:val="22"/>
        </w:rPr>
        <w:t>Investigate the underlying causes of inequalities; and</w:t>
      </w:r>
    </w:p>
    <w:p w:rsidR="00971A12" w:rsidRPr="00014E91" w:rsidRDefault="00971A12" w:rsidP="00971A12">
      <w:pPr>
        <w:pStyle w:val="Default"/>
        <w:numPr>
          <w:ilvl w:val="0"/>
          <w:numId w:val="1"/>
        </w:numPr>
        <w:rPr>
          <w:color w:val="auto"/>
          <w:sz w:val="22"/>
          <w:szCs w:val="22"/>
        </w:rPr>
      </w:pPr>
      <w:r w:rsidRPr="00014E91">
        <w:rPr>
          <w:color w:val="auto"/>
          <w:sz w:val="22"/>
          <w:szCs w:val="22"/>
        </w:rPr>
        <w:t xml:space="preserve">Seek to put actions in place to redress any unfairness or disadvantage. </w:t>
      </w:r>
    </w:p>
    <w:p w:rsidR="00345188" w:rsidRDefault="00014E91" w:rsidP="001001BB">
      <w:pPr>
        <w:autoSpaceDE w:val="0"/>
        <w:autoSpaceDN w:val="0"/>
        <w:adjustRightInd w:val="0"/>
        <w:spacing w:before="240" w:line="240" w:lineRule="auto"/>
        <w:rPr>
          <w:rFonts w:ascii="Arial" w:hAnsi="Arial" w:cs="Arial"/>
          <w:b/>
          <w:bCs/>
        </w:rPr>
      </w:pPr>
      <w:r w:rsidRPr="00014E91">
        <w:rPr>
          <w:rFonts w:ascii="Arial" w:hAnsi="Arial" w:cs="Arial"/>
          <w:b/>
          <w:bCs/>
        </w:rPr>
        <w:t>Question - Why is the Council monitoring equality</w:t>
      </w:r>
      <w:r>
        <w:rPr>
          <w:rFonts w:ascii="Arial" w:hAnsi="Arial" w:cs="Arial"/>
          <w:b/>
          <w:bCs/>
        </w:rPr>
        <w:t xml:space="preserve"> and diversity</w:t>
      </w:r>
      <w:r w:rsidRPr="00014E91">
        <w:rPr>
          <w:rFonts w:ascii="Arial" w:hAnsi="Arial" w:cs="Arial"/>
          <w:b/>
          <w:bCs/>
        </w:rPr>
        <w:t xml:space="preserve">? </w:t>
      </w:r>
    </w:p>
    <w:p w:rsidR="00014E91" w:rsidRPr="00014E91" w:rsidRDefault="00014E91" w:rsidP="00345188">
      <w:pPr>
        <w:autoSpaceDE w:val="0"/>
        <w:autoSpaceDN w:val="0"/>
        <w:adjustRightInd w:val="0"/>
        <w:spacing w:before="240" w:line="240" w:lineRule="auto"/>
        <w:rPr>
          <w:rFonts w:ascii="Arial" w:hAnsi="Arial" w:cs="Arial"/>
        </w:rPr>
      </w:pPr>
      <w:r w:rsidRPr="00014E91">
        <w:rPr>
          <w:rFonts w:ascii="Arial" w:hAnsi="Arial" w:cs="Arial"/>
          <w:b/>
        </w:rPr>
        <w:t>Answer</w:t>
      </w:r>
      <w:r w:rsidRPr="00014E91">
        <w:rPr>
          <w:rFonts w:ascii="Arial" w:hAnsi="Arial" w:cs="Arial"/>
        </w:rPr>
        <w:t xml:space="preserve"> – Monitoring </w:t>
      </w:r>
      <w:r w:rsidR="00325AFD">
        <w:rPr>
          <w:rFonts w:ascii="Arial" w:hAnsi="Arial" w:cs="Arial"/>
        </w:rPr>
        <w:t xml:space="preserve">will </w:t>
      </w:r>
      <w:r w:rsidRPr="00014E91">
        <w:rPr>
          <w:rFonts w:ascii="Arial" w:hAnsi="Arial" w:cs="Arial"/>
        </w:rPr>
        <w:t>help us to check whether our policies, procedures or organisational culture potentially discriminates against any underrepresented groups.</w:t>
      </w:r>
    </w:p>
    <w:p w:rsidR="00014E91" w:rsidRPr="00014E91" w:rsidRDefault="00014E91" w:rsidP="00014E91">
      <w:pPr>
        <w:autoSpaceDE w:val="0"/>
        <w:autoSpaceDN w:val="0"/>
        <w:adjustRightInd w:val="0"/>
        <w:spacing w:line="240" w:lineRule="auto"/>
        <w:rPr>
          <w:rFonts w:ascii="Arial" w:hAnsi="Arial" w:cs="Arial"/>
        </w:rPr>
      </w:pPr>
      <w:r w:rsidRPr="00014E91">
        <w:rPr>
          <w:rFonts w:ascii="Arial" w:hAnsi="Arial" w:cs="Arial"/>
        </w:rPr>
        <w:t xml:space="preserve">Without monitoring there is no reliable way of knowing: </w:t>
      </w:r>
    </w:p>
    <w:p w:rsidR="00014E91" w:rsidRPr="00014E91" w:rsidRDefault="00014E91" w:rsidP="00014E91">
      <w:pPr>
        <w:numPr>
          <w:ilvl w:val="0"/>
          <w:numId w:val="2"/>
        </w:numPr>
        <w:autoSpaceDE w:val="0"/>
        <w:autoSpaceDN w:val="0"/>
        <w:adjustRightInd w:val="0"/>
        <w:spacing w:after="0" w:line="240" w:lineRule="auto"/>
        <w:rPr>
          <w:rFonts w:ascii="Arial" w:hAnsi="Arial" w:cs="Arial"/>
        </w:rPr>
      </w:pPr>
      <w:r w:rsidRPr="00014E91">
        <w:rPr>
          <w:rFonts w:ascii="Arial" w:hAnsi="Arial" w:cs="Arial"/>
        </w:rPr>
        <w:t>Whether</w:t>
      </w:r>
      <w:r>
        <w:rPr>
          <w:rFonts w:ascii="Arial" w:hAnsi="Arial" w:cs="Arial"/>
        </w:rPr>
        <w:t xml:space="preserve"> discrimination is taking place;</w:t>
      </w:r>
    </w:p>
    <w:p w:rsidR="00014E91" w:rsidRPr="00014E91" w:rsidRDefault="00014E91" w:rsidP="00014E91">
      <w:pPr>
        <w:numPr>
          <w:ilvl w:val="0"/>
          <w:numId w:val="2"/>
        </w:numPr>
        <w:autoSpaceDE w:val="0"/>
        <w:autoSpaceDN w:val="0"/>
        <w:adjustRightInd w:val="0"/>
        <w:spacing w:after="0" w:line="240" w:lineRule="auto"/>
        <w:rPr>
          <w:rFonts w:ascii="Arial" w:hAnsi="Arial" w:cs="Arial"/>
        </w:rPr>
      </w:pPr>
      <w:r w:rsidRPr="00014E91">
        <w:rPr>
          <w:rFonts w:ascii="Arial" w:hAnsi="Arial" w:cs="Arial"/>
        </w:rPr>
        <w:t>Whether policies to prevent or ta</w:t>
      </w:r>
      <w:r>
        <w:rPr>
          <w:rFonts w:ascii="Arial" w:hAnsi="Arial" w:cs="Arial"/>
        </w:rPr>
        <w:t xml:space="preserve">ckle discrimination are working; and </w:t>
      </w:r>
    </w:p>
    <w:p w:rsidR="00014E91" w:rsidRPr="00014E91" w:rsidRDefault="00014E91" w:rsidP="00014E91">
      <w:pPr>
        <w:numPr>
          <w:ilvl w:val="0"/>
          <w:numId w:val="2"/>
        </w:numPr>
        <w:autoSpaceDE w:val="0"/>
        <w:autoSpaceDN w:val="0"/>
        <w:adjustRightInd w:val="0"/>
        <w:spacing w:after="0" w:line="240" w:lineRule="auto"/>
        <w:rPr>
          <w:rFonts w:ascii="Arial" w:hAnsi="Arial" w:cs="Arial"/>
        </w:rPr>
      </w:pPr>
      <w:r w:rsidRPr="00014E91">
        <w:rPr>
          <w:rFonts w:ascii="Arial" w:hAnsi="Arial" w:cs="Arial"/>
        </w:rPr>
        <w:t>When we should amend policy or practice to cater for social change</w:t>
      </w:r>
      <w:r>
        <w:rPr>
          <w:rFonts w:ascii="Arial" w:hAnsi="Arial" w:cs="Arial"/>
        </w:rPr>
        <w:t>.</w:t>
      </w:r>
      <w:r w:rsidRPr="00014E91">
        <w:rPr>
          <w:rFonts w:ascii="Arial" w:hAnsi="Arial" w:cs="Arial"/>
        </w:rPr>
        <w:t xml:space="preserve"> </w:t>
      </w:r>
      <w:r w:rsidRPr="00014E91">
        <w:rPr>
          <w:rFonts w:ascii="Arial" w:hAnsi="Arial" w:cs="Arial"/>
          <w:highlight w:val="yellow"/>
        </w:rPr>
        <w:br/>
      </w:r>
    </w:p>
    <w:p w:rsidR="00014E91" w:rsidRPr="00014E91" w:rsidRDefault="00014E91" w:rsidP="00014E91">
      <w:pPr>
        <w:autoSpaceDE w:val="0"/>
        <w:autoSpaceDN w:val="0"/>
        <w:adjustRightInd w:val="0"/>
        <w:spacing w:line="240" w:lineRule="auto"/>
        <w:rPr>
          <w:rFonts w:ascii="Arial" w:hAnsi="Arial" w:cs="Arial"/>
        </w:rPr>
      </w:pPr>
      <w:r w:rsidRPr="00014E91">
        <w:rPr>
          <w:rFonts w:ascii="Arial" w:hAnsi="Arial" w:cs="Arial"/>
        </w:rPr>
        <w:t>Information from equality monitoring will help us to ensure fair access to employment</w:t>
      </w:r>
      <w:r>
        <w:rPr>
          <w:rFonts w:ascii="Arial" w:hAnsi="Arial" w:cs="Arial"/>
        </w:rPr>
        <w:t xml:space="preserve"> and services</w:t>
      </w:r>
      <w:r w:rsidRPr="00014E91">
        <w:rPr>
          <w:rFonts w:ascii="Arial" w:hAnsi="Arial" w:cs="Arial"/>
        </w:rPr>
        <w:t>.</w:t>
      </w:r>
      <w:r>
        <w:rPr>
          <w:rFonts w:ascii="Arial" w:hAnsi="Arial" w:cs="Arial"/>
        </w:rPr>
        <w:t xml:space="preserve"> </w:t>
      </w:r>
      <w:r w:rsidRPr="00014E91">
        <w:rPr>
          <w:rFonts w:ascii="Arial" w:hAnsi="Arial" w:cs="Arial"/>
        </w:rPr>
        <w:t xml:space="preserve">Monitoring can also help us find out why and how discrimination takes place. </w:t>
      </w:r>
    </w:p>
    <w:p w:rsidR="00014E91" w:rsidRPr="00014E91" w:rsidRDefault="00014E91" w:rsidP="00014E91">
      <w:pPr>
        <w:autoSpaceDE w:val="0"/>
        <w:autoSpaceDN w:val="0"/>
        <w:adjustRightInd w:val="0"/>
        <w:spacing w:line="240" w:lineRule="auto"/>
        <w:rPr>
          <w:rFonts w:ascii="Arial" w:hAnsi="Arial" w:cs="Arial"/>
          <w:b/>
          <w:bCs/>
        </w:rPr>
      </w:pPr>
      <w:r w:rsidRPr="00014E91">
        <w:rPr>
          <w:rFonts w:ascii="Arial" w:hAnsi="Arial" w:cs="Arial"/>
          <w:b/>
          <w:bCs/>
        </w:rPr>
        <w:t xml:space="preserve">Question - Who is being monitored? </w:t>
      </w:r>
    </w:p>
    <w:p w:rsidR="00014E91" w:rsidRPr="00014E91" w:rsidRDefault="00014E91" w:rsidP="00014E91">
      <w:pPr>
        <w:autoSpaceDE w:val="0"/>
        <w:autoSpaceDN w:val="0"/>
        <w:adjustRightInd w:val="0"/>
        <w:spacing w:before="240" w:line="240" w:lineRule="auto"/>
        <w:rPr>
          <w:rFonts w:ascii="Arial" w:hAnsi="Arial" w:cs="Arial"/>
        </w:rPr>
      </w:pPr>
      <w:r w:rsidRPr="00014E91">
        <w:rPr>
          <w:rFonts w:ascii="Arial" w:hAnsi="Arial" w:cs="Arial"/>
          <w:b/>
        </w:rPr>
        <w:t>Answer</w:t>
      </w:r>
      <w:r w:rsidRPr="00014E91">
        <w:rPr>
          <w:rFonts w:ascii="Arial" w:hAnsi="Arial" w:cs="Arial"/>
        </w:rPr>
        <w:t xml:space="preserve"> - As a council we monitor:</w:t>
      </w:r>
    </w:p>
    <w:p w:rsidR="00014E91" w:rsidRPr="00014E91" w:rsidRDefault="00014E91" w:rsidP="00014E91">
      <w:pPr>
        <w:numPr>
          <w:ilvl w:val="0"/>
          <w:numId w:val="3"/>
        </w:numPr>
        <w:autoSpaceDE w:val="0"/>
        <w:autoSpaceDN w:val="0"/>
        <w:adjustRightInd w:val="0"/>
        <w:spacing w:after="0" w:line="240" w:lineRule="auto"/>
        <w:rPr>
          <w:rFonts w:ascii="Arial" w:hAnsi="Arial" w:cs="Arial"/>
        </w:rPr>
      </w:pPr>
      <w:r>
        <w:rPr>
          <w:rFonts w:ascii="Arial" w:hAnsi="Arial" w:cs="Arial"/>
        </w:rPr>
        <w:t>Service users;</w:t>
      </w:r>
    </w:p>
    <w:p w:rsidR="00014E91" w:rsidRPr="00014E91" w:rsidRDefault="00014E91" w:rsidP="00014E91">
      <w:pPr>
        <w:numPr>
          <w:ilvl w:val="0"/>
          <w:numId w:val="3"/>
        </w:numPr>
        <w:autoSpaceDE w:val="0"/>
        <w:autoSpaceDN w:val="0"/>
        <w:adjustRightInd w:val="0"/>
        <w:spacing w:after="0" w:line="240" w:lineRule="auto"/>
        <w:rPr>
          <w:rFonts w:ascii="Arial" w:hAnsi="Arial" w:cs="Arial"/>
        </w:rPr>
      </w:pPr>
      <w:r w:rsidRPr="00014E91">
        <w:rPr>
          <w:rFonts w:ascii="Arial" w:hAnsi="Arial" w:cs="Arial"/>
        </w:rPr>
        <w:t>Non users</w:t>
      </w:r>
      <w:r>
        <w:rPr>
          <w:rFonts w:ascii="Arial" w:hAnsi="Arial" w:cs="Arial"/>
        </w:rPr>
        <w:t>;</w:t>
      </w:r>
    </w:p>
    <w:p w:rsidR="00014E91" w:rsidRPr="00014E91" w:rsidRDefault="00014E91" w:rsidP="00014E91">
      <w:pPr>
        <w:numPr>
          <w:ilvl w:val="0"/>
          <w:numId w:val="3"/>
        </w:numPr>
        <w:autoSpaceDE w:val="0"/>
        <w:autoSpaceDN w:val="0"/>
        <w:adjustRightInd w:val="0"/>
        <w:spacing w:after="0" w:line="240" w:lineRule="auto"/>
        <w:rPr>
          <w:rFonts w:ascii="Arial" w:hAnsi="Arial" w:cs="Arial"/>
        </w:rPr>
      </w:pPr>
      <w:r w:rsidRPr="00014E91">
        <w:rPr>
          <w:rFonts w:ascii="Arial" w:hAnsi="Arial" w:cs="Arial"/>
        </w:rPr>
        <w:t>Customers</w:t>
      </w:r>
      <w:r>
        <w:rPr>
          <w:rFonts w:ascii="Arial" w:hAnsi="Arial" w:cs="Arial"/>
        </w:rPr>
        <w:t>; and</w:t>
      </w:r>
      <w:r w:rsidRPr="00014E91">
        <w:rPr>
          <w:rFonts w:ascii="Arial" w:hAnsi="Arial" w:cs="Arial"/>
        </w:rPr>
        <w:t xml:space="preserve"> </w:t>
      </w:r>
    </w:p>
    <w:p w:rsidR="00014E91" w:rsidRPr="00014E91" w:rsidRDefault="00014E91" w:rsidP="00014E91">
      <w:pPr>
        <w:numPr>
          <w:ilvl w:val="0"/>
          <w:numId w:val="3"/>
        </w:numPr>
        <w:autoSpaceDE w:val="0"/>
        <w:autoSpaceDN w:val="0"/>
        <w:adjustRightInd w:val="0"/>
        <w:spacing w:after="0" w:line="240" w:lineRule="auto"/>
        <w:rPr>
          <w:rFonts w:ascii="Arial" w:hAnsi="Arial" w:cs="Arial"/>
        </w:rPr>
      </w:pPr>
      <w:r>
        <w:rPr>
          <w:rFonts w:ascii="Arial" w:hAnsi="Arial" w:cs="Arial"/>
        </w:rPr>
        <w:t>Staff.</w:t>
      </w:r>
    </w:p>
    <w:p w:rsidR="00014E91" w:rsidRPr="00014E91" w:rsidRDefault="00014E91" w:rsidP="001001BB">
      <w:pPr>
        <w:autoSpaceDE w:val="0"/>
        <w:autoSpaceDN w:val="0"/>
        <w:adjustRightInd w:val="0"/>
        <w:spacing w:before="240" w:line="240" w:lineRule="auto"/>
        <w:rPr>
          <w:rFonts w:ascii="Arial" w:hAnsi="Arial" w:cs="Arial"/>
        </w:rPr>
      </w:pPr>
      <w:r w:rsidRPr="00014E91">
        <w:rPr>
          <w:rFonts w:ascii="Arial" w:hAnsi="Arial" w:cs="Arial"/>
        </w:rPr>
        <w:t>The workforce monitoring involves all staff who work for the council.</w:t>
      </w:r>
    </w:p>
    <w:p w:rsidR="00014E91" w:rsidRPr="00014E91" w:rsidRDefault="00014E91" w:rsidP="001001BB">
      <w:pPr>
        <w:autoSpaceDE w:val="0"/>
        <w:autoSpaceDN w:val="0"/>
        <w:adjustRightInd w:val="0"/>
        <w:spacing w:before="240" w:after="0" w:line="240" w:lineRule="auto"/>
        <w:rPr>
          <w:rFonts w:ascii="Arial" w:hAnsi="Arial" w:cs="Arial"/>
          <w:b/>
          <w:bCs/>
        </w:rPr>
      </w:pPr>
      <w:r w:rsidRPr="00014E91">
        <w:rPr>
          <w:rFonts w:ascii="Arial" w:hAnsi="Arial" w:cs="Arial"/>
          <w:b/>
          <w:bCs/>
        </w:rPr>
        <w:t xml:space="preserve">Question - What is being monitored? </w:t>
      </w:r>
    </w:p>
    <w:p w:rsidR="00014E91" w:rsidRDefault="00014E91" w:rsidP="00402456">
      <w:pPr>
        <w:autoSpaceDE w:val="0"/>
        <w:autoSpaceDN w:val="0"/>
        <w:adjustRightInd w:val="0"/>
        <w:spacing w:before="240" w:after="0" w:line="240" w:lineRule="auto"/>
        <w:rPr>
          <w:rFonts w:ascii="Arial" w:hAnsi="Arial" w:cs="Arial"/>
        </w:rPr>
      </w:pPr>
      <w:r w:rsidRPr="00014E91">
        <w:rPr>
          <w:rFonts w:ascii="Arial" w:hAnsi="Arial" w:cs="Arial"/>
          <w:b/>
        </w:rPr>
        <w:t>Answer</w:t>
      </w:r>
      <w:r w:rsidRPr="00014E91">
        <w:rPr>
          <w:rFonts w:ascii="Arial" w:hAnsi="Arial" w:cs="Arial"/>
        </w:rPr>
        <w:t xml:space="preserve"> - As a Local Authority we have a legal obligation under the Equality Act 2010 to monitor customers and staff on their: </w:t>
      </w:r>
    </w:p>
    <w:p w:rsidR="00402456" w:rsidRPr="00014E91" w:rsidRDefault="00402456" w:rsidP="00402456">
      <w:pPr>
        <w:autoSpaceDE w:val="0"/>
        <w:autoSpaceDN w:val="0"/>
        <w:adjustRightInd w:val="0"/>
        <w:spacing w:before="240" w:after="0" w:line="240" w:lineRule="auto"/>
        <w:rPr>
          <w:rFonts w:ascii="Arial" w:hAnsi="Arial" w:cs="Arial"/>
        </w:rPr>
      </w:pPr>
    </w:p>
    <w:p w:rsidR="00014E91" w:rsidRPr="00014E91" w:rsidRDefault="00014E91" w:rsidP="00014E91">
      <w:pPr>
        <w:numPr>
          <w:ilvl w:val="0"/>
          <w:numId w:val="4"/>
        </w:numPr>
        <w:autoSpaceDE w:val="0"/>
        <w:autoSpaceDN w:val="0"/>
        <w:adjustRightInd w:val="0"/>
        <w:spacing w:after="0" w:line="240" w:lineRule="auto"/>
        <w:rPr>
          <w:rFonts w:ascii="Arial" w:hAnsi="Arial" w:cs="Arial"/>
        </w:rPr>
      </w:pPr>
      <w:r w:rsidRPr="00014E91">
        <w:rPr>
          <w:rFonts w:ascii="Arial" w:hAnsi="Arial" w:cs="Arial"/>
        </w:rPr>
        <w:t xml:space="preserve">Age </w:t>
      </w:r>
    </w:p>
    <w:p w:rsidR="00014E91" w:rsidRPr="00014E91" w:rsidRDefault="00014E91" w:rsidP="00014E91">
      <w:pPr>
        <w:numPr>
          <w:ilvl w:val="0"/>
          <w:numId w:val="4"/>
        </w:numPr>
        <w:autoSpaceDE w:val="0"/>
        <w:autoSpaceDN w:val="0"/>
        <w:adjustRightInd w:val="0"/>
        <w:spacing w:after="0" w:line="240" w:lineRule="auto"/>
        <w:rPr>
          <w:rFonts w:ascii="Arial" w:hAnsi="Arial" w:cs="Arial"/>
        </w:rPr>
      </w:pPr>
      <w:r w:rsidRPr="00014E91">
        <w:rPr>
          <w:rFonts w:ascii="Arial" w:hAnsi="Arial" w:cs="Arial"/>
        </w:rPr>
        <w:t xml:space="preserve">Disability </w:t>
      </w:r>
    </w:p>
    <w:p w:rsidR="00014E91" w:rsidRPr="00014E91" w:rsidRDefault="00014E91" w:rsidP="00014E91">
      <w:pPr>
        <w:numPr>
          <w:ilvl w:val="0"/>
          <w:numId w:val="4"/>
        </w:numPr>
        <w:autoSpaceDE w:val="0"/>
        <w:autoSpaceDN w:val="0"/>
        <w:adjustRightInd w:val="0"/>
        <w:spacing w:after="0" w:line="240" w:lineRule="auto"/>
        <w:rPr>
          <w:rFonts w:ascii="Arial" w:hAnsi="Arial" w:cs="Arial"/>
        </w:rPr>
      </w:pPr>
      <w:r w:rsidRPr="00014E91">
        <w:rPr>
          <w:rFonts w:ascii="Arial" w:hAnsi="Arial" w:cs="Arial"/>
        </w:rPr>
        <w:t xml:space="preserve">Ethnic Origin (Race) </w:t>
      </w:r>
    </w:p>
    <w:p w:rsidR="00014E91" w:rsidRPr="00014E91" w:rsidRDefault="00014E91" w:rsidP="00014E91">
      <w:pPr>
        <w:numPr>
          <w:ilvl w:val="0"/>
          <w:numId w:val="4"/>
        </w:numPr>
        <w:autoSpaceDE w:val="0"/>
        <w:autoSpaceDN w:val="0"/>
        <w:adjustRightInd w:val="0"/>
        <w:spacing w:after="0" w:line="240" w:lineRule="auto"/>
        <w:rPr>
          <w:rFonts w:ascii="Arial" w:hAnsi="Arial" w:cs="Arial"/>
        </w:rPr>
      </w:pPr>
      <w:r w:rsidRPr="00014E91">
        <w:rPr>
          <w:rFonts w:ascii="Arial" w:hAnsi="Arial" w:cs="Arial"/>
        </w:rPr>
        <w:t>Religion, Belief or non-belief</w:t>
      </w:r>
    </w:p>
    <w:p w:rsidR="00014E91" w:rsidRPr="00014E91" w:rsidRDefault="00014E91" w:rsidP="00014E91">
      <w:pPr>
        <w:numPr>
          <w:ilvl w:val="0"/>
          <w:numId w:val="4"/>
        </w:numPr>
        <w:autoSpaceDE w:val="0"/>
        <w:autoSpaceDN w:val="0"/>
        <w:adjustRightInd w:val="0"/>
        <w:spacing w:after="0" w:line="240" w:lineRule="auto"/>
        <w:rPr>
          <w:rFonts w:ascii="Arial" w:hAnsi="Arial" w:cs="Arial"/>
        </w:rPr>
      </w:pPr>
      <w:r w:rsidRPr="00014E91">
        <w:rPr>
          <w:rFonts w:ascii="Arial" w:hAnsi="Arial" w:cs="Arial"/>
        </w:rPr>
        <w:t>Gender</w:t>
      </w:r>
    </w:p>
    <w:p w:rsidR="00014E91" w:rsidRPr="00014E91" w:rsidRDefault="00014E91" w:rsidP="00014E91">
      <w:pPr>
        <w:numPr>
          <w:ilvl w:val="0"/>
          <w:numId w:val="5"/>
        </w:numPr>
        <w:autoSpaceDE w:val="0"/>
        <w:autoSpaceDN w:val="0"/>
        <w:adjustRightInd w:val="0"/>
        <w:spacing w:after="0" w:line="240" w:lineRule="auto"/>
        <w:rPr>
          <w:rFonts w:ascii="Arial" w:hAnsi="Arial" w:cs="Arial"/>
        </w:rPr>
      </w:pPr>
      <w:r w:rsidRPr="00014E91">
        <w:rPr>
          <w:rFonts w:ascii="Arial" w:hAnsi="Arial" w:cs="Arial"/>
        </w:rPr>
        <w:t>Gender Identity</w:t>
      </w:r>
    </w:p>
    <w:p w:rsidR="00014E91" w:rsidRPr="00014E91" w:rsidRDefault="00014E91" w:rsidP="00014E91">
      <w:pPr>
        <w:numPr>
          <w:ilvl w:val="0"/>
          <w:numId w:val="5"/>
        </w:numPr>
        <w:autoSpaceDE w:val="0"/>
        <w:autoSpaceDN w:val="0"/>
        <w:adjustRightInd w:val="0"/>
        <w:spacing w:after="0" w:line="240" w:lineRule="auto"/>
        <w:rPr>
          <w:rFonts w:ascii="Arial" w:hAnsi="Arial" w:cs="Arial"/>
        </w:rPr>
      </w:pPr>
      <w:r w:rsidRPr="00014E91">
        <w:rPr>
          <w:rFonts w:ascii="Arial" w:hAnsi="Arial" w:cs="Arial"/>
        </w:rPr>
        <w:t>Sexual Orientation</w:t>
      </w:r>
    </w:p>
    <w:p w:rsidR="00014E91" w:rsidRDefault="00014E91" w:rsidP="001001BB">
      <w:pPr>
        <w:autoSpaceDE w:val="0"/>
        <w:autoSpaceDN w:val="0"/>
        <w:adjustRightInd w:val="0"/>
        <w:spacing w:before="240" w:line="240" w:lineRule="auto"/>
        <w:rPr>
          <w:rFonts w:ascii="Arial" w:hAnsi="Arial" w:cs="Arial"/>
        </w:rPr>
      </w:pPr>
      <w:r w:rsidRPr="00014E91">
        <w:rPr>
          <w:rFonts w:ascii="Arial" w:hAnsi="Arial" w:cs="Arial"/>
        </w:rPr>
        <w:t xml:space="preserve">After consultation we have decided </w:t>
      </w:r>
      <w:r w:rsidRPr="00014E91">
        <w:rPr>
          <w:rFonts w:ascii="Arial" w:hAnsi="Arial" w:cs="Arial"/>
          <w:b/>
        </w:rPr>
        <w:t>not to</w:t>
      </w:r>
      <w:r w:rsidRPr="00014E91">
        <w:rPr>
          <w:rFonts w:ascii="Arial" w:hAnsi="Arial" w:cs="Arial"/>
        </w:rPr>
        <w:t xml:space="preserve"> monitor gender identity and sexual orientation at this time.</w:t>
      </w:r>
      <w:r>
        <w:rPr>
          <w:rFonts w:ascii="Arial" w:hAnsi="Arial" w:cs="Arial"/>
        </w:rPr>
        <w:t xml:space="preserve">  </w:t>
      </w:r>
      <w:r w:rsidRPr="00014E91">
        <w:rPr>
          <w:rFonts w:ascii="Arial" w:hAnsi="Arial" w:cs="Arial"/>
        </w:rPr>
        <w:t>As part of our commitment to Equality and Diversity, we take our responsibility for monitoring seriously and believe the Council should meet and exceed, where possible, the minimum legislative requirements.</w:t>
      </w:r>
    </w:p>
    <w:p w:rsidR="00014E91" w:rsidRPr="00014E91" w:rsidRDefault="00402456" w:rsidP="002C529B">
      <w:pPr>
        <w:autoSpaceDE w:val="0"/>
        <w:autoSpaceDN w:val="0"/>
        <w:adjustRightInd w:val="0"/>
        <w:spacing w:before="240" w:line="240" w:lineRule="auto"/>
        <w:rPr>
          <w:rFonts w:ascii="Arial" w:hAnsi="Arial" w:cs="Arial"/>
          <w:b/>
        </w:rPr>
      </w:pPr>
      <w:r>
        <w:rPr>
          <w:rFonts w:ascii="Arial" w:hAnsi="Arial" w:cs="Arial"/>
          <w:b/>
          <w:bCs/>
        </w:rPr>
        <w:t>Q</w:t>
      </w:r>
      <w:r w:rsidR="00014E91" w:rsidRPr="00014E91">
        <w:rPr>
          <w:rFonts w:ascii="Arial" w:hAnsi="Arial" w:cs="Arial"/>
          <w:b/>
          <w:bCs/>
        </w:rPr>
        <w:t xml:space="preserve">uestion - </w:t>
      </w:r>
      <w:r w:rsidR="00014E91" w:rsidRPr="00014E91">
        <w:rPr>
          <w:rFonts w:ascii="Arial" w:hAnsi="Arial" w:cs="Arial"/>
          <w:b/>
        </w:rPr>
        <w:t>What will the Council do with the information?</w:t>
      </w:r>
      <w:r w:rsidR="00325AFD">
        <w:rPr>
          <w:rFonts w:ascii="Arial" w:hAnsi="Arial" w:cs="Arial"/>
          <w:b/>
        </w:rPr>
        <w:t xml:space="preserve"> Will it be shared with</w:t>
      </w:r>
      <w:r w:rsidR="00971A12" w:rsidRPr="00971A12">
        <w:rPr>
          <w:rFonts w:ascii="Arial" w:hAnsi="Arial" w:cs="Arial"/>
          <w:b/>
        </w:rPr>
        <w:t xml:space="preserve"> anyone else?</w:t>
      </w:r>
    </w:p>
    <w:p w:rsidR="00014E91" w:rsidRPr="00014E91" w:rsidRDefault="00014E91" w:rsidP="00014E91">
      <w:pPr>
        <w:autoSpaceDE w:val="0"/>
        <w:autoSpaceDN w:val="0"/>
        <w:adjustRightInd w:val="0"/>
        <w:spacing w:before="240" w:line="240" w:lineRule="auto"/>
        <w:rPr>
          <w:rFonts w:ascii="Arial" w:hAnsi="Arial" w:cs="Arial"/>
        </w:rPr>
      </w:pPr>
      <w:r w:rsidRPr="00014E91">
        <w:rPr>
          <w:rFonts w:ascii="Arial" w:hAnsi="Arial" w:cs="Arial"/>
          <w:b/>
        </w:rPr>
        <w:t>Answer</w:t>
      </w:r>
      <w:r w:rsidRPr="00014E91">
        <w:rPr>
          <w:rFonts w:ascii="Arial" w:hAnsi="Arial" w:cs="Arial"/>
        </w:rPr>
        <w:t xml:space="preserve"> - Any information that you provide will be</w:t>
      </w:r>
      <w:r w:rsidR="0028577B">
        <w:rPr>
          <w:rFonts w:ascii="Arial" w:hAnsi="Arial" w:cs="Arial"/>
        </w:rPr>
        <w:t xml:space="preserve"> treated in complete confidence, </w:t>
      </w:r>
      <w:r w:rsidRPr="00014E91">
        <w:rPr>
          <w:rFonts w:ascii="Arial" w:hAnsi="Arial" w:cs="Arial"/>
        </w:rPr>
        <w:t>held securely on the Council’s systems</w:t>
      </w:r>
      <w:r w:rsidR="00971A12">
        <w:rPr>
          <w:rFonts w:ascii="Arial" w:hAnsi="Arial" w:cs="Arial"/>
        </w:rPr>
        <w:t xml:space="preserve"> and will not be shared</w:t>
      </w:r>
      <w:r w:rsidRPr="00014E91">
        <w:rPr>
          <w:rFonts w:ascii="Arial" w:hAnsi="Arial" w:cs="Arial"/>
        </w:rPr>
        <w:t xml:space="preserve">.  In line with the Data Protection Act 1998, any </w:t>
      </w:r>
      <w:r w:rsidR="00971A12">
        <w:rPr>
          <w:rFonts w:ascii="Arial" w:hAnsi="Arial" w:cs="Arial"/>
        </w:rPr>
        <w:t xml:space="preserve">statistical </w:t>
      </w:r>
      <w:r w:rsidRPr="00014E91">
        <w:rPr>
          <w:rFonts w:ascii="Arial" w:hAnsi="Arial" w:cs="Arial"/>
        </w:rPr>
        <w:t xml:space="preserve">reports that are produced will be anonymous and detail will not be published if it is possible to identify a person.  The information will be used to inform workforce planning and employment policies. If you would like to personally discuss any of the aspects raised by our monitoring of the workforce please contact </w:t>
      </w:r>
      <w:r>
        <w:rPr>
          <w:rFonts w:ascii="Arial" w:hAnsi="Arial" w:cs="Arial"/>
        </w:rPr>
        <w:t>Gwen Forkin Workforce Development Practitioner (</w:t>
      </w:r>
      <w:r w:rsidR="00475AF9">
        <w:rPr>
          <w:rFonts w:ascii="Arial" w:hAnsi="Arial" w:cs="Arial"/>
        </w:rPr>
        <w:t xml:space="preserve">0151 </w:t>
      </w:r>
      <w:r>
        <w:rPr>
          <w:rFonts w:ascii="Arial" w:hAnsi="Arial" w:cs="Arial"/>
        </w:rPr>
        <w:t>443 3759)</w:t>
      </w:r>
    </w:p>
    <w:p w:rsidR="00014E91" w:rsidRPr="00014E91" w:rsidRDefault="00014E91" w:rsidP="00014E91">
      <w:pPr>
        <w:autoSpaceDE w:val="0"/>
        <w:autoSpaceDN w:val="0"/>
        <w:adjustRightInd w:val="0"/>
        <w:spacing w:line="240" w:lineRule="auto"/>
        <w:rPr>
          <w:rFonts w:ascii="Arial" w:hAnsi="Arial" w:cs="Arial"/>
        </w:rPr>
      </w:pPr>
      <w:r w:rsidRPr="00014E91">
        <w:rPr>
          <w:rFonts w:ascii="Arial" w:hAnsi="Arial" w:cs="Arial"/>
        </w:rPr>
        <w:t xml:space="preserve">Issues raised by enquirers will be kept as confidential; however anecdotal commentary may be used in reports which are generated as a consequence of similar concerns raised by multiple enquiries. </w:t>
      </w:r>
    </w:p>
    <w:p w:rsidR="002D1411" w:rsidRPr="00014E91" w:rsidRDefault="002D1411" w:rsidP="00014E91">
      <w:pPr>
        <w:pStyle w:val="Default"/>
        <w:rPr>
          <w:color w:val="auto"/>
          <w:sz w:val="22"/>
          <w:szCs w:val="22"/>
        </w:rPr>
      </w:pPr>
    </w:p>
    <w:p w:rsidR="00ED1BB6" w:rsidRDefault="00ED1BB6" w:rsidP="00ED1BB6">
      <w:pPr>
        <w:pStyle w:val="Default"/>
        <w:rPr>
          <w:b/>
          <w:bCs/>
          <w:sz w:val="22"/>
          <w:szCs w:val="22"/>
        </w:rPr>
      </w:pPr>
      <w:r w:rsidRPr="00014E91">
        <w:rPr>
          <w:b/>
          <w:bCs/>
          <w:color w:val="auto"/>
          <w:sz w:val="22"/>
          <w:szCs w:val="22"/>
        </w:rPr>
        <w:t xml:space="preserve">Question - </w:t>
      </w:r>
      <w:r>
        <w:rPr>
          <w:b/>
          <w:bCs/>
          <w:sz w:val="22"/>
          <w:szCs w:val="22"/>
        </w:rPr>
        <w:t xml:space="preserve">Do I have to complete the equal opportunities monitoring form? </w:t>
      </w:r>
    </w:p>
    <w:p w:rsidR="002D1411" w:rsidRPr="00014E91" w:rsidRDefault="00ED1BB6" w:rsidP="00ED1BB6">
      <w:pPr>
        <w:pStyle w:val="Default"/>
        <w:spacing w:before="240"/>
        <w:rPr>
          <w:color w:val="auto"/>
          <w:sz w:val="22"/>
          <w:szCs w:val="22"/>
        </w:rPr>
      </w:pPr>
      <w:r w:rsidRPr="00014E91">
        <w:rPr>
          <w:b/>
          <w:color w:val="auto"/>
          <w:sz w:val="22"/>
          <w:szCs w:val="22"/>
        </w:rPr>
        <w:t>Answer</w:t>
      </w:r>
      <w:r w:rsidRPr="00014E91">
        <w:rPr>
          <w:color w:val="auto"/>
          <w:sz w:val="22"/>
          <w:szCs w:val="22"/>
        </w:rPr>
        <w:t xml:space="preserve"> - </w:t>
      </w:r>
      <w:r>
        <w:rPr>
          <w:sz w:val="22"/>
          <w:szCs w:val="22"/>
        </w:rPr>
        <w:t>We are required by law to ask for equality and diversity information but you are not obliged to provide it. If you do not want to tell us, then you can tick the box to say you “prefer not to say”</w:t>
      </w:r>
      <w:r w:rsidR="00412D8F">
        <w:rPr>
          <w:sz w:val="22"/>
          <w:szCs w:val="22"/>
        </w:rPr>
        <w:t>;</w:t>
      </w:r>
      <w:r>
        <w:rPr>
          <w:sz w:val="22"/>
          <w:szCs w:val="22"/>
        </w:rPr>
        <w:t xml:space="preserve"> however we would encourage you to provide us with this monitoring information to help us to support your needs and to help us to ensure that our services are fair and equitable for all.</w:t>
      </w:r>
    </w:p>
    <w:p w:rsidR="002D1411" w:rsidRPr="00014E91" w:rsidRDefault="002D1411" w:rsidP="00402456">
      <w:pPr>
        <w:pStyle w:val="Default"/>
        <w:spacing w:after="240"/>
        <w:rPr>
          <w:color w:val="auto"/>
          <w:sz w:val="22"/>
          <w:szCs w:val="22"/>
        </w:rPr>
      </w:pPr>
    </w:p>
    <w:p w:rsidR="002D1411" w:rsidRPr="007210BB" w:rsidRDefault="0028577B" w:rsidP="00014E91">
      <w:pPr>
        <w:spacing w:line="240" w:lineRule="auto"/>
        <w:rPr>
          <w:rFonts w:ascii="Arial" w:hAnsi="Arial" w:cs="Arial"/>
          <w:b/>
          <w:bCs/>
          <w:color w:val="000000"/>
        </w:rPr>
      </w:pPr>
      <w:r w:rsidRPr="00014E91">
        <w:rPr>
          <w:rFonts w:ascii="Arial" w:hAnsi="Arial" w:cs="Arial"/>
          <w:b/>
          <w:bCs/>
        </w:rPr>
        <w:t>Question -</w:t>
      </w:r>
      <w:r>
        <w:t xml:space="preserve"> </w:t>
      </w:r>
      <w:r w:rsidRPr="007210BB">
        <w:rPr>
          <w:rFonts w:ascii="Arial" w:hAnsi="Arial" w:cs="Arial"/>
          <w:b/>
          <w:bCs/>
          <w:color w:val="000000"/>
        </w:rPr>
        <w:t>Where will the equal opportunities monitoring information be published?</w:t>
      </w:r>
    </w:p>
    <w:p w:rsidR="0028577B" w:rsidRDefault="00C6684D" w:rsidP="00014E91">
      <w:pPr>
        <w:spacing w:line="240" w:lineRule="auto"/>
        <w:rPr>
          <w:rFonts w:ascii="Arial" w:hAnsi="Arial" w:cs="Arial"/>
          <w:color w:val="000000"/>
        </w:rPr>
      </w:pPr>
      <w:r w:rsidRPr="00014E91">
        <w:rPr>
          <w:rFonts w:ascii="Arial" w:hAnsi="Arial" w:cs="Arial"/>
          <w:b/>
        </w:rPr>
        <w:t>Answer</w:t>
      </w:r>
      <w:r w:rsidRPr="00014E91">
        <w:rPr>
          <w:rFonts w:ascii="Arial" w:hAnsi="Arial" w:cs="Arial"/>
        </w:rPr>
        <w:t xml:space="preserve"> - </w:t>
      </w:r>
      <w:r w:rsidR="0028577B" w:rsidRPr="0028577B">
        <w:rPr>
          <w:rFonts w:ascii="Arial" w:hAnsi="Arial" w:cs="Arial"/>
          <w:color w:val="000000"/>
        </w:rPr>
        <w:t>Equality statistical monitoring information in the form of an annual report will be available on the council’s website.</w:t>
      </w:r>
    </w:p>
    <w:p w:rsidR="00C6684D" w:rsidRDefault="00C6684D" w:rsidP="00402456">
      <w:pPr>
        <w:pStyle w:val="Default"/>
        <w:spacing w:before="240"/>
        <w:rPr>
          <w:b/>
          <w:bCs/>
          <w:sz w:val="22"/>
          <w:szCs w:val="22"/>
        </w:rPr>
      </w:pPr>
      <w:r w:rsidRPr="00014E91">
        <w:rPr>
          <w:b/>
          <w:bCs/>
          <w:color w:val="auto"/>
          <w:sz w:val="22"/>
          <w:szCs w:val="22"/>
        </w:rPr>
        <w:t>Question -</w:t>
      </w:r>
      <w:r>
        <w:rPr>
          <w:sz w:val="22"/>
          <w:szCs w:val="22"/>
        </w:rPr>
        <w:t xml:space="preserve"> </w:t>
      </w:r>
      <w:r>
        <w:rPr>
          <w:b/>
          <w:bCs/>
          <w:sz w:val="22"/>
          <w:szCs w:val="22"/>
        </w:rPr>
        <w:t xml:space="preserve">Where can I find out more information about equality monitoring? </w:t>
      </w:r>
    </w:p>
    <w:p w:rsidR="00C6684D" w:rsidRDefault="00C6684D" w:rsidP="00C6684D">
      <w:pPr>
        <w:pStyle w:val="Default"/>
        <w:spacing w:before="240"/>
        <w:rPr>
          <w:sz w:val="22"/>
          <w:szCs w:val="22"/>
        </w:rPr>
      </w:pPr>
      <w:r w:rsidRPr="00014E91">
        <w:rPr>
          <w:b/>
          <w:color w:val="auto"/>
          <w:sz w:val="22"/>
          <w:szCs w:val="22"/>
        </w:rPr>
        <w:t>Answer</w:t>
      </w:r>
      <w:r w:rsidRPr="00014E91">
        <w:rPr>
          <w:color w:val="auto"/>
          <w:sz w:val="22"/>
          <w:szCs w:val="22"/>
        </w:rPr>
        <w:t xml:space="preserve"> - </w:t>
      </w:r>
      <w:r w:rsidR="00325AFD">
        <w:rPr>
          <w:sz w:val="22"/>
          <w:szCs w:val="22"/>
        </w:rPr>
        <w:t>The C</w:t>
      </w:r>
      <w:r>
        <w:rPr>
          <w:sz w:val="22"/>
          <w:szCs w:val="22"/>
        </w:rPr>
        <w:t>ommission for Equa</w:t>
      </w:r>
      <w:r w:rsidR="00325AFD">
        <w:rPr>
          <w:sz w:val="22"/>
          <w:szCs w:val="22"/>
        </w:rPr>
        <w:t xml:space="preserve">lity and Human Rights </w:t>
      </w:r>
      <w:r>
        <w:rPr>
          <w:sz w:val="22"/>
          <w:szCs w:val="22"/>
        </w:rPr>
        <w:t xml:space="preserve">website has more information on this subject. </w:t>
      </w:r>
      <w:r w:rsidR="00325AFD">
        <w:rPr>
          <w:sz w:val="22"/>
          <w:szCs w:val="22"/>
        </w:rPr>
        <w:t xml:space="preserve">In addition the </w:t>
      </w:r>
      <w:r>
        <w:rPr>
          <w:sz w:val="22"/>
          <w:szCs w:val="22"/>
        </w:rPr>
        <w:t xml:space="preserve">Stonewall </w:t>
      </w:r>
      <w:r w:rsidR="007B0916">
        <w:rPr>
          <w:sz w:val="22"/>
          <w:szCs w:val="22"/>
        </w:rPr>
        <w:t>organisation has</w:t>
      </w:r>
      <w:r>
        <w:rPr>
          <w:sz w:val="22"/>
          <w:szCs w:val="22"/>
        </w:rPr>
        <w:t xml:space="preserve"> published a plain English guide to </w:t>
      </w:r>
      <w:r w:rsidR="007B0916">
        <w:rPr>
          <w:sz w:val="22"/>
          <w:szCs w:val="22"/>
        </w:rPr>
        <w:t xml:space="preserve">why you should complete </w:t>
      </w:r>
      <w:r>
        <w:rPr>
          <w:sz w:val="22"/>
          <w:szCs w:val="22"/>
        </w:rPr>
        <w:t>equality monitoring</w:t>
      </w:r>
      <w:r w:rsidR="007B0916">
        <w:rPr>
          <w:sz w:val="22"/>
          <w:szCs w:val="22"/>
        </w:rPr>
        <w:t xml:space="preserve"> forms</w:t>
      </w:r>
      <w:r>
        <w:rPr>
          <w:sz w:val="22"/>
          <w:szCs w:val="22"/>
        </w:rPr>
        <w:t xml:space="preserve"> </w:t>
      </w:r>
      <w:r w:rsidR="007B0916">
        <w:rPr>
          <w:sz w:val="22"/>
          <w:szCs w:val="22"/>
        </w:rPr>
        <w:t xml:space="preserve">entitled </w:t>
      </w:r>
      <w:r>
        <w:rPr>
          <w:sz w:val="22"/>
          <w:szCs w:val="22"/>
        </w:rPr>
        <w:t>“What’s it got to do with you</w:t>
      </w:r>
      <w:r w:rsidR="007B0916">
        <w:rPr>
          <w:sz w:val="22"/>
          <w:szCs w:val="22"/>
        </w:rPr>
        <w:t>?</w:t>
      </w:r>
      <w:r>
        <w:rPr>
          <w:sz w:val="22"/>
          <w:szCs w:val="22"/>
        </w:rPr>
        <w:t xml:space="preserve">” </w:t>
      </w:r>
      <w:r w:rsidR="007B0916">
        <w:rPr>
          <w:sz w:val="22"/>
          <w:szCs w:val="22"/>
        </w:rPr>
        <w:t>This</w:t>
      </w:r>
      <w:r>
        <w:rPr>
          <w:sz w:val="22"/>
          <w:szCs w:val="22"/>
        </w:rPr>
        <w:t xml:space="preserve"> guide is available at </w:t>
      </w:r>
      <w:hyperlink r:id="rId6" w:history="1">
        <w:r w:rsidRPr="001E4AE1">
          <w:rPr>
            <w:rStyle w:val="Hyperlink"/>
            <w:sz w:val="22"/>
            <w:szCs w:val="22"/>
          </w:rPr>
          <w:t>http://www.stonewall.org.uk/at_home/3460.asp</w:t>
        </w:r>
      </w:hyperlink>
    </w:p>
    <w:p w:rsidR="00402456" w:rsidRDefault="00402456" w:rsidP="00402456">
      <w:pPr>
        <w:spacing w:after="0" w:line="312" w:lineRule="atLeast"/>
        <w:rPr>
          <w:rFonts w:ascii="Arial" w:eastAsia="Times New Roman" w:hAnsi="Arial" w:cs="Arial"/>
          <w:b/>
          <w:bCs/>
          <w:color w:val="000000"/>
          <w:sz w:val="20"/>
          <w:szCs w:val="20"/>
          <w:lang w:val="en-US"/>
        </w:rPr>
      </w:pPr>
    </w:p>
    <w:p w:rsidR="00402456" w:rsidRPr="00471927" w:rsidRDefault="00402456" w:rsidP="00402456">
      <w:pPr>
        <w:spacing w:after="0" w:line="312" w:lineRule="atLeast"/>
        <w:rPr>
          <w:rFonts w:ascii="Arial" w:eastAsia="Times New Roman" w:hAnsi="Arial" w:cs="Arial"/>
          <w:b/>
          <w:bCs/>
          <w:color w:val="000000"/>
          <w:lang w:val="en-US"/>
        </w:rPr>
      </w:pPr>
      <w:r w:rsidRPr="00471927">
        <w:rPr>
          <w:rFonts w:ascii="Arial" w:eastAsia="Times New Roman" w:hAnsi="Arial" w:cs="Arial"/>
          <w:b/>
          <w:bCs/>
          <w:color w:val="000000"/>
          <w:lang w:val="en-US"/>
        </w:rPr>
        <w:t>You want to know what!?</w:t>
      </w:r>
    </w:p>
    <w:p w:rsidR="00EE59FD" w:rsidRDefault="00402456" w:rsidP="001001BB">
      <w:pPr>
        <w:spacing w:before="240" w:after="0" w:line="240" w:lineRule="auto"/>
        <w:rPr>
          <w:rFonts w:ascii="Arial" w:hAnsi="Arial" w:cs="Arial"/>
          <w:color w:val="000000"/>
        </w:rPr>
      </w:pPr>
      <w:r w:rsidRPr="00471927">
        <w:rPr>
          <w:rFonts w:ascii="Arial" w:hAnsi="Arial" w:cs="Arial"/>
          <w:color w:val="000000"/>
        </w:rPr>
        <w:t xml:space="preserve">It can seem nosy but we’re not when we are asking these questions. In the majority of instances we ask you to complete a form yourself rather than asking you the question face to </w:t>
      </w:r>
      <w:r w:rsidRPr="00471927">
        <w:rPr>
          <w:rFonts w:ascii="Arial" w:hAnsi="Arial" w:cs="Arial"/>
          <w:color w:val="000000"/>
        </w:rPr>
        <w:lastRenderedPageBreak/>
        <w:t>face. These questions are asked of everyone and the equalities information provided will never be used in a personally identifiable way. It will only be used to make services better and target resources in the areas that need it most.</w:t>
      </w:r>
    </w:p>
    <w:p w:rsidR="00EE59FD" w:rsidRPr="00EE59FD" w:rsidRDefault="00EE59FD" w:rsidP="00EE59FD">
      <w:pPr>
        <w:spacing w:after="0" w:line="240" w:lineRule="auto"/>
        <w:rPr>
          <w:rFonts w:ascii="Arial" w:hAnsi="Arial" w:cs="Arial"/>
          <w:b/>
          <w:color w:val="000000"/>
        </w:rPr>
      </w:pPr>
    </w:p>
    <w:p w:rsidR="0095087A" w:rsidRDefault="00EE59FD" w:rsidP="00EE59FD">
      <w:pPr>
        <w:spacing w:after="0" w:line="240" w:lineRule="auto"/>
        <w:rPr>
          <w:rFonts w:ascii="Arial" w:eastAsia="Times New Roman" w:hAnsi="Arial" w:cs="Arial"/>
          <w:b/>
          <w:bCs/>
          <w:color w:val="000000"/>
          <w:lang w:val="en-US"/>
        </w:rPr>
      </w:pPr>
      <w:r w:rsidRPr="00EE59FD">
        <w:rPr>
          <w:rFonts w:ascii="Arial" w:hAnsi="Arial" w:cs="Arial"/>
          <w:b/>
          <w:color w:val="000000"/>
        </w:rPr>
        <w:t>S</w:t>
      </w:r>
      <w:proofErr w:type="spellStart"/>
      <w:r w:rsidR="00402456" w:rsidRPr="00471927">
        <w:rPr>
          <w:rFonts w:ascii="Arial" w:eastAsia="Times New Roman" w:hAnsi="Arial" w:cs="Arial"/>
          <w:b/>
          <w:bCs/>
          <w:color w:val="000000"/>
          <w:lang w:val="en-US"/>
        </w:rPr>
        <w:t>tand</w:t>
      </w:r>
      <w:proofErr w:type="spellEnd"/>
      <w:r w:rsidR="00402456" w:rsidRPr="00471927">
        <w:rPr>
          <w:rFonts w:ascii="Arial" w:eastAsia="Times New Roman" w:hAnsi="Arial" w:cs="Arial"/>
          <w:b/>
          <w:bCs/>
          <w:color w:val="000000"/>
          <w:lang w:val="en-US"/>
        </w:rPr>
        <w:t xml:space="preserve"> up and be counted</w:t>
      </w:r>
    </w:p>
    <w:p w:rsidR="00412D8F" w:rsidRPr="00EE59FD" w:rsidRDefault="00412D8F" w:rsidP="00EE59FD">
      <w:pPr>
        <w:spacing w:after="0" w:line="240" w:lineRule="auto"/>
        <w:rPr>
          <w:rFonts w:ascii="Arial" w:hAnsi="Arial" w:cs="Arial"/>
          <w:color w:val="000000"/>
        </w:rPr>
      </w:pPr>
    </w:p>
    <w:p w:rsidR="00412D8F" w:rsidRDefault="00402456" w:rsidP="00412D8F">
      <w:pPr>
        <w:spacing w:after="0" w:line="240" w:lineRule="auto"/>
        <w:rPr>
          <w:rFonts w:ascii="Arial" w:hAnsi="Arial" w:cs="Arial"/>
          <w:color w:val="000000"/>
        </w:rPr>
      </w:pPr>
      <w:r w:rsidRPr="00402456">
        <w:rPr>
          <w:rFonts w:ascii="Arial" w:hAnsi="Arial" w:cs="Arial"/>
          <w:color w:val="000000"/>
        </w:rPr>
        <w:t>It’s</w:t>
      </w:r>
      <w:r w:rsidRPr="00471927">
        <w:rPr>
          <w:rFonts w:ascii="Arial" w:hAnsi="Arial" w:cs="Arial"/>
          <w:color w:val="000000"/>
        </w:rPr>
        <w:t xml:space="preserve"> quite natural and sensible to be protective of your personal information. But if we don’t know who’s out there we can’t be expected to get it right. If you</w:t>
      </w:r>
      <w:r w:rsidR="00412D8F">
        <w:rPr>
          <w:rFonts w:ascii="Arial" w:hAnsi="Arial" w:cs="Arial"/>
          <w:color w:val="000000"/>
        </w:rPr>
        <w:t>;</w:t>
      </w:r>
      <w:r w:rsidRPr="00471927">
        <w:rPr>
          <w:rFonts w:ascii="Arial" w:hAnsi="Arial" w:cs="Arial"/>
          <w:color w:val="000000"/>
        </w:rPr>
        <w:t xml:space="preserve"> our </w:t>
      </w:r>
      <w:r w:rsidR="00EE59FD">
        <w:rPr>
          <w:rFonts w:ascii="Arial" w:hAnsi="Arial" w:cs="Arial"/>
          <w:color w:val="000000"/>
        </w:rPr>
        <w:t xml:space="preserve">residents </w:t>
      </w:r>
      <w:r w:rsidRPr="00471927">
        <w:rPr>
          <w:rFonts w:ascii="Arial" w:hAnsi="Arial" w:cs="Arial"/>
          <w:color w:val="000000"/>
        </w:rPr>
        <w:t xml:space="preserve">and our staff don’t fill in the forms or update the information then you </w:t>
      </w:r>
      <w:r w:rsidR="00475AF9">
        <w:rPr>
          <w:rFonts w:ascii="Arial" w:hAnsi="Arial" w:cs="Arial"/>
          <w:color w:val="000000"/>
        </w:rPr>
        <w:t xml:space="preserve">may </w:t>
      </w:r>
      <w:r w:rsidR="00412D8F">
        <w:rPr>
          <w:rFonts w:ascii="Arial" w:hAnsi="Arial" w:cs="Arial"/>
          <w:color w:val="000000"/>
        </w:rPr>
        <w:t xml:space="preserve">find no one’s thought about your needs.  </w:t>
      </w:r>
    </w:p>
    <w:p w:rsidR="00412D8F" w:rsidRDefault="00412D8F" w:rsidP="00412D8F">
      <w:pPr>
        <w:spacing w:after="0" w:line="240" w:lineRule="auto"/>
        <w:rPr>
          <w:rFonts w:ascii="Arial" w:hAnsi="Arial" w:cs="Arial"/>
          <w:color w:val="000000"/>
        </w:rPr>
      </w:pPr>
    </w:p>
    <w:p w:rsidR="00402456" w:rsidRDefault="00475AF9" w:rsidP="00412D8F">
      <w:pPr>
        <w:spacing w:after="0" w:line="240" w:lineRule="auto"/>
        <w:rPr>
          <w:rFonts w:ascii="Arial" w:hAnsi="Arial" w:cs="Arial"/>
          <w:color w:val="000000"/>
        </w:rPr>
      </w:pPr>
      <w:r>
        <w:rPr>
          <w:rFonts w:ascii="Arial" w:hAnsi="Arial" w:cs="Arial"/>
          <w:color w:val="000000"/>
        </w:rPr>
        <w:t>When y</w:t>
      </w:r>
      <w:r w:rsidR="00412D8F" w:rsidRPr="00471927">
        <w:rPr>
          <w:rFonts w:ascii="Arial" w:hAnsi="Arial" w:cs="Arial"/>
          <w:color w:val="000000"/>
        </w:rPr>
        <w:t xml:space="preserve">ou fill in forms with personally identifiable information on it, sections on race; sexual orientation etc. will always be dealt with separately. Your personal information is about you – the rest is statistics! </w:t>
      </w:r>
    </w:p>
    <w:p w:rsidR="00402456" w:rsidRPr="00471927" w:rsidRDefault="00402456" w:rsidP="00402456">
      <w:pPr>
        <w:spacing w:after="0" w:line="240" w:lineRule="auto"/>
        <w:rPr>
          <w:rFonts w:ascii="Arial" w:hAnsi="Arial" w:cs="Arial"/>
          <w:color w:val="000000"/>
        </w:rPr>
      </w:pPr>
    </w:p>
    <w:p w:rsidR="00402456" w:rsidRDefault="00402456" w:rsidP="00402456">
      <w:pPr>
        <w:spacing w:after="0" w:line="240" w:lineRule="auto"/>
        <w:rPr>
          <w:rFonts w:ascii="Arial" w:hAnsi="Arial" w:cs="Arial"/>
          <w:color w:val="000000"/>
        </w:rPr>
      </w:pPr>
      <w:r w:rsidRPr="00471927">
        <w:rPr>
          <w:rFonts w:ascii="Arial" w:hAnsi="Arial" w:cs="Arial"/>
          <w:color w:val="000000"/>
        </w:rPr>
        <w:t xml:space="preserve">The data from the national census, which details the make-up of local </w:t>
      </w:r>
      <w:r w:rsidR="00686203" w:rsidRPr="00471927">
        <w:rPr>
          <w:rFonts w:ascii="Arial" w:hAnsi="Arial" w:cs="Arial"/>
          <w:color w:val="000000"/>
        </w:rPr>
        <w:t>communities,</w:t>
      </w:r>
      <w:r w:rsidRPr="00471927">
        <w:rPr>
          <w:rFonts w:ascii="Arial" w:hAnsi="Arial" w:cs="Arial"/>
          <w:color w:val="000000"/>
        </w:rPr>
        <w:t xml:space="preserve"> is also used to support a better understanding of who is likely to be using the services and the requirements of those people.</w:t>
      </w:r>
    </w:p>
    <w:p w:rsidR="0095087A" w:rsidRDefault="0095087A" w:rsidP="00402456">
      <w:pPr>
        <w:spacing w:after="0" w:line="240" w:lineRule="auto"/>
        <w:rPr>
          <w:rFonts w:ascii="Arial" w:hAnsi="Arial" w:cs="Arial"/>
          <w:color w:val="000000"/>
        </w:rPr>
      </w:pPr>
    </w:p>
    <w:p w:rsidR="0095087A" w:rsidRPr="00471927" w:rsidRDefault="0095087A" w:rsidP="00402456">
      <w:pPr>
        <w:spacing w:after="0" w:line="240" w:lineRule="auto"/>
        <w:rPr>
          <w:rFonts w:ascii="Arial" w:hAnsi="Arial" w:cs="Arial"/>
          <w:color w:val="000000"/>
        </w:rPr>
      </w:pPr>
    </w:p>
    <w:p w:rsidR="0095087A" w:rsidRPr="00014E91" w:rsidRDefault="0095087A" w:rsidP="0095087A">
      <w:pPr>
        <w:pStyle w:val="Default"/>
        <w:rPr>
          <w:color w:val="auto"/>
          <w:sz w:val="22"/>
          <w:szCs w:val="22"/>
        </w:rPr>
      </w:pPr>
    </w:p>
    <w:p w:rsidR="0095087A" w:rsidRPr="00014E91" w:rsidRDefault="0095087A" w:rsidP="0095087A">
      <w:pPr>
        <w:pStyle w:val="Default"/>
        <w:rPr>
          <w:color w:val="auto"/>
          <w:sz w:val="22"/>
          <w:szCs w:val="22"/>
        </w:rPr>
      </w:pPr>
    </w:p>
    <w:p w:rsidR="0095087A" w:rsidRPr="00014E91" w:rsidRDefault="0095087A" w:rsidP="0095087A">
      <w:pPr>
        <w:pStyle w:val="Default"/>
        <w:rPr>
          <w:color w:val="auto"/>
          <w:sz w:val="22"/>
          <w:szCs w:val="22"/>
        </w:rPr>
      </w:pPr>
    </w:p>
    <w:sectPr w:rsidR="0095087A" w:rsidRPr="00014E91" w:rsidSect="00610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F296F"/>
    <w:multiLevelType w:val="hybridMultilevel"/>
    <w:tmpl w:val="73923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4DB682F"/>
    <w:multiLevelType w:val="hybridMultilevel"/>
    <w:tmpl w:val="1D0CA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5401E0E"/>
    <w:multiLevelType w:val="hybridMultilevel"/>
    <w:tmpl w:val="468CBC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F34D7F"/>
    <w:multiLevelType w:val="hybridMultilevel"/>
    <w:tmpl w:val="7082A8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EF1333F"/>
    <w:multiLevelType w:val="hybridMultilevel"/>
    <w:tmpl w:val="576E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11"/>
    <w:rsid w:val="00014E91"/>
    <w:rsid w:val="00024002"/>
    <w:rsid w:val="00094911"/>
    <w:rsid w:val="000A6788"/>
    <w:rsid w:val="000B115E"/>
    <w:rsid w:val="000C5366"/>
    <w:rsid w:val="000E0E0B"/>
    <w:rsid w:val="000F5B06"/>
    <w:rsid w:val="001001BB"/>
    <w:rsid w:val="00125B3F"/>
    <w:rsid w:val="00142C6A"/>
    <w:rsid w:val="00192CB5"/>
    <w:rsid w:val="00196329"/>
    <w:rsid w:val="001C19B0"/>
    <w:rsid w:val="001C5D40"/>
    <w:rsid w:val="00255679"/>
    <w:rsid w:val="0028577B"/>
    <w:rsid w:val="002C529B"/>
    <w:rsid w:val="002D1411"/>
    <w:rsid w:val="003159B4"/>
    <w:rsid w:val="00325AFD"/>
    <w:rsid w:val="00345188"/>
    <w:rsid w:val="003D0DAB"/>
    <w:rsid w:val="003D0DCF"/>
    <w:rsid w:val="003D2EF6"/>
    <w:rsid w:val="003F24B0"/>
    <w:rsid w:val="00402456"/>
    <w:rsid w:val="00412D8F"/>
    <w:rsid w:val="00445FF9"/>
    <w:rsid w:val="004706FA"/>
    <w:rsid w:val="0047286F"/>
    <w:rsid w:val="00475AF9"/>
    <w:rsid w:val="005B4D62"/>
    <w:rsid w:val="00610A7F"/>
    <w:rsid w:val="00686203"/>
    <w:rsid w:val="006B07F1"/>
    <w:rsid w:val="006E74F0"/>
    <w:rsid w:val="00706ABC"/>
    <w:rsid w:val="0071056D"/>
    <w:rsid w:val="007210BB"/>
    <w:rsid w:val="00724340"/>
    <w:rsid w:val="00733988"/>
    <w:rsid w:val="00771EDC"/>
    <w:rsid w:val="00791663"/>
    <w:rsid w:val="007B0916"/>
    <w:rsid w:val="007C6B8A"/>
    <w:rsid w:val="008069A3"/>
    <w:rsid w:val="00823374"/>
    <w:rsid w:val="00844F78"/>
    <w:rsid w:val="008B385C"/>
    <w:rsid w:val="00900C08"/>
    <w:rsid w:val="00925A8D"/>
    <w:rsid w:val="0094746B"/>
    <w:rsid w:val="0095087A"/>
    <w:rsid w:val="00971A12"/>
    <w:rsid w:val="009B370B"/>
    <w:rsid w:val="00A026BA"/>
    <w:rsid w:val="00A1602C"/>
    <w:rsid w:val="00A427F3"/>
    <w:rsid w:val="00A46E36"/>
    <w:rsid w:val="00A74492"/>
    <w:rsid w:val="00A955A4"/>
    <w:rsid w:val="00AD5D2C"/>
    <w:rsid w:val="00B07152"/>
    <w:rsid w:val="00B3342D"/>
    <w:rsid w:val="00B65CA6"/>
    <w:rsid w:val="00B67E8A"/>
    <w:rsid w:val="00BC69BB"/>
    <w:rsid w:val="00BE3D94"/>
    <w:rsid w:val="00BF099D"/>
    <w:rsid w:val="00C23917"/>
    <w:rsid w:val="00C40258"/>
    <w:rsid w:val="00C6684D"/>
    <w:rsid w:val="00CC61FD"/>
    <w:rsid w:val="00CC6206"/>
    <w:rsid w:val="00D25875"/>
    <w:rsid w:val="00D960F5"/>
    <w:rsid w:val="00DA3E6A"/>
    <w:rsid w:val="00DF15DB"/>
    <w:rsid w:val="00E10646"/>
    <w:rsid w:val="00E148B3"/>
    <w:rsid w:val="00E154DD"/>
    <w:rsid w:val="00E7601B"/>
    <w:rsid w:val="00ED1BB6"/>
    <w:rsid w:val="00ED5142"/>
    <w:rsid w:val="00EE59FD"/>
    <w:rsid w:val="00F1184C"/>
    <w:rsid w:val="00FE6CE2"/>
    <w:rsid w:val="00FF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529B"/>
    <w:pPr>
      <w:pBdr>
        <w:left w:val="single" w:sz="36" w:space="19" w:color="B1DE59"/>
      </w:pBdr>
      <w:spacing w:after="192" w:line="270" w:lineRule="atLeast"/>
      <w:outlineLvl w:val="0"/>
    </w:pPr>
    <w:rPr>
      <w:rFonts w:ascii="Georgia" w:eastAsia="Times New Roman" w:hAnsi="Georgia" w:cs="Times New Roman"/>
      <w:kern w:val="36"/>
      <w:sz w:val="55"/>
      <w:szCs w:val="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141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6684D"/>
    <w:rPr>
      <w:color w:val="0000FF" w:themeColor="hyperlink"/>
      <w:u w:val="single"/>
    </w:rPr>
  </w:style>
  <w:style w:type="character" w:customStyle="1" w:styleId="Heading1Char">
    <w:name w:val="Heading 1 Char"/>
    <w:basedOn w:val="DefaultParagraphFont"/>
    <w:link w:val="Heading1"/>
    <w:uiPriority w:val="9"/>
    <w:rsid w:val="002C529B"/>
    <w:rPr>
      <w:rFonts w:ascii="Georgia" w:eastAsia="Times New Roman" w:hAnsi="Georgia" w:cs="Times New Roman"/>
      <w:kern w:val="36"/>
      <w:sz w:val="55"/>
      <w:szCs w:val="55"/>
      <w:lang w:eastAsia="en-GB"/>
    </w:rPr>
  </w:style>
  <w:style w:type="character" w:styleId="Strong">
    <w:name w:val="Strong"/>
    <w:basedOn w:val="DefaultParagraphFont"/>
    <w:uiPriority w:val="22"/>
    <w:qFormat/>
    <w:rsid w:val="002C529B"/>
    <w:rPr>
      <w:b/>
      <w:bCs/>
    </w:rPr>
  </w:style>
  <w:style w:type="paragraph" w:styleId="NormalWeb">
    <w:name w:val="Normal (Web)"/>
    <w:basedOn w:val="Normal"/>
    <w:uiPriority w:val="99"/>
    <w:semiHidden/>
    <w:unhideWhenUsed/>
    <w:rsid w:val="002C529B"/>
    <w:pPr>
      <w:spacing w:after="308"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AF9"/>
    <w:rPr>
      <w:rFonts w:ascii="Tahoma" w:hAnsi="Tahoma" w:cs="Tahoma"/>
      <w:sz w:val="16"/>
      <w:szCs w:val="16"/>
    </w:rPr>
  </w:style>
  <w:style w:type="character" w:styleId="FollowedHyperlink">
    <w:name w:val="FollowedHyperlink"/>
    <w:basedOn w:val="DefaultParagraphFont"/>
    <w:uiPriority w:val="99"/>
    <w:semiHidden/>
    <w:unhideWhenUsed/>
    <w:rsid w:val="00475AF9"/>
    <w:rPr>
      <w:color w:val="800080" w:themeColor="followedHyperlink"/>
      <w:u w:val="single"/>
    </w:rPr>
  </w:style>
  <w:style w:type="character" w:styleId="CommentReference">
    <w:name w:val="annotation reference"/>
    <w:basedOn w:val="DefaultParagraphFont"/>
    <w:uiPriority w:val="99"/>
    <w:semiHidden/>
    <w:unhideWhenUsed/>
    <w:rsid w:val="00475AF9"/>
    <w:rPr>
      <w:sz w:val="16"/>
      <w:szCs w:val="16"/>
    </w:rPr>
  </w:style>
  <w:style w:type="paragraph" w:styleId="CommentText">
    <w:name w:val="annotation text"/>
    <w:basedOn w:val="Normal"/>
    <w:link w:val="CommentTextChar"/>
    <w:uiPriority w:val="99"/>
    <w:semiHidden/>
    <w:unhideWhenUsed/>
    <w:rsid w:val="00475AF9"/>
    <w:pPr>
      <w:spacing w:line="240" w:lineRule="auto"/>
    </w:pPr>
    <w:rPr>
      <w:sz w:val="20"/>
      <w:szCs w:val="20"/>
    </w:rPr>
  </w:style>
  <w:style w:type="character" w:customStyle="1" w:styleId="CommentTextChar">
    <w:name w:val="Comment Text Char"/>
    <w:basedOn w:val="DefaultParagraphFont"/>
    <w:link w:val="CommentText"/>
    <w:uiPriority w:val="99"/>
    <w:semiHidden/>
    <w:rsid w:val="00475AF9"/>
    <w:rPr>
      <w:sz w:val="20"/>
      <w:szCs w:val="20"/>
    </w:rPr>
  </w:style>
  <w:style w:type="paragraph" w:styleId="CommentSubject">
    <w:name w:val="annotation subject"/>
    <w:basedOn w:val="CommentText"/>
    <w:next w:val="CommentText"/>
    <w:link w:val="CommentSubjectChar"/>
    <w:uiPriority w:val="99"/>
    <w:semiHidden/>
    <w:unhideWhenUsed/>
    <w:rsid w:val="00475AF9"/>
    <w:rPr>
      <w:b/>
      <w:bCs/>
    </w:rPr>
  </w:style>
  <w:style w:type="character" w:customStyle="1" w:styleId="CommentSubjectChar">
    <w:name w:val="Comment Subject Char"/>
    <w:basedOn w:val="CommentTextChar"/>
    <w:link w:val="CommentSubject"/>
    <w:uiPriority w:val="99"/>
    <w:semiHidden/>
    <w:rsid w:val="00475AF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529B"/>
    <w:pPr>
      <w:pBdr>
        <w:left w:val="single" w:sz="36" w:space="19" w:color="B1DE59"/>
      </w:pBdr>
      <w:spacing w:after="192" w:line="270" w:lineRule="atLeast"/>
      <w:outlineLvl w:val="0"/>
    </w:pPr>
    <w:rPr>
      <w:rFonts w:ascii="Georgia" w:eastAsia="Times New Roman" w:hAnsi="Georgia" w:cs="Times New Roman"/>
      <w:kern w:val="36"/>
      <w:sz w:val="55"/>
      <w:szCs w:val="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141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6684D"/>
    <w:rPr>
      <w:color w:val="0000FF" w:themeColor="hyperlink"/>
      <w:u w:val="single"/>
    </w:rPr>
  </w:style>
  <w:style w:type="character" w:customStyle="1" w:styleId="Heading1Char">
    <w:name w:val="Heading 1 Char"/>
    <w:basedOn w:val="DefaultParagraphFont"/>
    <w:link w:val="Heading1"/>
    <w:uiPriority w:val="9"/>
    <w:rsid w:val="002C529B"/>
    <w:rPr>
      <w:rFonts w:ascii="Georgia" w:eastAsia="Times New Roman" w:hAnsi="Georgia" w:cs="Times New Roman"/>
      <w:kern w:val="36"/>
      <w:sz w:val="55"/>
      <w:szCs w:val="55"/>
      <w:lang w:eastAsia="en-GB"/>
    </w:rPr>
  </w:style>
  <w:style w:type="character" w:styleId="Strong">
    <w:name w:val="Strong"/>
    <w:basedOn w:val="DefaultParagraphFont"/>
    <w:uiPriority w:val="22"/>
    <w:qFormat/>
    <w:rsid w:val="002C529B"/>
    <w:rPr>
      <w:b/>
      <w:bCs/>
    </w:rPr>
  </w:style>
  <w:style w:type="paragraph" w:styleId="NormalWeb">
    <w:name w:val="Normal (Web)"/>
    <w:basedOn w:val="Normal"/>
    <w:uiPriority w:val="99"/>
    <w:semiHidden/>
    <w:unhideWhenUsed/>
    <w:rsid w:val="002C529B"/>
    <w:pPr>
      <w:spacing w:after="308"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AF9"/>
    <w:rPr>
      <w:rFonts w:ascii="Tahoma" w:hAnsi="Tahoma" w:cs="Tahoma"/>
      <w:sz w:val="16"/>
      <w:szCs w:val="16"/>
    </w:rPr>
  </w:style>
  <w:style w:type="character" w:styleId="FollowedHyperlink">
    <w:name w:val="FollowedHyperlink"/>
    <w:basedOn w:val="DefaultParagraphFont"/>
    <w:uiPriority w:val="99"/>
    <w:semiHidden/>
    <w:unhideWhenUsed/>
    <w:rsid w:val="00475AF9"/>
    <w:rPr>
      <w:color w:val="800080" w:themeColor="followedHyperlink"/>
      <w:u w:val="single"/>
    </w:rPr>
  </w:style>
  <w:style w:type="character" w:styleId="CommentReference">
    <w:name w:val="annotation reference"/>
    <w:basedOn w:val="DefaultParagraphFont"/>
    <w:uiPriority w:val="99"/>
    <w:semiHidden/>
    <w:unhideWhenUsed/>
    <w:rsid w:val="00475AF9"/>
    <w:rPr>
      <w:sz w:val="16"/>
      <w:szCs w:val="16"/>
    </w:rPr>
  </w:style>
  <w:style w:type="paragraph" w:styleId="CommentText">
    <w:name w:val="annotation text"/>
    <w:basedOn w:val="Normal"/>
    <w:link w:val="CommentTextChar"/>
    <w:uiPriority w:val="99"/>
    <w:semiHidden/>
    <w:unhideWhenUsed/>
    <w:rsid w:val="00475AF9"/>
    <w:pPr>
      <w:spacing w:line="240" w:lineRule="auto"/>
    </w:pPr>
    <w:rPr>
      <w:sz w:val="20"/>
      <w:szCs w:val="20"/>
    </w:rPr>
  </w:style>
  <w:style w:type="character" w:customStyle="1" w:styleId="CommentTextChar">
    <w:name w:val="Comment Text Char"/>
    <w:basedOn w:val="DefaultParagraphFont"/>
    <w:link w:val="CommentText"/>
    <w:uiPriority w:val="99"/>
    <w:semiHidden/>
    <w:rsid w:val="00475AF9"/>
    <w:rPr>
      <w:sz w:val="20"/>
      <w:szCs w:val="20"/>
    </w:rPr>
  </w:style>
  <w:style w:type="paragraph" w:styleId="CommentSubject">
    <w:name w:val="annotation subject"/>
    <w:basedOn w:val="CommentText"/>
    <w:next w:val="CommentText"/>
    <w:link w:val="CommentSubjectChar"/>
    <w:uiPriority w:val="99"/>
    <w:semiHidden/>
    <w:unhideWhenUsed/>
    <w:rsid w:val="00475AF9"/>
    <w:rPr>
      <w:b/>
      <w:bCs/>
    </w:rPr>
  </w:style>
  <w:style w:type="character" w:customStyle="1" w:styleId="CommentSubjectChar">
    <w:name w:val="Comment Subject Char"/>
    <w:basedOn w:val="CommentTextChar"/>
    <w:link w:val="CommentSubject"/>
    <w:uiPriority w:val="99"/>
    <w:semiHidden/>
    <w:rsid w:val="00475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377225">
      <w:bodyDiv w:val="1"/>
      <w:marLeft w:val="0"/>
      <w:marRight w:val="0"/>
      <w:marTop w:val="0"/>
      <w:marBottom w:val="0"/>
      <w:divBdr>
        <w:top w:val="none" w:sz="0" w:space="0" w:color="auto"/>
        <w:left w:val="none" w:sz="0" w:space="0" w:color="auto"/>
        <w:bottom w:val="none" w:sz="0" w:space="0" w:color="auto"/>
        <w:right w:val="none" w:sz="0" w:space="0" w:color="auto"/>
      </w:divBdr>
      <w:divsChild>
        <w:div w:id="2081559069">
          <w:marLeft w:val="0"/>
          <w:marRight w:val="0"/>
          <w:marTop w:val="0"/>
          <w:marBottom w:val="0"/>
          <w:divBdr>
            <w:top w:val="none" w:sz="0" w:space="0" w:color="auto"/>
            <w:left w:val="none" w:sz="0" w:space="0" w:color="auto"/>
            <w:bottom w:val="none" w:sz="0" w:space="0" w:color="auto"/>
            <w:right w:val="none" w:sz="0" w:space="0" w:color="auto"/>
          </w:divBdr>
          <w:divsChild>
            <w:div w:id="1252737282">
              <w:marLeft w:val="0"/>
              <w:marRight w:val="0"/>
              <w:marTop w:val="0"/>
              <w:marBottom w:val="0"/>
              <w:divBdr>
                <w:top w:val="none" w:sz="0" w:space="0" w:color="auto"/>
                <w:left w:val="none" w:sz="0" w:space="0" w:color="auto"/>
                <w:bottom w:val="none" w:sz="0" w:space="0" w:color="auto"/>
                <w:right w:val="none" w:sz="0" w:space="0" w:color="auto"/>
              </w:divBdr>
              <w:divsChild>
                <w:div w:id="1228884235">
                  <w:marLeft w:val="0"/>
                  <w:marRight w:val="0"/>
                  <w:marTop w:val="0"/>
                  <w:marBottom w:val="0"/>
                  <w:divBdr>
                    <w:top w:val="none" w:sz="0" w:space="0" w:color="auto"/>
                    <w:left w:val="none" w:sz="0" w:space="0" w:color="auto"/>
                    <w:bottom w:val="none" w:sz="0" w:space="0" w:color="auto"/>
                    <w:right w:val="none" w:sz="0" w:space="0" w:color="auto"/>
                  </w:divBdr>
                  <w:divsChild>
                    <w:div w:id="1253582496">
                      <w:marLeft w:val="0"/>
                      <w:marRight w:val="0"/>
                      <w:marTop w:val="0"/>
                      <w:marBottom w:val="600"/>
                      <w:divBdr>
                        <w:top w:val="none" w:sz="0" w:space="0" w:color="auto"/>
                        <w:left w:val="none" w:sz="0" w:space="0" w:color="auto"/>
                        <w:bottom w:val="none" w:sz="0" w:space="0" w:color="auto"/>
                        <w:right w:val="none" w:sz="0" w:space="0" w:color="auto"/>
                      </w:divBdr>
                      <w:divsChild>
                        <w:div w:id="696540202">
                          <w:marLeft w:val="0"/>
                          <w:marRight w:val="0"/>
                          <w:marTop w:val="0"/>
                          <w:marBottom w:val="0"/>
                          <w:divBdr>
                            <w:top w:val="none" w:sz="0" w:space="0" w:color="auto"/>
                            <w:left w:val="none" w:sz="0" w:space="0" w:color="auto"/>
                            <w:bottom w:val="none" w:sz="0" w:space="0" w:color="auto"/>
                            <w:right w:val="none" w:sz="0" w:space="0" w:color="auto"/>
                          </w:divBdr>
                          <w:divsChild>
                            <w:div w:id="2516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newall.org.uk/at_home/3460.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Forkin</dc:creator>
  <cp:lastModifiedBy>Wainwright, Michele</cp:lastModifiedBy>
  <cp:revision>2</cp:revision>
  <dcterms:created xsi:type="dcterms:W3CDTF">2017-08-10T13:47:00Z</dcterms:created>
  <dcterms:modified xsi:type="dcterms:W3CDTF">2017-08-10T13:47:00Z</dcterms:modified>
</cp:coreProperties>
</file>